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805DE3"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4pt;margin-top:5.7pt;width:438.75pt;height:91.7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" filled="f" strokecolor="#333">
            <v:textbox>
              <w:txbxContent>
                <w:p w:rsidR="009E43E2" w:rsidRPr="00075907" w:rsidRDefault="009E43E2"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9E43E2" w:rsidRPr="00EA4747" w:rsidRDefault="009E43E2" w:rsidP="00DE26AC">
                  <w:pPr>
                    <w:spacing w:line="240" w:lineRule="auto"/>
                    <w:jc w:val="center"/>
                    <w:rPr>
                      <w:rFonts w:ascii="Arial Narrow" w:eastAsia="SimSun" w:hAnsi="Arial Narrow"/>
                      <w:b/>
                      <w:color w:val="000000"/>
                      <w:sz w:val="14"/>
                      <w:szCs w:val="14"/>
                      <w:lang w:eastAsia="zh-CN"/>
                    </w:rPr>
                  </w:pPr>
                </w:p>
                <w:p w:rsidR="009E43E2" w:rsidRPr="00034E4F" w:rsidRDefault="009E43E2" w:rsidP="0017630F">
                  <w:pPr>
                    <w:widowControl/>
                    <w:adjustRightInd/>
                    <w:spacing w:line="276" w:lineRule="auto"/>
                    <w:jc w:val="left"/>
                    <w:textAlignment w:val="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264960">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à 5</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264960">
                    <w:rPr>
                      <w:rFonts w:ascii="Arial" w:eastAsia="SimSun" w:hAnsi="Arial" w:cs="Arial"/>
                      <w:b/>
                      <w:color w:val="223267"/>
                      <w:sz w:val="22"/>
                      <w:szCs w:val="22"/>
                      <w:lang w:eastAsia="zh-CN"/>
                    </w:rPr>
                    <w:t xml:space="preserve">Place au débat </w:t>
                  </w:r>
                  <w:r w:rsidRPr="00264960">
                    <w:rPr>
                      <w:rFonts w:ascii="Arial" w:eastAsia="SimSun" w:hAnsi="Arial" w:cs="Arial"/>
                      <w:i/>
                      <w:color w:val="223267"/>
                      <w:sz w:val="22"/>
                      <w:szCs w:val="22"/>
                      <w:lang w:eastAsia="zh-CN"/>
                    </w:rPr>
                    <w:t>(</w:t>
                  </w:r>
                  <w:r w:rsidR="009C4CB0">
                    <w:rPr>
                      <w:rFonts w:ascii="Arial" w:eastAsia="SimSun" w:hAnsi="Arial" w:cs="Arial"/>
                      <w:i/>
                      <w:color w:val="223267"/>
                      <w:sz w:val="22"/>
                      <w:szCs w:val="22"/>
                      <w:lang w:eastAsia="zh-CN"/>
                    </w:rPr>
                    <w:t xml:space="preserve">L’accord </w:t>
                  </w:r>
                  <w:proofErr w:type="spellStart"/>
                  <w:r w:rsidR="009C4CB0">
                    <w:rPr>
                      <w:rFonts w:ascii="Arial" w:eastAsia="SimSun" w:hAnsi="Arial" w:cs="Arial"/>
                      <w:i/>
                      <w:color w:val="223267"/>
                      <w:sz w:val="22"/>
                      <w:szCs w:val="22"/>
                      <w:lang w:eastAsia="zh-CN"/>
                    </w:rPr>
                    <w:t>Agirc</w:t>
                  </w:r>
                  <w:proofErr w:type="spellEnd"/>
                  <w:r w:rsidR="009C4CB0">
                    <w:rPr>
                      <w:rFonts w:ascii="Arial" w:eastAsia="SimSun" w:hAnsi="Arial" w:cs="Arial"/>
                      <w:i/>
                      <w:color w:val="223267"/>
                      <w:sz w:val="22"/>
                      <w:szCs w:val="22"/>
                      <w:lang w:eastAsia="zh-CN"/>
                    </w:rPr>
                    <w:t xml:space="preserve"> et </w:t>
                  </w:r>
                  <w:proofErr w:type="spellStart"/>
                  <w:r w:rsidR="009C4CB0">
                    <w:rPr>
                      <w:rFonts w:ascii="Arial" w:eastAsia="SimSun" w:hAnsi="Arial" w:cs="Arial"/>
                      <w:i/>
                      <w:color w:val="223267"/>
                      <w:sz w:val="22"/>
                      <w:szCs w:val="22"/>
                      <w:lang w:eastAsia="zh-CN"/>
                    </w:rPr>
                    <w:t>Arrco</w:t>
                  </w:r>
                  <w:proofErr w:type="spellEnd"/>
                  <w:r w:rsidR="009C4CB0">
                    <w:rPr>
                      <w:rFonts w:ascii="Arial" w:eastAsia="SimSun" w:hAnsi="Arial" w:cs="Arial"/>
                      <w:i/>
                      <w:color w:val="223267"/>
                      <w:sz w:val="22"/>
                      <w:szCs w:val="22"/>
                      <w:lang w:eastAsia="zh-CN"/>
                    </w:rPr>
                    <w:t xml:space="preserve"> instaure la retraite à la carte</w:t>
                  </w:r>
                  <w:r w:rsidRPr="00264960">
                    <w:rPr>
                      <w:rFonts w:ascii="Arial" w:eastAsia="SimSun" w:hAnsi="Arial" w:cs="Arial"/>
                      <w:i/>
                      <w:color w:val="223267"/>
                      <w:sz w:val="22"/>
                      <w:szCs w:val="22"/>
                      <w:lang w:eastAsia="zh-CN"/>
                    </w:rPr>
                    <w:t>)</w:t>
                  </w:r>
                  <w:r w:rsidRPr="00264960">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Pr>
                      <w:rFonts w:ascii="Arial" w:eastAsia="SimSun" w:hAnsi="Arial" w:cs="Arial"/>
                      <w:b/>
                      <w:color w:val="CC0001"/>
                      <w:sz w:val="22"/>
                      <w:szCs w:val="22"/>
                      <w:lang w:eastAsia="zh-CN"/>
                    </w:rPr>
                    <w:t>6</w:t>
                  </w:r>
                  <w:r w:rsidR="006F1166">
                    <w:rPr>
                      <w:rFonts w:ascii="Arial" w:eastAsia="SimSun" w:hAnsi="Arial" w:cs="Arial"/>
                      <w:b/>
                      <w:color w:val="CC0001"/>
                      <w:sz w:val="22"/>
                      <w:szCs w:val="22"/>
                      <w:lang w:eastAsia="zh-CN"/>
                    </w:rPr>
                    <w:t> </w:t>
                  </w:r>
                  <w:r w:rsidRPr="00034E4F">
                    <w:rPr>
                      <w:rFonts w:ascii="Arial" w:hAnsi="Arial" w:cs="Arial"/>
                      <w:b/>
                      <w:bCs/>
                      <w:color w:val="CC0001"/>
                      <w:sz w:val="22"/>
                      <w:szCs w:val="22"/>
                    </w:rPr>
                    <w:t>:</w:t>
                  </w:r>
                  <w:r w:rsidRPr="00034E4F">
                    <w:rPr>
                      <w:rFonts w:ascii="Arial" w:hAnsi="Arial" w:cs="Arial"/>
                      <w:b/>
                      <w:bCs/>
                      <w:sz w:val="22"/>
                      <w:szCs w:val="22"/>
                    </w:rPr>
                    <w:t> </w:t>
                  </w:r>
                  <w:r>
                    <w:rPr>
                      <w:rFonts w:ascii="Arial" w:hAnsi="Arial" w:cs="Arial"/>
                      <w:b/>
                      <w:bCs/>
                      <w:color w:val="223267"/>
                      <w:sz w:val="22"/>
                      <w:szCs w:val="22"/>
                    </w:rPr>
                    <w:t>Actualité sociale</w:t>
                  </w:r>
                  <w:r w:rsidRPr="00264960">
                    <w:rPr>
                      <w:rFonts w:ascii="Arial" w:hAnsi="Arial" w:cs="Arial"/>
                      <w:b/>
                      <w:bCs/>
                      <w:color w:val="223267"/>
                      <w:sz w:val="22"/>
                      <w:szCs w:val="22"/>
                    </w:rPr>
                    <w:t xml:space="preserve"> </w:t>
                  </w:r>
                  <w:r w:rsidRPr="00264960">
                    <w:rPr>
                      <w:rFonts w:ascii="Arial" w:hAnsi="Arial" w:cs="Arial"/>
                      <w:bCs/>
                      <w:i/>
                      <w:color w:val="223267"/>
                      <w:sz w:val="22"/>
                      <w:szCs w:val="22"/>
                    </w:rPr>
                    <w:t>(</w:t>
                  </w:r>
                  <w:r w:rsidR="009C4CB0">
                    <w:rPr>
                      <w:rFonts w:ascii="Arial" w:hAnsi="Arial" w:cs="Arial"/>
                      <w:bCs/>
                      <w:i/>
                      <w:color w:val="223267"/>
                      <w:sz w:val="22"/>
                      <w:szCs w:val="22"/>
                    </w:rPr>
                    <w:t xml:space="preserve">BHV : non au travail le dimanche ! / </w:t>
                  </w:r>
                  <w:r w:rsidR="002D634C">
                    <w:rPr>
                      <w:rFonts w:ascii="Arial" w:hAnsi="Arial" w:cs="Arial"/>
                      <w:bCs/>
                      <w:i/>
                      <w:color w:val="223267"/>
                      <w:sz w:val="22"/>
                      <w:szCs w:val="22"/>
                    </w:rPr>
                    <w:t>Suppressions</w:t>
                  </w:r>
                  <w:r w:rsidR="009C4CB0">
                    <w:rPr>
                      <w:rFonts w:ascii="Arial" w:hAnsi="Arial" w:cs="Arial"/>
                      <w:bCs/>
                      <w:i/>
                      <w:color w:val="223267"/>
                      <w:sz w:val="22"/>
                      <w:szCs w:val="22"/>
                    </w:rPr>
                    <w:t xml:space="preserve"> d’emplois à la SNCM</w:t>
                  </w:r>
                  <w:r w:rsidR="002D634C">
                    <w:rPr>
                      <w:rFonts w:ascii="Arial" w:hAnsi="Arial" w:cs="Arial"/>
                      <w:bCs/>
                      <w:i/>
                      <w:color w:val="223267"/>
                      <w:sz w:val="22"/>
                      <w:szCs w:val="22"/>
                    </w:rPr>
                    <w:t xml:space="preserve"> / Soutien aux syndicalistes d’Air France</w:t>
                  </w:r>
                  <w:r w:rsidRPr="00264960">
                    <w:rPr>
                      <w:rFonts w:ascii="Arial" w:hAnsi="Arial" w:cs="Arial"/>
                      <w:bCs/>
                      <w:i/>
                      <w:color w:val="223267"/>
                      <w:sz w:val="22"/>
                      <w:szCs w:val="22"/>
                    </w:rPr>
                    <w:t xml:space="preserve">) </w:t>
                  </w:r>
                  <w:r w:rsidRPr="00092579">
                    <w:rPr>
                      <w:rFonts w:ascii="Arial" w:hAnsi="Arial" w:cs="Arial"/>
                      <w:bCs/>
                      <w:color w:val="1E3267"/>
                      <w:sz w:val="22"/>
                      <w:szCs w:val="22"/>
                    </w:rPr>
                    <w:t>/</w:t>
                  </w:r>
                  <w:r w:rsidRPr="00F51573">
                    <w:rPr>
                      <w:rFonts w:ascii="Arial" w:eastAsia="SimSun" w:hAnsi="Arial" w:cs="Arial"/>
                      <w:color w:val="1E3C67"/>
                      <w:sz w:val="22"/>
                      <w:szCs w:val="22"/>
                      <w:lang w:eastAsia="zh-CN"/>
                    </w:rPr>
                    <w:t xml:space="preserve"> </w:t>
                  </w:r>
                  <w:r w:rsidR="006F1166" w:rsidRPr="00034E4F">
                    <w:rPr>
                      <w:rFonts w:ascii="Arial" w:eastAsia="SimSun" w:hAnsi="Arial" w:cs="Arial"/>
                      <w:b/>
                      <w:color w:val="CC0001"/>
                      <w:sz w:val="22"/>
                      <w:szCs w:val="22"/>
                      <w:lang w:eastAsia="zh-CN"/>
                    </w:rPr>
                    <w:t>p.</w:t>
                  </w:r>
                  <w:r w:rsidR="006F1166">
                    <w:rPr>
                      <w:rFonts w:ascii="Arial" w:eastAsia="SimSun" w:hAnsi="Arial" w:cs="Arial"/>
                      <w:b/>
                      <w:color w:val="CC0001"/>
                      <w:sz w:val="22"/>
                      <w:szCs w:val="22"/>
                      <w:lang w:eastAsia="zh-CN"/>
                    </w:rPr>
                    <w:t>7</w:t>
                  </w:r>
                  <w:r w:rsidR="006F1166" w:rsidRPr="00034E4F">
                    <w:rPr>
                      <w:rFonts w:ascii="Arial" w:hAnsi="Arial" w:cs="Arial"/>
                      <w:b/>
                      <w:bCs/>
                      <w:color w:val="CC0001"/>
                      <w:sz w:val="22"/>
                      <w:szCs w:val="22"/>
                    </w:rPr>
                    <w:t> :</w:t>
                  </w:r>
                  <w:r w:rsidR="006F1166">
                    <w:rPr>
                      <w:rFonts w:ascii="Arial" w:hAnsi="Arial" w:cs="Arial"/>
                      <w:b/>
                      <w:bCs/>
                      <w:color w:val="CC0001"/>
                      <w:sz w:val="22"/>
                      <w:szCs w:val="22"/>
                    </w:rPr>
                    <w:t xml:space="preserve"> </w:t>
                  </w:r>
                  <w:r w:rsidR="006F1166">
                    <w:rPr>
                      <w:rFonts w:ascii="Arial" w:hAnsi="Arial" w:cs="Arial"/>
                      <w:b/>
                      <w:bCs/>
                      <w:color w:val="223267"/>
                      <w:sz w:val="22"/>
                      <w:szCs w:val="22"/>
                    </w:rPr>
                    <w:t>Solidarité inte</w:t>
                  </w:r>
                  <w:r w:rsidR="006F1166">
                    <w:rPr>
                      <w:rFonts w:ascii="Arial" w:hAnsi="Arial" w:cs="Arial"/>
                      <w:b/>
                      <w:bCs/>
                      <w:color w:val="223267"/>
                      <w:sz w:val="22"/>
                      <w:szCs w:val="22"/>
                    </w:rPr>
                    <w:t>r</w:t>
                  </w:r>
                  <w:r w:rsidR="006F1166">
                    <w:rPr>
                      <w:rFonts w:ascii="Arial" w:hAnsi="Arial" w:cs="Arial"/>
                      <w:b/>
                      <w:bCs/>
                      <w:color w:val="223267"/>
                      <w:sz w:val="22"/>
                      <w:szCs w:val="22"/>
                    </w:rPr>
                    <w:t xml:space="preserve">nationale </w:t>
                  </w:r>
                  <w:r w:rsidR="006F1166" w:rsidRPr="00264960">
                    <w:rPr>
                      <w:rFonts w:ascii="Arial" w:hAnsi="Arial" w:cs="Arial"/>
                      <w:bCs/>
                      <w:i/>
                      <w:color w:val="223267"/>
                      <w:sz w:val="22"/>
                      <w:szCs w:val="22"/>
                    </w:rPr>
                    <w:t>(</w:t>
                  </w:r>
                  <w:r w:rsidR="006F1166">
                    <w:rPr>
                      <w:rFonts w:ascii="Arial" w:hAnsi="Arial" w:cs="Arial"/>
                      <w:bCs/>
                      <w:i/>
                      <w:color w:val="223267"/>
                      <w:sz w:val="22"/>
                      <w:szCs w:val="22"/>
                    </w:rPr>
                    <w:t xml:space="preserve">Etats-Unis / </w:t>
                  </w:r>
                  <w:r w:rsidR="00C205F3">
                    <w:rPr>
                      <w:rFonts w:ascii="Arial" w:hAnsi="Arial" w:cs="Arial"/>
                      <w:bCs/>
                      <w:i/>
                      <w:color w:val="223267"/>
                      <w:sz w:val="22"/>
                      <w:szCs w:val="22"/>
                    </w:rPr>
                    <w:t>Portugal</w:t>
                  </w:r>
                  <w:r w:rsidR="006F1166" w:rsidRPr="00264960">
                    <w:rPr>
                      <w:rFonts w:ascii="Arial" w:hAnsi="Arial" w:cs="Arial"/>
                      <w:bCs/>
                      <w:i/>
                      <w:color w:val="223267"/>
                      <w:sz w:val="22"/>
                      <w:szCs w:val="22"/>
                    </w:rPr>
                    <w:t>)</w:t>
                  </w:r>
                  <w:r w:rsidR="006F1166">
                    <w:rPr>
                      <w:rFonts w:ascii="Arial" w:hAnsi="Arial" w:cs="Arial"/>
                      <w:bCs/>
                      <w:i/>
                      <w:color w:val="223267"/>
                      <w:sz w:val="22"/>
                      <w:szCs w:val="22"/>
                    </w:rPr>
                    <w:t xml:space="preserve"> </w:t>
                  </w:r>
                  <w:r w:rsidR="006F1166" w:rsidRPr="006F1166">
                    <w:rPr>
                      <w:rFonts w:ascii="Arial" w:hAnsi="Arial" w:cs="Arial"/>
                      <w:bCs/>
                      <w:color w:val="223267"/>
                      <w:sz w:val="22"/>
                      <w:szCs w:val="22"/>
                    </w:rPr>
                    <w:t>/</w:t>
                  </w:r>
                  <w:r w:rsidR="006F1166" w:rsidRPr="00034E4F">
                    <w:rPr>
                      <w:rFonts w:ascii="Arial" w:eastAsia="SimSun" w:hAnsi="Arial" w:cs="Arial"/>
                      <w:b/>
                      <w:color w:val="CC0001"/>
                      <w:sz w:val="22"/>
                      <w:szCs w:val="22"/>
                      <w:lang w:eastAsia="zh-CN"/>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sidR="006F1166">
                    <w:rPr>
                      <w:rFonts w:ascii="Arial" w:hAnsi="Arial" w:cs="Arial"/>
                      <w:b/>
                      <w:bCs/>
                      <w:color w:val="223267"/>
                      <w:sz w:val="22"/>
                      <w:szCs w:val="22"/>
                    </w:rPr>
                    <w:t>Humeur</w:t>
                  </w:r>
                  <w:r w:rsidR="00E0349F">
                    <w:rPr>
                      <w:rFonts w:ascii="Arial" w:hAnsi="Arial" w:cs="Arial"/>
                      <w:b/>
                      <w:bCs/>
                      <w:color w:val="223267"/>
                      <w:sz w:val="22"/>
                      <w:szCs w:val="22"/>
                    </w:rPr>
                    <w:t>…</w:t>
                  </w:r>
                  <w:r w:rsidRPr="00264960">
                    <w:rPr>
                      <w:rFonts w:ascii="Arial" w:hAnsi="Arial" w:cs="Arial"/>
                      <w:b/>
                      <w:bCs/>
                      <w:color w:val="223267"/>
                      <w:sz w:val="22"/>
                      <w:szCs w:val="22"/>
                    </w:rPr>
                    <w:t xml:space="preserve"> </w:t>
                  </w:r>
                  <w:r w:rsidRPr="00264960">
                    <w:rPr>
                      <w:rFonts w:ascii="Arial" w:hAnsi="Arial" w:cs="Arial"/>
                      <w:bCs/>
                      <w:i/>
                      <w:color w:val="223267"/>
                      <w:sz w:val="22"/>
                      <w:szCs w:val="22"/>
                    </w:rPr>
                    <w:t>(</w:t>
                  </w:r>
                  <w:r w:rsidR="006F1166">
                    <w:rPr>
                      <w:rFonts w:ascii="Arial" w:hAnsi="Arial" w:cs="Arial"/>
                      <w:bCs/>
                      <w:i/>
                      <w:color w:val="223267"/>
                      <w:sz w:val="22"/>
                      <w:szCs w:val="22"/>
                    </w:rPr>
                    <w:t>L’heure de la dignité</w:t>
                  </w:r>
                  <w:r w:rsidRPr="00264960">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1B4BB4" w:rsidRDefault="00E34816" w:rsidP="00E34816">
      <w:pPr>
        <w:spacing w:line="240" w:lineRule="auto"/>
        <w:jc w:val="center"/>
        <w:rPr>
          <w:rFonts w:ascii="Arial" w:hAnsi="Arial" w:cs="Arial"/>
          <w:b/>
          <w:i/>
          <w:sz w:val="16"/>
          <w:szCs w:val="16"/>
        </w:rPr>
      </w:pPr>
    </w:p>
    <w:p w:rsidR="00DE26AC" w:rsidRPr="00092579" w:rsidRDefault="00DE26AC" w:rsidP="00282DE8">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13717B" w:rsidRDefault="0013717B" w:rsidP="00282DE8">
      <w:pPr>
        <w:spacing w:line="240" w:lineRule="auto"/>
        <w:rPr>
          <w:rFonts w:ascii="Verdana" w:hAnsi="Verdana"/>
          <w:color w:val="223267"/>
          <w:sz w:val="10"/>
          <w:szCs w:val="10"/>
          <w:lang w:eastAsia="en-US"/>
        </w:rPr>
        <w:sectPr w:rsidR="0013717B" w:rsidSect="00680F06">
          <w:headerReference w:type="default" r:id="rId11"/>
          <w:footerReference w:type="default" r:id="rId12"/>
          <w:pgSz w:w="11906" w:h="16838"/>
          <w:pgMar w:top="851" w:right="851" w:bottom="568" w:left="851" w:header="709" w:footer="709" w:gutter="0"/>
          <w:cols w:space="708"/>
          <w:docGrid w:linePitch="360"/>
        </w:sectPr>
      </w:pPr>
    </w:p>
    <w:p w:rsidR="000C4FA8" w:rsidRPr="00253B3F" w:rsidRDefault="006B3F6D" w:rsidP="000C4FA8">
      <w:pPr>
        <w:pStyle w:val="NormalWeb"/>
        <w:spacing w:before="0" w:beforeAutospacing="0" w:after="0" w:afterAutospacing="0" w:line="240" w:lineRule="auto"/>
        <w:rPr>
          <w:rFonts w:asciiTheme="minorHAnsi" w:hAnsiTheme="minorHAnsi" w:cs="Tahoma"/>
          <w:color w:val="223267"/>
          <w:sz w:val="22"/>
          <w:szCs w:val="22"/>
        </w:rPr>
      </w:pPr>
      <w:r w:rsidRPr="00253B3F">
        <w:rPr>
          <w:rFonts w:asciiTheme="minorHAnsi" w:hAnsiTheme="minorHAnsi" w:cs="Tahoma"/>
          <w:noProof/>
          <w:color w:val="223267"/>
          <w:sz w:val="22"/>
          <w:szCs w:val="22"/>
        </w:rPr>
        <w:drawing>
          <wp:anchor distT="0" distB="0" distL="114300" distR="114300" simplePos="0" relativeHeight="251663360" behindDoc="0" locked="0" layoutInCell="1" allowOverlap="1">
            <wp:simplePos x="0" y="0"/>
            <wp:positionH relativeFrom="column">
              <wp:posOffset>1902460</wp:posOffset>
            </wp:positionH>
            <wp:positionV relativeFrom="paragraph">
              <wp:posOffset>1458595</wp:posOffset>
            </wp:positionV>
            <wp:extent cx="2689225" cy="2691130"/>
            <wp:effectExtent l="19050" t="0" r="0" b="0"/>
            <wp:wrapTight wrapText="bothSides">
              <wp:wrapPolygon edited="0">
                <wp:start x="-153" y="0"/>
                <wp:lineTo x="-153" y="21406"/>
                <wp:lineTo x="21574" y="21406"/>
                <wp:lineTo x="21574" y="0"/>
                <wp:lineTo x="-153" y="0"/>
              </wp:wrapPolygon>
            </wp:wrapTight>
            <wp:docPr id="6" name="Image 5" descr="tourEiffel-attent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rEiffel-attentats.jpg"/>
                    <pic:cNvPicPr/>
                  </pic:nvPicPr>
                  <pic:blipFill>
                    <a:blip r:embed="rId13" cstate="print"/>
                    <a:stretch>
                      <a:fillRect/>
                    </a:stretch>
                  </pic:blipFill>
                  <pic:spPr>
                    <a:xfrm>
                      <a:off x="0" y="0"/>
                      <a:ext cx="2689225" cy="2691130"/>
                    </a:xfrm>
                    <a:prstGeom prst="rect">
                      <a:avLst/>
                    </a:prstGeom>
                  </pic:spPr>
                </pic:pic>
              </a:graphicData>
            </a:graphic>
          </wp:anchor>
        </w:drawing>
      </w:r>
      <w:r w:rsidR="000C4FA8" w:rsidRPr="00253B3F">
        <w:rPr>
          <w:rFonts w:ascii="Calibri" w:hAnsi="Calibri" w:cs="Tahoma"/>
          <w:color w:val="223267"/>
          <w:sz w:val="22"/>
          <w:szCs w:val="22"/>
        </w:rPr>
        <w:t xml:space="preserve">Les attentats islamistes commandités par </w:t>
      </w:r>
      <w:proofErr w:type="spellStart"/>
      <w:r w:rsidR="000C4FA8" w:rsidRPr="00253B3F">
        <w:rPr>
          <w:rFonts w:ascii="Calibri" w:hAnsi="Calibri" w:cs="Tahoma"/>
          <w:color w:val="223267"/>
          <w:sz w:val="22"/>
          <w:szCs w:val="22"/>
        </w:rPr>
        <w:t>Daesh</w:t>
      </w:r>
      <w:proofErr w:type="spellEnd"/>
      <w:r w:rsidR="000C4FA8" w:rsidRPr="00253B3F">
        <w:rPr>
          <w:rFonts w:ascii="Calibri" w:hAnsi="Calibri" w:cs="Tahoma"/>
          <w:color w:val="223267"/>
          <w:sz w:val="22"/>
          <w:szCs w:val="22"/>
        </w:rPr>
        <w:t xml:space="preserve"> qui ont endeuillé Paris et notre pays tout entier le vendredi 13 novembre au soir, commandent d’abord que nous rendions hommage aux victimes et partagions la do</w:t>
      </w:r>
      <w:r w:rsidR="000C4FA8" w:rsidRPr="00253B3F">
        <w:rPr>
          <w:rFonts w:ascii="Calibri" w:hAnsi="Calibri" w:cs="Tahoma"/>
          <w:color w:val="223267"/>
          <w:sz w:val="22"/>
          <w:szCs w:val="22"/>
        </w:rPr>
        <w:t>u</w:t>
      </w:r>
      <w:r w:rsidR="000C4FA8" w:rsidRPr="00253B3F">
        <w:rPr>
          <w:rFonts w:ascii="Calibri" w:hAnsi="Calibri" w:cs="Tahoma"/>
          <w:color w:val="223267"/>
          <w:sz w:val="22"/>
          <w:szCs w:val="22"/>
        </w:rPr>
        <w:t>leur des familles et des proches. Notre  gratitude va aux  militaires, policiers, sapeurs-pompiers de Paris, médecins et soignants et à tous les personnels des services publics qui sont intervenus et interviennent avec courage, compétence et humanité.</w:t>
      </w:r>
    </w:p>
    <w:p w:rsidR="000C4FA8" w:rsidRPr="00253B3F" w:rsidRDefault="000C4FA8" w:rsidP="000C4FA8">
      <w:pPr>
        <w:pStyle w:val="NormalWeb"/>
        <w:spacing w:before="0" w:beforeAutospacing="0" w:after="0" w:afterAutospacing="0" w:line="240" w:lineRule="auto"/>
        <w:rPr>
          <w:rFonts w:ascii="Tahoma" w:hAnsi="Tahoma" w:cs="Tahoma"/>
          <w:color w:val="223267"/>
          <w:sz w:val="6"/>
          <w:szCs w:val="6"/>
        </w:rPr>
      </w:pPr>
    </w:p>
    <w:p w:rsidR="000C4FA8" w:rsidRPr="00253B3F" w:rsidRDefault="000C4FA8" w:rsidP="000C4FA8">
      <w:pPr>
        <w:pStyle w:val="NormalWeb"/>
        <w:spacing w:before="0" w:beforeAutospacing="0" w:after="0" w:afterAutospacing="0" w:line="240" w:lineRule="auto"/>
        <w:rPr>
          <w:rFonts w:asciiTheme="minorHAnsi" w:hAnsiTheme="minorHAnsi" w:cs="Tahoma"/>
          <w:color w:val="223267"/>
          <w:sz w:val="22"/>
          <w:szCs w:val="22"/>
        </w:rPr>
      </w:pPr>
      <w:r w:rsidRPr="00253B3F">
        <w:rPr>
          <w:rFonts w:ascii="Calibri" w:hAnsi="Calibri" w:cs="Tahoma"/>
          <w:color w:val="223267"/>
          <w:sz w:val="22"/>
          <w:szCs w:val="22"/>
        </w:rPr>
        <w:t>La France doit rester debout. Notre République doit rester elle-même, bras agissant de sa devise : Liberté, Égalité, Fr</w:t>
      </w:r>
      <w:r w:rsidRPr="00253B3F">
        <w:rPr>
          <w:rFonts w:ascii="Calibri" w:hAnsi="Calibri" w:cs="Tahoma"/>
          <w:color w:val="223267"/>
          <w:sz w:val="22"/>
          <w:szCs w:val="22"/>
        </w:rPr>
        <w:t>a</w:t>
      </w:r>
      <w:r w:rsidRPr="00253B3F">
        <w:rPr>
          <w:rFonts w:ascii="Calibri" w:hAnsi="Calibri" w:cs="Tahoma"/>
          <w:color w:val="223267"/>
          <w:sz w:val="22"/>
          <w:szCs w:val="22"/>
        </w:rPr>
        <w:t>ternité.</w:t>
      </w:r>
    </w:p>
    <w:p w:rsidR="000C4FA8" w:rsidRPr="00253B3F" w:rsidRDefault="000C4FA8" w:rsidP="000C4FA8">
      <w:pPr>
        <w:pStyle w:val="NormalWeb"/>
        <w:spacing w:before="0" w:beforeAutospacing="0" w:after="0" w:afterAutospacing="0" w:line="240" w:lineRule="auto"/>
        <w:rPr>
          <w:rFonts w:ascii="Tahoma" w:hAnsi="Tahoma" w:cs="Tahoma"/>
          <w:color w:val="223267"/>
          <w:sz w:val="6"/>
          <w:szCs w:val="6"/>
        </w:rPr>
      </w:pPr>
    </w:p>
    <w:p w:rsidR="006B3F6D" w:rsidRPr="00253B3F" w:rsidRDefault="006B3F6D" w:rsidP="000C4FA8">
      <w:pPr>
        <w:pStyle w:val="NormalWeb"/>
        <w:spacing w:before="0" w:beforeAutospacing="0" w:after="0" w:afterAutospacing="0" w:line="240" w:lineRule="auto"/>
        <w:rPr>
          <w:rFonts w:asciiTheme="minorHAnsi" w:hAnsiTheme="minorHAnsi" w:cs="Tahoma"/>
          <w:color w:val="223267"/>
          <w:sz w:val="20"/>
          <w:szCs w:val="20"/>
        </w:rPr>
      </w:pPr>
    </w:p>
    <w:p w:rsidR="006B3F6D" w:rsidRPr="00253B3F" w:rsidRDefault="000C4FA8" w:rsidP="000C4FA8">
      <w:pPr>
        <w:pStyle w:val="NormalWeb"/>
        <w:spacing w:before="0" w:beforeAutospacing="0" w:after="0" w:afterAutospacing="0" w:line="240" w:lineRule="auto"/>
        <w:rPr>
          <w:rFonts w:asciiTheme="minorHAnsi" w:hAnsiTheme="minorHAnsi" w:cs="Tahoma"/>
          <w:color w:val="223267"/>
          <w:sz w:val="22"/>
          <w:szCs w:val="22"/>
        </w:rPr>
      </w:pPr>
      <w:r w:rsidRPr="00253B3F">
        <w:rPr>
          <w:rFonts w:ascii="Calibri" w:hAnsi="Calibri" w:cs="Tahoma"/>
          <w:color w:val="223267"/>
          <w:sz w:val="22"/>
          <w:szCs w:val="22"/>
        </w:rPr>
        <w:t>Par-delà une peur légitime (rappelons la phrase de Nelson Mandela : « Le courage, ce n’est pas de ne pas avoir peur, c’est d’avoir peur et de la su</w:t>
      </w:r>
      <w:r w:rsidRPr="00253B3F">
        <w:rPr>
          <w:rFonts w:ascii="Calibri" w:hAnsi="Calibri" w:cs="Tahoma"/>
          <w:color w:val="223267"/>
          <w:sz w:val="22"/>
          <w:szCs w:val="22"/>
        </w:rPr>
        <w:t>r</w:t>
      </w:r>
      <w:r w:rsidRPr="00253B3F">
        <w:rPr>
          <w:rFonts w:ascii="Calibri" w:hAnsi="Calibri" w:cs="Tahoma"/>
          <w:color w:val="223267"/>
          <w:sz w:val="22"/>
          <w:szCs w:val="22"/>
        </w:rPr>
        <w:t>monter »), c'est dans le calme et la détermination que notre démocratie doit prendre les moyens de co</w:t>
      </w:r>
      <w:r w:rsidRPr="00253B3F">
        <w:rPr>
          <w:rFonts w:ascii="Calibri" w:hAnsi="Calibri" w:cs="Tahoma"/>
          <w:color w:val="223267"/>
          <w:sz w:val="22"/>
          <w:szCs w:val="22"/>
        </w:rPr>
        <w:t>m</w:t>
      </w:r>
      <w:r w:rsidRPr="00253B3F">
        <w:rPr>
          <w:rFonts w:ascii="Calibri" w:hAnsi="Calibri" w:cs="Tahoma"/>
          <w:color w:val="223267"/>
          <w:sz w:val="22"/>
          <w:szCs w:val="22"/>
        </w:rPr>
        <w:t>battre le terrorisme. Pour cela il faut savoir le nommer.  Il faut le débusquer et le d</w:t>
      </w:r>
      <w:r w:rsidRPr="00253B3F">
        <w:rPr>
          <w:rFonts w:ascii="Calibri" w:hAnsi="Calibri" w:cs="Tahoma"/>
          <w:color w:val="223267"/>
          <w:sz w:val="22"/>
          <w:szCs w:val="22"/>
        </w:rPr>
        <w:t>é</w:t>
      </w:r>
      <w:r w:rsidRPr="00253B3F">
        <w:rPr>
          <w:rFonts w:ascii="Calibri" w:hAnsi="Calibri" w:cs="Tahoma"/>
          <w:color w:val="223267"/>
          <w:sz w:val="22"/>
          <w:szCs w:val="22"/>
        </w:rPr>
        <w:t xml:space="preserve">noncer. </w:t>
      </w:r>
    </w:p>
    <w:p w:rsidR="006B3F6D" w:rsidRPr="00253B3F" w:rsidRDefault="006B3F6D" w:rsidP="000C4FA8">
      <w:pPr>
        <w:pStyle w:val="NormalWeb"/>
        <w:spacing w:before="0" w:beforeAutospacing="0" w:after="0" w:afterAutospacing="0" w:line="240" w:lineRule="auto"/>
        <w:rPr>
          <w:rFonts w:asciiTheme="minorHAnsi" w:hAnsiTheme="minorHAnsi" w:cs="Tahoma"/>
          <w:color w:val="223267"/>
          <w:sz w:val="22"/>
          <w:szCs w:val="22"/>
        </w:rPr>
      </w:pPr>
    </w:p>
    <w:p w:rsidR="000C4FA8" w:rsidRPr="00253B3F" w:rsidRDefault="000C4FA8" w:rsidP="000C4FA8">
      <w:pPr>
        <w:pStyle w:val="NormalWeb"/>
        <w:spacing w:before="0" w:beforeAutospacing="0" w:after="0" w:afterAutospacing="0" w:line="240" w:lineRule="auto"/>
        <w:rPr>
          <w:rFonts w:ascii="Calibri" w:hAnsi="Calibri" w:cs="Tahoma"/>
          <w:color w:val="223267"/>
          <w:sz w:val="22"/>
          <w:szCs w:val="22"/>
        </w:rPr>
      </w:pPr>
      <w:r w:rsidRPr="00253B3F">
        <w:rPr>
          <w:rFonts w:ascii="Calibri" w:hAnsi="Calibri" w:cs="Tahoma"/>
          <w:color w:val="223267"/>
          <w:sz w:val="22"/>
          <w:szCs w:val="22"/>
        </w:rPr>
        <w:t>Il faut nous opposer, y compris judiciairement, aux prêches islamistes qui men</w:t>
      </w:r>
      <w:r w:rsidRPr="00253B3F">
        <w:rPr>
          <w:rFonts w:ascii="Calibri" w:hAnsi="Calibri" w:cs="Tahoma"/>
          <w:color w:val="223267"/>
          <w:sz w:val="22"/>
          <w:szCs w:val="22"/>
        </w:rPr>
        <w:t>a</w:t>
      </w:r>
      <w:r w:rsidRPr="00253B3F">
        <w:rPr>
          <w:rFonts w:ascii="Calibri" w:hAnsi="Calibri" w:cs="Tahoma"/>
          <w:color w:val="223267"/>
          <w:sz w:val="22"/>
          <w:szCs w:val="22"/>
        </w:rPr>
        <w:t>cent certains jeunes de nos quartiers, cibles privilégiées de ces fanatiques. Nos comp</w:t>
      </w:r>
      <w:r w:rsidRPr="00253B3F">
        <w:rPr>
          <w:rFonts w:ascii="Calibri" w:hAnsi="Calibri" w:cs="Tahoma"/>
          <w:color w:val="223267"/>
          <w:sz w:val="22"/>
          <w:szCs w:val="22"/>
        </w:rPr>
        <w:t>a</w:t>
      </w:r>
      <w:r w:rsidRPr="00253B3F">
        <w:rPr>
          <w:rFonts w:ascii="Calibri" w:hAnsi="Calibri" w:cs="Tahoma"/>
          <w:color w:val="223267"/>
          <w:sz w:val="22"/>
          <w:szCs w:val="22"/>
        </w:rPr>
        <w:t>triotes issus de l’immigration, dont beaucoup sont athées, n’ont pas à être assignés à résidence rel</w:t>
      </w:r>
      <w:r w:rsidRPr="00253B3F">
        <w:rPr>
          <w:rFonts w:ascii="Calibri" w:hAnsi="Calibri" w:cs="Tahoma"/>
          <w:color w:val="223267"/>
          <w:sz w:val="22"/>
          <w:szCs w:val="22"/>
        </w:rPr>
        <w:t>i</w:t>
      </w:r>
      <w:r w:rsidRPr="00253B3F">
        <w:rPr>
          <w:rFonts w:ascii="Calibri" w:hAnsi="Calibri" w:cs="Tahoma"/>
          <w:color w:val="223267"/>
          <w:sz w:val="22"/>
          <w:szCs w:val="22"/>
        </w:rPr>
        <w:t>gieuse. Et nos compatriotes de confe</w:t>
      </w:r>
      <w:r w:rsidRPr="00253B3F">
        <w:rPr>
          <w:rFonts w:ascii="Calibri" w:hAnsi="Calibri" w:cs="Tahoma"/>
          <w:color w:val="223267"/>
          <w:sz w:val="22"/>
          <w:szCs w:val="22"/>
        </w:rPr>
        <w:t>s</w:t>
      </w:r>
      <w:r w:rsidRPr="00253B3F">
        <w:rPr>
          <w:rFonts w:ascii="Calibri" w:hAnsi="Calibri" w:cs="Tahoma"/>
          <w:color w:val="223267"/>
          <w:sz w:val="22"/>
          <w:szCs w:val="22"/>
        </w:rPr>
        <w:t>sion musulmane n’ont pas besoin d’être prot</w:t>
      </w:r>
      <w:r w:rsidRPr="00253B3F">
        <w:rPr>
          <w:rFonts w:ascii="Calibri" w:hAnsi="Calibri" w:cs="Tahoma"/>
          <w:color w:val="223267"/>
          <w:sz w:val="22"/>
          <w:szCs w:val="22"/>
        </w:rPr>
        <w:t>é</w:t>
      </w:r>
      <w:r w:rsidRPr="00253B3F">
        <w:rPr>
          <w:rFonts w:ascii="Calibri" w:hAnsi="Calibri" w:cs="Tahoma"/>
          <w:color w:val="223267"/>
          <w:sz w:val="22"/>
          <w:szCs w:val="22"/>
        </w:rPr>
        <w:t xml:space="preserve">gés ; ils ont besoin d’être </w:t>
      </w:r>
      <w:r w:rsidRPr="00253B3F">
        <w:rPr>
          <w:rFonts w:ascii="Calibri" w:hAnsi="Calibri" w:cs="Tahoma"/>
          <w:color w:val="223267"/>
          <w:sz w:val="22"/>
          <w:szCs w:val="22"/>
        </w:rPr>
        <w:lastRenderedPageBreak/>
        <w:t>re</w:t>
      </w:r>
      <w:r w:rsidRPr="00253B3F">
        <w:rPr>
          <w:rFonts w:ascii="Calibri" w:hAnsi="Calibri" w:cs="Tahoma"/>
          <w:color w:val="223267"/>
          <w:sz w:val="22"/>
          <w:szCs w:val="22"/>
        </w:rPr>
        <w:t>s</w:t>
      </w:r>
      <w:r w:rsidRPr="00253B3F">
        <w:rPr>
          <w:rFonts w:ascii="Calibri" w:hAnsi="Calibri" w:cs="Tahoma"/>
          <w:color w:val="223267"/>
          <w:sz w:val="22"/>
          <w:szCs w:val="22"/>
        </w:rPr>
        <w:t>pectés quand ils sont laïcs et respectent les lois de la République : c’est la major</w:t>
      </w:r>
      <w:r w:rsidRPr="00253B3F">
        <w:rPr>
          <w:rFonts w:ascii="Calibri" w:hAnsi="Calibri" w:cs="Tahoma"/>
          <w:color w:val="223267"/>
          <w:sz w:val="22"/>
          <w:szCs w:val="22"/>
        </w:rPr>
        <w:t>i</w:t>
      </w:r>
      <w:r w:rsidRPr="00253B3F">
        <w:rPr>
          <w:rFonts w:ascii="Calibri" w:hAnsi="Calibri" w:cs="Tahoma"/>
          <w:color w:val="223267"/>
          <w:sz w:val="22"/>
          <w:szCs w:val="22"/>
        </w:rPr>
        <w:t xml:space="preserve">té d’entre eux. </w:t>
      </w:r>
    </w:p>
    <w:p w:rsidR="000C4FA8" w:rsidRPr="00253B3F" w:rsidRDefault="000C4FA8" w:rsidP="000C4FA8">
      <w:pPr>
        <w:pStyle w:val="Textebrut"/>
        <w:jc w:val="both"/>
        <w:rPr>
          <w:rFonts w:ascii="Tahoma" w:hAnsi="Tahoma" w:cs="Tahoma"/>
          <w:color w:val="223267"/>
          <w:sz w:val="6"/>
          <w:szCs w:val="6"/>
        </w:rPr>
      </w:pPr>
    </w:p>
    <w:p w:rsidR="000C4FA8" w:rsidRPr="00253B3F" w:rsidRDefault="000C4FA8" w:rsidP="000C4FA8">
      <w:pPr>
        <w:pStyle w:val="Textebrut"/>
        <w:jc w:val="both"/>
        <w:rPr>
          <w:rFonts w:cs="Tahoma"/>
          <w:color w:val="223267"/>
        </w:rPr>
      </w:pPr>
      <w:r w:rsidRPr="00253B3F">
        <w:rPr>
          <w:rFonts w:cs="Tahoma"/>
          <w:color w:val="223267"/>
        </w:rPr>
        <w:t>Nous devons réaffirmer la France comme État de droit. Nous devons réaffirmer que notre République est celle des Droits de l'Homme, où la Laïcité fonde notre vivre ensemble. Nous devons réa</w:t>
      </w:r>
      <w:r w:rsidRPr="00253B3F">
        <w:rPr>
          <w:rFonts w:cs="Tahoma"/>
          <w:color w:val="223267"/>
        </w:rPr>
        <w:t>f</w:t>
      </w:r>
      <w:r w:rsidRPr="00253B3F">
        <w:rPr>
          <w:rFonts w:cs="Tahoma"/>
          <w:color w:val="223267"/>
        </w:rPr>
        <w:t>firmer, sans faiblesse, notre att</w:t>
      </w:r>
      <w:r w:rsidRPr="00253B3F">
        <w:rPr>
          <w:rFonts w:cs="Tahoma"/>
          <w:color w:val="223267"/>
        </w:rPr>
        <w:t>a</w:t>
      </w:r>
      <w:r w:rsidRPr="00253B3F">
        <w:rPr>
          <w:rFonts w:cs="Tahoma"/>
          <w:color w:val="223267"/>
        </w:rPr>
        <w:t>chement à la liberté, à la libe</w:t>
      </w:r>
      <w:r w:rsidRPr="00253B3F">
        <w:rPr>
          <w:rFonts w:cs="Tahoma"/>
          <w:color w:val="223267"/>
        </w:rPr>
        <w:t>r</w:t>
      </w:r>
      <w:r w:rsidRPr="00253B3F">
        <w:rPr>
          <w:rFonts w:cs="Tahoma"/>
          <w:color w:val="223267"/>
        </w:rPr>
        <w:t>té d'être et de dire, à la démocratie et à son exercice, à l'égalité, en partic</w:t>
      </w:r>
      <w:r w:rsidRPr="00253B3F">
        <w:rPr>
          <w:rFonts w:cs="Tahoma"/>
          <w:color w:val="223267"/>
        </w:rPr>
        <w:t>u</w:t>
      </w:r>
      <w:r w:rsidRPr="00253B3F">
        <w:rPr>
          <w:rFonts w:cs="Tahoma"/>
          <w:color w:val="223267"/>
        </w:rPr>
        <w:t>lier entre les Femmes et les Hommes.</w:t>
      </w:r>
    </w:p>
    <w:p w:rsidR="000C4FA8" w:rsidRPr="00253B3F" w:rsidRDefault="000C4FA8" w:rsidP="000C4FA8">
      <w:pPr>
        <w:pStyle w:val="NormalWeb"/>
        <w:spacing w:before="0" w:beforeAutospacing="0" w:after="0" w:afterAutospacing="0" w:line="240" w:lineRule="auto"/>
        <w:rPr>
          <w:rFonts w:ascii="Tahoma" w:hAnsi="Tahoma" w:cs="Tahoma"/>
          <w:color w:val="223267"/>
          <w:sz w:val="6"/>
          <w:szCs w:val="6"/>
        </w:rPr>
      </w:pPr>
    </w:p>
    <w:p w:rsidR="000C4FA8" w:rsidRPr="00253B3F" w:rsidRDefault="000C4FA8" w:rsidP="000C4FA8">
      <w:pPr>
        <w:pStyle w:val="NormalWeb"/>
        <w:spacing w:before="0" w:beforeAutospacing="0" w:after="0" w:afterAutospacing="0" w:line="240" w:lineRule="auto"/>
        <w:rPr>
          <w:rFonts w:ascii="Calibri" w:hAnsi="Calibri" w:cs="Tahoma"/>
          <w:color w:val="223267"/>
          <w:sz w:val="22"/>
          <w:szCs w:val="22"/>
        </w:rPr>
      </w:pPr>
      <w:r w:rsidRPr="00253B3F">
        <w:rPr>
          <w:rFonts w:ascii="Calibri" w:hAnsi="Calibri" w:cs="Tahoma"/>
          <w:color w:val="223267"/>
          <w:sz w:val="22"/>
          <w:szCs w:val="22"/>
        </w:rPr>
        <w:t>Dans ce contexte, je suis co</w:t>
      </w:r>
      <w:r w:rsidRPr="00253B3F">
        <w:rPr>
          <w:rFonts w:ascii="Calibri" w:hAnsi="Calibri" w:cs="Tahoma"/>
          <w:color w:val="223267"/>
          <w:sz w:val="22"/>
          <w:szCs w:val="22"/>
        </w:rPr>
        <w:t>m</w:t>
      </w:r>
      <w:r w:rsidRPr="00253B3F">
        <w:rPr>
          <w:rFonts w:ascii="Calibri" w:hAnsi="Calibri" w:cs="Tahoma"/>
          <w:color w:val="223267"/>
          <w:sz w:val="22"/>
          <w:szCs w:val="22"/>
        </w:rPr>
        <w:t>plètement abasourdie par ces déclarations haineuses vis-à-vis des 7 députés qui n’ont pas pu voter le prolong</w:t>
      </w:r>
      <w:r w:rsidRPr="00253B3F">
        <w:rPr>
          <w:rFonts w:ascii="Calibri" w:hAnsi="Calibri" w:cs="Tahoma"/>
          <w:color w:val="223267"/>
          <w:sz w:val="22"/>
          <w:szCs w:val="22"/>
        </w:rPr>
        <w:t>e</w:t>
      </w:r>
      <w:r w:rsidRPr="00253B3F">
        <w:rPr>
          <w:rFonts w:ascii="Calibri" w:hAnsi="Calibri" w:cs="Tahoma"/>
          <w:color w:val="223267"/>
          <w:sz w:val="22"/>
          <w:szCs w:val="22"/>
        </w:rPr>
        <w:t>ment de l’état d’urgence. Tout aussi abasou</w:t>
      </w:r>
      <w:r w:rsidRPr="00253B3F">
        <w:rPr>
          <w:rFonts w:ascii="Calibri" w:hAnsi="Calibri" w:cs="Tahoma"/>
          <w:color w:val="223267"/>
          <w:sz w:val="22"/>
          <w:szCs w:val="22"/>
        </w:rPr>
        <w:t>r</w:t>
      </w:r>
      <w:r w:rsidRPr="00253B3F">
        <w:rPr>
          <w:rFonts w:ascii="Calibri" w:hAnsi="Calibri" w:cs="Tahoma"/>
          <w:color w:val="223267"/>
          <w:sz w:val="22"/>
          <w:szCs w:val="22"/>
        </w:rPr>
        <w:t>die par les mêmes déclarations tout aussi ha</w:t>
      </w:r>
      <w:r w:rsidRPr="00253B3F">
        <w:rPr>
          <w:rFonts w:ascii="Calibri" w:hAnsi="Calibri" w:cs="Tahoma"/>
          <w:color w:val="223267"/>
          <w:sz w:val="22"/>
          <w:szCs w:val="22"/>
        </w:rPr>
        <w:t>i</w:t>
      </w:r>
      <w:r w:rsidRPr="00253B3F">
        <w:rPr>
          <w:rFonts w:ascii="Calibri" w:hAnsi="Calibri" w:cs="Tahoma"/>
          <w:color w:val="223267"/>
          <w:sz w:val="22"/>
          <w:szCs w:val="22"/>
        </w:rPr>
        <w:t>neuses envers ceux qui l’ont voté. Ne peut-on plus écha</w:t>
      </w:r>
      <w:r w:rsidRPr="00253B3F">
        <w:rPr>
          <w:rFonts w:ascii="Calibri" w:hAnsi="Calibri" w:cs="Tahoma"/>
          <w:color w:val="223267"/>
          <w:sz w:val="22"/>
          <w:szCs w:val="22"/>
        </w:rPr>
        <w:t>n</w:t>
      </w:r>
      <w:r w:rsidRPr="00253B3F">
        <w:rPr>
          <w:rFonts w:ascii="Calibri" w:hAnsi="Calibri" w:cs="Tahoma"/>
          <w:color w:val="223267"/>
          <w:sz w:val="22"/>
          <w:szCs w:val="22"/>
        </w:rPr>
        <w:t>ger sur ce sujet avec calme, retenue, recul, véritable an</w:t>
      </w:r>
      <w:r w:rsidRPr="00253B3F">
        <w:rPr>
          <w:rFonts w:ascii="Calibri" w:hAnsi="Calibri" w:cs="Tahoma"/>
          <w:color w:val="223267"/>
          <w:sz w:val="22"/>
          <w:szCs w:val="22"/>
        </w:rPr>
        <w:t>a</w:t>
      </w:r>
      <w:r w:rsidRPr="00253B3F">
        <w:rPr>
          <w:rFonts w:ascii="Calibri" w:hAnsi="Calibri" w:cs="Tahoma"/>
          <w:color w:val="223267"/>
          <w:sz w:val="22"/>
          <w:szCs w:val="22"/>
        </w:rPr>
        <w:t>lyse et respect de l’autre ? Déjà une victoire des fan</w:t>
      </w:r>
      <w:r w:rsidRPr="00253B3F">
        <w:rPr>
          <w:rFonts w:ascii="Calibri" w:hAnsi="Calibri" w:cs="Tahoma"/>
          <w:color w:val="223267"/>
          <w:sz w:val="22"/>
          <w:szCs w:val="22"/>
        </w:rPr>
        <w:t>a</w:t>
      </w:r>
      <w:r w:rsidRPr="00253B3F">
        <w:rPr>
          <w:rFonts w:ascii="Calibri" w:hAnsi="Calibri" w:cs="Tahoma"/>
          <w:color w:val="223267"/>
          <w:sz w:val="22"/>
          <w:szCs w:val="22"/>
        </w:rPr>
        <w:t xml:space="preserve">tiques ? Peut-on poser quelques faits et quelques questions ?  Esquisser quelques réponses sans se faire insulter de traitre à la Patrie d’un côté, de social-traitre de l’autre ? </w:t>
      </w:r>
    </w:p>
    <w:p w:rsidR="000C4FA8" w:rsidRPr="00253B3F" w:rsidRDefault="000C4FA8" w:rsidP="000C4FA8">
      <w:pPr>
        <w:pStyle w:val="NormalWeb"/>
        <w:spacing w:before="0" w:beforeAutospacing="0" w:after="0" w:afterAutospacing="0" w:line="240" w:lineRule="auto"/>
        <w:rPr>
          <w:rFonts w:ascii="Tahoma" w:hAnsi="Tahoma" w:cs="Tahoma"/>
          <w:color w:val="223267"/>
          <w:sz w:val="6"/>
          <w:szCs w:val="6"/>
        </w:rPr>
      </w:pPr>
    </w:p>
    <w:p w:rsidR="000C4FA8" w:rsidRPr="00253B3F" w:rsidRDefault="000C4FA8" w:rsidP="000C4FA8">
      <w:pPr>
        <w:pStyle w:val="NormalWeb"/>
        <w:spacing w:before="0" w:beforeAutospacing="0" w:after="0" w:afterAutospacing="0" w:line="240" w:lineRule="auto"/>
        <w:rPr>
          <w:rFonts w:ascii="Tahoma" w:hAnsi="Tahoma" w:cs="Tahoma"/>
          <w:color w:val="223267"/>
          <w:sz w:val="6"/>
          <w:szCs w:val="6"/>
        </w:rPr>
      </w:pPr>
      <w:r w:rsidRPr="00253B3F">
        <w:rPr>
          <w:rFonts w:ascii="Calibri" w:hAnsi="Calibri" w:cs="Tahoma"/>
          <w:color w:val="223267"/>
          <w:sz w:val="22"/>
          <w:szCs w:val="22"/>
        </w:rPr>
        <w:t>Concernant l’état d’urgence, calmons-nous ! Il ne s’agit ni de l’article 16 (pouvoirs exceptionnels confiés au président de la République) ni de l’article 36 (état de siège) de la constitution.</w:t>
      </w:r>
    </w:p>
    <w:p w:rsidR="000C4FA8" w:rsidRPr="000C4FA8" w:rsidRDefault="000C4FA8" w:rsidP="000C4FA8">
      <w:pPr>
        <w:pStyle w:val="NormalWeb"/>
        <w:spacing w:before="0" w:beforeAutospacing="0" w:after="0" w:afterAutospacing="0" w:line="240" w:lineRule="auto"/>
        <w:rPr>
          <w:rFonts w:ascii="Calibri" w:hAnsi="Calibri" w:cs="Tahoma"/>
          <w:sz w:val="20"/>
          <w:szCs w:val="20"/>
        </w:rPr>
      </w:pPr>
    </w:p>
    <w:p w:rsidR="00CB7496" w:rsidRPr="00EF1187" w:rsidRDefault="00CB7496" w:rsidP="00CB7496">
      <w:pPr>
        <w:widowControl/>
        <w:adjustRightInd/>
        <w:spacing w:line="240" w:lineRule="auto"/>
        <w:jc w:val="right"/>
        <w:textAlignment w:val="auto"/>
        <w:rPr>
          <w:rFonts w:ascii="Calibri" w:eastAsia="Calibri" w:hAnsi="Calibri"/>
          <w:color w:val="CC0001"/>
          <w:sz w:val="12"/>
          <w:szCs w:val="12"/>
          <w:lang w:eastAsia="en-US"/>
        </w:rPr>
      </w:pPr>
      <w:r w:rsidRPr="00EF1187">
        <w:rPr>
          <w:rFonts w:ascii="Verdana" w:hAnsi="Verdana"/>
          <w:i/>
          <w:color w:val="CC0001"/>
          <w:sz w:val="12"/>
          <w:szCs w:val="12"/>
        </w:rPr>
        <w:t>(</w:t>
      </w:r>
      <w:proofErr w:type="gramStart"/>
      <w:r w:rsidRPr="00EF1187">
        <w:rPr>
          <w:rFonts w:ascii="Verdana" w:hAnsi="Verdana"/>
          <w:i/>
          <w:color w:val="CC0001"/>
          <w:sz w:val="12"/>
          <w:szCs w:val="12"/>
        </w:rPr>
        <w:t>suite</w:t>
      </w:r>
      <w:proofErr w:type="gramEnd"/>
      <w:r w:rsidRPr="00EF1187">
        <w:rPr>
          <w:rFonts w:ascii="Verdana" w:hAnsi="Verdana"/>
          <w:i/>
          <w:color w:val="CC0001"/>
          <w:sz w:val="12"/>
          <w:szCs w:val="12"/>
        </w:rPr>
        <w:t xml:space="preserve"> page 2)</w:t>
      </w:r>
    </w:p>
    <w:p w:rsidR="00E77661" w:rsidRDefault="00E77661" w:rsidP="00A64D2A">
      <w:pPr>
        <w:widowControl/>
        <w:adjustRightInd/>
        <w:spacing w:line="240" w:lineRule="auto"/>
        <w:textAlignment w:val="auto"/>
        <w:rPr>
          <w:rFonts w:ascii="Calibri" w:eastAsia="Calibri" w:hAnsi="Calibri"/>
          <w:sz w:val="22"/>
          <w:szCs w:val="22"/>
          <w:lang w:eastAsia="en-US"/>
        </w:rPr>
        <w:sectPr w:rsidR="00E77661" w:rsidSect="00227664">
          <w:footerReference w:type="default" r:id="rId14"/>
          <w:type w:val="continuous"/>
          <w:pgSz w:w="11906" w:h="16838"/>
          <w:pgMar w:top="851" w:right="851" w:bottom="568" w:left="851" w:header="709" w:footer="709" w:gutter="0"/>
          <w:cols w:num="2" w:sep="1" w:space="284"/>
          <w:docGrid w:linePitch="360"/>
        </w:sectPr>
      </w:pPr>
    </w:p>
    <w:p w:rsidR="00CB7496" w:rsidRDefault="00E77661" w:rsidP="00383801">
      <w:pPr>
        <w:widowControl/>
        <w:pBdr>
          <w:top w:val="single" w:sz="4" w:space="2" w:color="auto"/>
          <w:left w:val="single" w:sz="4" w:space="1" w:color="auto"/>
          <w:bottom w:val="single" w:sz="4" w:space="1" w:color="auto"/>
          <w:right w:val="single" w:sz="4" w:space="1" w:color="auto"/>
        </w:pBdr>
        <w:adjustRightInd/>
        <w:spacing w:line="240" w:lineRule="auto"/>
        <w:jc w:val="left"/>
        <w:textAlignment w:val="auto"/>
        <w:rPr>
          <w:rFonts w:ascii="Verdana" w:eastAsia="Calibri" w:hAnsi="Verdana"/>
          <w:sz w:val="20"/>
          <w:szCs w:val="20"/>
        </w:rPr>
      </w:pPr>
      <w:r>
        <w:rPr>
          <w:rFonts w:ascii="Verdana" w:hAnsi="Verdana" w:cs="Verdana"/>
          <w:bCs/>
          <w:iCs/>
          <w:color w:val="CC0001"/>
          <w:sz w:val="22"/>
          <w:szCs w:val="22"/>
        </w:rPr>
        <w:lastRenderedPageBreak/>
        <w:br w:type="page"/>
      </w:r>
      <w:r w:rsidR="00CB7496" w:rsidRPr="00FC2BF6">
        <w:rPr>
          <w:rFonts w:ascii="Verdana" w:hAnsi="Verdana" w:cs="Verdana"/>
          <w:b/>
          <w:bCs/>
          <w:i/>
          <w:iCs/>
          <w:color w:val="CC0001"/>
          <w:sz w:val="22"/>
          <w:szCs w:val="22"/>
        </w:rPr>
        <w:lastRenderedPageBreak/>
        <w:t>L’EDITO (suite)</w:t>
      </w:r>
      <w:r w:rsidR="00CB7496" w:rsidRPr="004B5CE1">
        <w:rPr>
          <w:rFonts w:ascii="Verdana" w:eastAsia="Calibri" w:hAnsi="Verdana"/>
          <w:sz w:val="20"/>
          <w:szCs w:val="20"/>
        </w:rPr>
        <w:t xml:space="preserve"> </w:t>
      </w:r>
    </w:p>
    <w:p w:rsidR="00E77661" w:rsidRPr="00B479E7" w:rsidRDefault="00E77661" w:rsidP="00383801">
      <w:pPr>
        <w:pBdr>
          <w:top w:val="single" w:sz="4" w:space="2" w:color="auto"/>
          <w:left w:val="single" w:sz="4" w:space="1" w:color="auto"/>
          <w:bottom w:val="single" w:sz="4" w:space="1" w:color="auto"/>
          <w:right w:val="single" w:sz="4" w:space="1" w:color="auto"/>
        </w:pBdr>
        <w:spacing w:line="240" w:lineRule="auto"/>
        <w:rPr>
          <w:rFonts w:asciiTheme="minorHAnsi" w:hAnsiTheme="minorHAnsi" w:cstheme="minorHAnsi"/>
          <w:color w:val="223267"/>
          <w:sz w:val="22"/>
          <w:szCs w:val="22"/>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s="Tahoma"/>
          <w:color w:val="223267"/>
          <w:sz w:val="22"/>
          <w:szCs w:val="22"/>
        </w:rPr>
      </w:pPr>
      <w:r w:rsidRPr="00B479E7">
        <w:rPr>
          <w:rFonts w:ascii="Calibri" w:hAnsi="Calibri" w:cs="Tahoma"/>
          <w:color w:val="223267"/>
          <w:sz w:val="22"/>
          <w:szCs w:val="22"/>
        </w:rPr>
        <w:t>Oui, le ministre ou les préfets peuvent interdire les manifestations, les rassemblements mais ce n’est absolument PAS UNE OBLIGATION. Je regrette la décision du Préfet de Police de Paris d’interdire la manifestation sur les droits des femmes du samedi 21 novembre. L’affirmation de l’égalité Femmes-Hommes et la laïcité ne sont pas sans ra</w:t>
      </w:r>
      <w:r w:rsidRPr="00B479E7">
        <w:rPr>
          <w:rFonts w:ascii="Calibri" w:hAnsi="Calibri" w:cs="Tahoma"/>
          <w:color w:val="223267"/>
          <w:sz w:val="22"/>
          <w:szCs w:val="22"/>
        </w:rPr>
        <w:t>p</w:t>
      </w:r>
      <w:r w:rsidRPr="00B479E7">
        <w:rPr>
          <w:rFonts w:ascii="Calibri" w:hAnsi="Calibri" w:cs="Tahoma"/>
          <w:color w:val="223267"/>
          <w:sz w:val="22"/>
          <w:szCs w:val="22"/>
        </w:rPr>
        <w:t xml:space="preserve">port avec ce qui nous occupe ! </w:t>
      </w: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Theme="minorHAnsi" w:hAnsiTheme="minorHAnsi" w:cs="Tahoma"/>
          <w:color w:val="223267"/>
          <w:sz w:val="16"/>
          <w:szCs w:val="16"/>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s="Tahoma"/>
          <w:color w:val="223267"/>
          <w:sz w:val="22"/>
          <w:szCs w:val="22"/>
        </w:rPr>
      </w:pPr>
      <w:r w:rsidRPr="00B479E7">
        <w:rPr>
          <w:rFonts w:ascii="Calibri" w:hAnsi="Calibri" w:cs="Tahoma"/>
          <w:color w:val="223267"/>
          <w:sz w:val="22"/>
          <w:szCs w:val="22"/>
        </w:rPr>
        <w:t>Et si maintenir les élections est une bonne décision, cela ne se peut sans AUTORISER LES CONDITIONS DU DEBAT PUBLIC, ce qui inclut la possibilité de manifestations publiques.</w:t>
      </w: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Theme="minorHAnsi" w:hAnsiTheme="minorHAnsi" w:cs="Tahoma"/>
          <w:color w:val="223267"/>
          <w:sz w:val="16"/>
          <w:szCs w:val="16"/>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s="Tahoma"/>
          <w:color w:val="223267"/>
          <w:sz w:val="22"/>
          <w:szCs w:val="22"/>
        </w:rPr>
      </w:pPr>
      <w:r w:rsidRPr="00B479E7">
        <w:rPr>
          <w:rFonts w:ascii="Calibri" w:hAnsi="Calibri" w:cs="Tahoma"/>
          <w:color w:val="223267"/>
          <w:sz w:val="22"/>
          <w:szCs w:val="22"/>
        </w:rPr>
        <w:t xml:space="preserve">L’état d’urgence permet surtout d’assigner à résidence les personnes dangereuses pour la sécurité publique, </w:t>
      </w:r>
      <w:r w:rsidRPr="00B479E7">
        <w:rPr>
          <w:rFonts w:asciiTheme="minorHAnsi" w:hAnsiTheme="minorHAnsi" w:cs="Tahoma"/>
          <w:color w:val="223267"/>
          <w:sz w:val="22"/>
          <w:szCs w:val="22"/>
        </w:rPr>
        <w:t>d’</w:t>
      </w:r>
      <w:r w:rsidRPr="00B479E7">
        <w:rPr>
          <w:rFonts w:ascii="Calibri" w:hAnsi="Calibri" w:cs="Tahoma"/>
          <w:color w:val="223267"/>
          <w:sz w:val="22"/>
          <w:szCs w:val="22"/>
        </w:rPr>
        <w:t>ordonner la réquisition d’armes, de procéder à des perquisitions jour et nuit  et éventuellement, le couvre-feu. Bref, on voit bien l’intérêt de cette mesure pour démanteler les réseaux terroristes et d’armes. Plus problématique était le contrôle de la presse et de la radio</w:t>
      </w:r>
      <w:r w:rsidRPr="00B479E7">
        <w:rPr>
          <w:rFonts w:asciiTheme="minorHAnsi" w:hAnsiTheme="minorHAnsi" w:cs="Tahoma"/>
          <w:color w:val="223267"/>
          <w:sz w:val="22"/>
          <w:szCs w:val="22"/>
        </w:rPr>
        <w:t> </w:t>
      </w:r>
      <w:r w:rsidRPr="00B479E7">
        <w:rPr>
          <w:rFonts w:ascii="Calibri" w:hAnsi="Calibri" w:cs="Tahoma"/>
          <w:color w:val="223267"/>
          <w:sz w:val="22"/>
          <w:szCs w:val="22"/>
        </w:rPr>
        <w:t>; c’est terminé depuis le vote du 19 novembre comme de la possibilité de remplacer les cours d’assise par des tribunaux militaires.</w:t>
      </w:r>
      <w:r w:rsidRPr="00B479E7">
        <w:rPr>
          <w:rFonts w:asciiTheme="minorHAnsi" w:hAnsiTheme="minorHAnsi" w:cs="Tahoma"/>
          <w:color w:val="223267"/>
          <w:sz w:val="22"/>
          <w:szCs w:val="22"/>
        </w:rPr>
        <w:t xml:space="preserve"> </w:t>
      </w:r>
      <w:r w:rsidRPr="00B479E7">
        <w:rPr>
          <w:rFonts w:ascii="Calibri" w:hAnsi="Calibri" w:cs="Tahoma"/>
          <w:color w:val="223267"/>
          <w:sz w:val="22"/>
          <w:szCs w:val="22"/>
        </w:rPr>
        <w:t>Je suis de celles et ceux qui pensent que le comportement des imams de Brest et de Villetaneuse (et non pas seulement leur « activité » comme précédemment) sont de n</w:t>
      </w:r>
      <w:r w:rsidRPr="00B479E7">
        <w:rPr>
          <w:rFonts w:ascii="Calibri" w:hAnsi="Calibri" w:cs="Tahoma"/>
          <w:color w:val="223267"/>
          <w:sz w:val="22"/>
          <w:szCs w:val="22"/>
        </w:rPr>
        <w:t>a</w:t>
      </w:r>
      <w:r w:rsidRPr="00B479E7">
        <w:rPr>
          <w:rFonts w:ascii="Calibri" w:hAnsi="Calibri" w:cs="Tahoma"/>
          <w:color w:val="223267"/>
          <w:sz w:val="22"/>
          <w:szCs w:val="22"/>
        </w:rPr>
        <w:t xml:space="preserve">ture à être une menace à la sécurité et à l’ordre publics. Donc que leur assignation à résidence soit désormais possible ne me gêne pas. Et si l’extension des procédures concernées par l’état d’urgence à la dissolution des groupes portant atteinte grave à l’ordre public vise les Frères Musulmans, je m’en réjouis. </w:t>
      </w: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Tahoma" w:hAnsi="Tahoma" w:cs="Tahoma"/>
          <w:color w:val="223267"/>
          <w:sz w:val="16"/>
          <w:szCs w:val="16"/>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s="Tahoma"/>
          <w:color w:val="223267"/>
          <w:sz w:val="22"/>
          <w:szCs w:val="22"/>
        </w:rPr>
      </w:pPr>
      <w:r w:rsidRPr="00B479E7">
        <w:rPr>
          <w:rFonts w:ascii="Calibri" w:hAnsi="Calibri" w:cs="Tahoma"/>
          <w:color w:val="223267"/>
          <w:sz w:val="22"/>
          <w:szCs w:val="22"/>
        </w:rPr>
        <w:t>Je ne mésestime cependant pas les glissements ou dérives possibles, ce pourquoi une durée limitée de l’état d’urgence et un contrôle parlementaire régulier me soucient au plus haut point. Je regrette que l’amendement d</w:t>
      </w:r>
      <w:r w:rsidRPr="00B479E7">
        <w:rPr>
          <w:rFonts w:ascii="Calibri" w:hAnsi="Calibri" w:cs="Tahoma"/>
          <w:color w:val="223267"/>
          <w:sz w:val="22"/>
          <w:szCs w:val="22"/>
        </w:rPr>
        <w:t>é</w:t>
      </w:r>
      <w:r w:rsidRPr="00B479E7">
        <w:rPr>
          <w:rFonts w:ascii="Calibri" w:hAnsi="Calibri" w:cs="Tahoma"/>
          <w:color w:val="223267"/>
          <w:sz w:val="22"/>
          <w:szCs w:val="22"/>
        </w:rPr>
        <w:t>posé au Sénat par Pierre Laurent n’ait pas été pris en compte : il aurait permis un contrôle mensuel de la pertinence de maintenir l’état d’urgence mais également de son application.</w:t>
      </w: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Theme="minorHAnsi" w:hAnsiTheme="minorHAnsi" w:cs="Tahoma"/>
          <w:color w:val="223267"/>
          <w:sz w:val="16"/>
          <w:szCs w:val="16"/>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s="Tahoma"/>
          <w:color w:val="223267"/>
          <w:sz w:val="22"/>
          <w:szCs w:val="22"/>
        </w:rPr>
      </w:pPr>
      <w:r w:rsidRPr="00B479E7">
        <w:rPr>
          <w:rFonts w:ascii="Calibri" w:hAnsi="Calibri" w:cs="Tahoma"/>
          <w:color w:val="223267"/>
          <w:sz w:val="22"/>
          <w:szCs w:val="22"/>
        </w:rPr>
        <w:t>La loi de 55 obligeait le vote d’une loi pour tout prolongement au-delà de 12 jours avec la MENTION D’UNE DATE DE FIN.  Au vu de la prochaine COP21 comme de la proximité des fêtes de fin d’année, la question de la prolongation n’est pas inappropriée. Cependant pour voter en conscience il fallait posséder quelques informations… que, comme tous les citoyens ordinaires, je ne connais pas. Quel est le degré de la menace terroriste ? Où en est le démantèl</w:t>
      </w:r>
      <w:r w:rsidRPr="00B479E7">
        <w:rPr>
          <w:rFonts w:ascii="Calibri" w:hAnsi="Calibri" w:cs="Tahoma"/>
          <w:color w:val="223267"/>
          <w:sz w:val="22"/>
          <w:szCs w:val="22"/>
        </w:rPr>
        <w:t>e</w:t>
      </w:r>
      <w:r w:rsidRPr="00B479E7">
        <w:rPr>
          <w:rFonts w:ascii="Calibri" w:hAnsi="Calibri" w:cs="Tahoma"/>
          <w:color w:val="223267"/>
          <w:sz w:val="22"/>
          <w:szCs w:val="22"/>
        </w:rPr>
        <w:t>ment des réseaux ? Que pense vraiment la DGSE de la qualité de ses moyens pour agir ? Je n’en sais pas grand-chose, mais, plus grave, je n’ai pas l’impression qu’un rapport clair ait été fait par le gouvernement à l’Assemblée nationale. Alors 3 MOIS, C’EST LONG, C’EST TRES LONG. Le Président proposera une réforme constitutionnelle début janvier. La question de l’état d’urgence n’aurait-elle pas pu être reposée à cette occasion, après un nouveau rapport gouvernemental sur le démantèlement des réseaux terroristes ?</w:t>
      </w: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Theme="minorHAnsi" w:hAnsiTheme="minorHAnsi" w:cs="Tahoma"/>
          <w:color w:val="223267"/>
          <w:sz w:val="16"/>
          <w:szCs w:val="16"/>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s="Tahoma"/>
          <w:color w:val="223267"/>
          <w:sz w:val="22"/>
          <w:szCs w:val="22"/>
        </w:rPr>
      </w:pPr>
      <w:r w:rsidRPr="00B479E7">
        <w:rPr>
          <w:rFonts w:ascii="Calibri" w:hAnsi="Calibri" w:cs="Tahoma"/>
          <w:color w:val="223267"/>
          <w:sz w:val="22"/>
          <w:szCs w:val="22"/>
        </w:rPr>
        <w:t>Et après qu’un bilan du fonctionnement de l’état d’urgence ait été fait en transparence ! Car il est évident (et ô combien légitime au vu d’autres choix sociaux économiques contraires aux promesses électorales !) que les militants du mouvement social, dont nous sommes, s’inquiètent fortement des répercussions de l’état d’urgence sur leurs actions.</w:t>
      </w: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Theme="minorHAnsi" w:hAnsiTheme="minorHAnsi" w:cs="Tahoma"/>
          <w:color w:val="223267"/>
          <w:sz w:val="16"/>
          <w:szCs w:val="16"/>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s="Tahoma"/>
          <w:color w:val="223267"/>
          <w:sz w:val="22"/>
          <w:szCs w:val="22"/>
        </w:rPr>
      </w:pPr>
      <w:r w:rsidRPr="00B479E7">
        <w:rPr>
          <w:rFonts w:ascii="Calibri" w:hAnsi="Calibri" w:cs="Tahoma"/>
          <w:color w:val="223267"/>
          <w:sz w:val="22"/>
          <w:szCs w:val="22"/>
        </w:rPr>
        <w:t>Oui, je m’inquiète des conséquences de l’appel par certains à « l’unité nationale ». Oui, il est possible que cela serve aussi à faire passer des réformes rétrogrades au Parlement sans que ceux qui se battent contre puissent être ente</w:t>
      </w:r>
      <w:r w:rsidRPr="00B479E7">
        <w:rPr>
          <w:rFonts w:ascii="Calibri" w:hAnsi="Calibri" w:cs="Tahoma"/>
          <w:color w:val="223267"/>
          <w:sz w:val="22"/>
          <w:szCs w:val="22"/>
        </w:rPr>
        <w:t>n</w:t>
      </w:r>
      <w:r w:rsidRPr="00B479E7">
        <w:rPr>
          <w:rFonts w:ascii="Calibri" w:hAnsi="Calibri" w:cs="Tahoma"/>
          <w:color w:val="223267"/>
          <w:sz w:val="22"/>
          <w:szCs w:val="22"/>
        </w:rPr>
        <w:t>dus. Déjà Copé dit crûment qu’il faut rogner sur les dépenses sociales et un PLFSS scandaleux pour l’avenir des hôpitaux publics a été voté dans l’indifférence la plus totale !</w:t>
      </w: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Theme="minorHAnsi" w:hAnsiTheme="minorHAnsi" w:cs="Tahoma"/>
          <w:color w:val="223267"/>
          <w:sz w:val="16"/>
          <w:szCs w:val="16"/>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s="Tahoma"/>
          <w:color w:val="223267"/>
          <w:sz w:val="22"/>
          <w:szCs w:val="22"/>
        </w:rPr>
      </w:pPr>
      <w:r w:rsidRPr="00B479E7">
        <w:rPr>
          <w:rFonts w:ascii="Calibri" w:hAnsi="Calibri" w:cs="Tahoma"/>
          <w:color w:val="223267"/>
          <w:sz w:val="22"/>
          <w:szCs w:val="22"/>
        </w:rPr>
        <w:t>Alors, non, l’état d’urgence n’installe pas la dictature. Sachons raison garder ! Mais oui, les acteurs sociaux ont quelques raisons de craindre qu’on en profite pour prolonger et amplifier en même temps les mesures d’austérité. Il ne suffit pas de faire part de notre gratitude aux agents des services publics, il faut aussi, concrètement, cesser de détruire ceux-ci. Et ceux qui le revendiquent ne doivent pas se voir bâillonnés.</w:t>
      </w: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rPr>
          <w:rFonts w:ascii="Tahoma" w:hAnsi="Tahoma" w:cs="Tahoma"/>
          <w:color w:val="223267"/>
          <w:sz w:val="6"/>
          <w:szCs w:val="6"/>
        </w:rPr>
      </w:pPr>
    </w:p>
    <w:p w:rsidR="000C4FA8" w:rsidRPr="00B479E7" w:rsidRDefault="000C4FA8" w:rsidP="00383801">
      <w:pPr>
        <w:pStyle w:val="NormalWeb"/>
        <w:pBdr>
          <w:top w:val="single" w:sz="4" w:space="2" w:color="auto"/>
          <w:left w:val="single" w:sz="4" w:space="1" w:color="auto"/>
          <w:bottom w:val="single" w:sz="4" w:space="1" w:color="auto"/>
          <w:right w:val="single" w:sz="4" w:space="1" w:color="auto"/>
        </w:pBdr>
        <w:spacing w:before="0" w:beforeAutospacing="0" w:after="0" w:afterAutospacing="0" w:line="240" w:lineRule="auto"/>
        <w:rPr>
          <w:rFonts w:ascii="Calibri" w:hAnsi="Calibri"/>
          <w:color w:val="223267"/>
          <w:sz w:val="22"/>
          <w:szCs w:val="22"/>
        </w:rPr>
      </w:pPr>
      <w:r w:rsidRPr="00B479E7">
        <w:rPr>
          <w:rFonts w:ascii="Calibri" w:hAnsi="Calibri" w:cs="Tahoma"/>
          <w:color w:val="223267"/>
          <w:sz w:val="22"/>
          <w:szCs w:val="22"/>
        </w:rPr>
        <w:t>Vive la République ! Vive la France ! Et VIVE LA SOCIA</w:t>
      </w:r>
      <w:r w:rsidRPr="00B479E7">
        <w:rPr>
          <w:rFonts w:ascii="Calibri" w:hAnsi="Calibri"/>
          <w:color w:val="223267"/>
          <w:sz w:val="22"/>
          <w:szCs w:val="22"/>
        </w:rPr>
        <w:t>LE !</w:t>
      </w:r>
    </w:p>
    <w:p w:rsidR="006B3F6D" w:rsidRPr="00B479E7" w:rsidRDefault="006B3F6D" w:rsidP="00383801">
      <w:pPr>
        <w:widowControl/>
        <w:pBdr>
          <w:top w:val="single" w:sz="4" w:space="2" w:color="auto"/>
          <w:left w:val="single" w:sz="4" w:space="1" w:color="auto"/>
          <w:bottom w:val="single" w:sz="4" w:space="1" w:color="auto"/>
          <w:right w:val="single" w:sz="4" w:space="1" w:color="auto"/>
        </w:pBdr>
        <w:adjustRightInd/>
        <w:spacing w:line="276" w:lineRule="auto"/>
        <w:jc w:val="right"/>
        <w:textAlignment w:val="auto"/>
        <w:rPr>
          <w:rFonts w:ascii="Calibri" w:eastAsia="Calibri" w:hAnsi="Calibri"/>
          <w:b/>
          <w:color w:val="223267"/>
          <w:lang w:eastAsia="en-US"/>
        </w:rPr>
      </w:pPr>
    </w:p>
    <w:p w:rsidR="00A20F53" w:rsidRPr="00B479E7" w:rsidRDefault="001B4BB4" w:rsidP="00383801">
      <w:pPr>
        <w:widowControl/>
        <w:pBdr>
          <w:top w:val="single" w:sz="4" w:space="2" w:color="auto"/>
          <w:left w:val="single" w:sz="4" w:space="1" w:color="auto"/>
          <w:bottom w:val="single" w:sz="4" w:space="1" w:color="auto"/>
          <w:right w:val="single" w:sz="4" w:space="1" w:color="auto"/>
        </w:pBdr>
        <w:adjustRightInd/>
        <w:spacing w:line="276" w:lineRule="auto"/>
        <w:jc w:val="right"/>
        <w:textAlignment w:val="auto"/>
        <w:rPr>
          <w:rFonts w:asciiTheme="minorHAnsi" w:hAnsiTheme="minorHAnsi" w:cstheme="minorHAnsi"/>
          <w:bCs/>
          <w:color w:val="223267"/>
          <w:kern w:val="36"/>
          <w:sz w:val="12"/>
          <w:szCs w:val="12"/>
        </w:rPr>
      </w:pPr>
      <w:r w:rsidRPr="00B479E7">
        <w:rPr>
          <w:rFonts w:ascii="Calibri" w:eastAsia="Calibri" w:hAnsi="Calibri"/>
          <w:b/>
          <w:color w:val="223267"/>
          <w:lang w:eastAsia="en-US"/>
        </w:rPr>
        <w:t>Marinette BACHE</w:t>
      </w:r>
    </w:p>
    <w:p w:rsidR="00E77661" w:rsidRDefault="00E77661">
      <w:pPr>
        <w:widowControl/>
        <w:adjustRightInd/>
        <w:spacing w:line="240" w:lineRule="auto"/>
        <w:jc w:val="left"/>
        <w:textAlignment w:val="auto"/>
        <w:rPr>
          <w:rFonts w:ascii="Arial Narrow" w:hAnsi="Arial Narrow"/>
          <w:i/>
          <w:iCs/>
          <w:color w:val="223267"/>
          <w:sz w:val="22"/>
          <w:szCs w:val="22"/>
        </w:rPr>
      </w:pPr>
      <w:r>
        <w:rPr>
          <w:rFonts w:ascii="Arial Narrow" w:hAnsi="Arial Narrow"/>
          <w:i/>
          <w:iCs/>
          <w:color w:val="223267"/>
          <w:sz w:val="22"/>
          <w:szCs w:val="22"/>
        </w:rPr>
        <w:br w:type="page"/>
      </w:r>
    </w:p>
    <w:p w:rsidR="007C40CA" w:rsidRPr="00075907" w:rsidRDefault="007C40CA"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Pr="00435BA6" w:rsidRDefault="007C40CA" w:rsidP="00282DE8">
      <w:pPr>
        <w:widowControl/>
        <w:adjustRightInd/>
        <w:spacing w:line="276" w:lineRule="auto"/>
        <w:jc w:val="center"/>
        <w:textAlignment w:val="auto"/>
        <w:rPr>
          <w:rFonts w:ascii="Arial" w:eastAsia="Calibri" w:hAnsi="Arial" w:cs="Arial"/>
          <w:bCs/>
          <w:sz w:val="16"/>
          <w:szCs w:val="16"/>
          <w:lang w:eastAsia="en-US"/>
        </w:rPr>
      </w:pPr>
    </w:p>
    <w:p w:rsidR="00E62967" w:rsidRPr="007D75F3" w:rsidRDefault="00A92581" w:rsidP="00282DE8">
      <w:pPr>
        <w:widowControl/>
        <w:adjustRightInd/>
        <w:spacing w:line="240" w:lineRule="auto"/>
        <w:jc w:val="center"/>
        <w:textAlignment w:val="auto"/>
        <w:outlineLvl w:val="1"/>
        <w:rPr>
          <w:rFonts w:ascii="Arial" w:eastAsia="Helvetica" w:hAnsi="Arial" w:cs="Arial"/>
          <w:b/>
          <w:color w:val="223267"/>
        </w:rPr>
      </w:pPr>
      <w:r>
        <w:rPr>
          <w:rFonts w:ascii="Arial" w:eastAsia="Helvetica" w:hAnsi="Arial" w:cs="Arial"/>
          <w:b/>
          <w:color w:val="223267"/>
        </w:rPr>
        <w:t xml:space="preserve">L’accord </w:t>
      </w:r>
      <w:proofErr w:type="spellStart"/>
      <w:r>
        <w:rPr>
          <w:rFonts w:ascii="Arial" w:eastAsia="Helvetica" w:hAnsi="Arial" w:cs="Arial"/>
          <w:b/>
          <w:color w:val="223267"/>
        </w:rPr>
        <w:t>Agirc</w:t>
      </w:r>
      <w:proofErr w:type="spellEnd"/>
      <w:r>
        <w:rPr>
          <w:rFonts w:ascii="Arial" w:eastAsia="Helvetica" w:hAnsi="Arial" w:cs="Arial"/>
          <w:b/>
          <w:color w:val="223267"/>
        </w:rPr>
        <w:t xml:space="preserve"> et </w:t>
      </w:r>
      <w:proofErr w:type="spellStart"/>
      <w:r>
        <w:rPr>
          <w:rFonts w:ascii="Arial" w:eastAsia="Helvetica" w:hAnsi="Arial" w:cs="Arial"/>
          <w:b/>
          <w:color w:val="223267"/>
        </w:rPr>
        <w:t>Arrco</w:t>
      </w:r>
      <w:proofErr w:type="spellEnd"/>
      <w:r>
        <w:rPr>
          <w:rFonts w:ascii="Arial" w:eastAsia="Helvetica" w:hAnsi="Arial" w:cs="Arial"/>
          <w:b/>
          <w:color w:val="223267"/>
        </w:rPr>
        <w:t xml:space="preserve"> instaure la retraite à la carte</w:t>
      </w:r>
    </w:p>
    <w:p w:rsidR="000231E3" w:rsidRPr="007D75F3" w:rsidRDefault="000231E3" w:rsidP="00282DE8">
      <w:pPr>
        <w:widowControl/>
        <w:adjustRightInd/>
        <w:spacing w:line="240" w:lineRule="auto"/>
        <w:jc w:val="center"/>
        <w:textAlignment w:val="auto"/>
        <w:outlineLvl w:val="1"/>
        <w:rPr>
          <w:rFonts w:eastAsia="Helvetica"/>
          <w:i/>
          <w:color w:val="223267"/>
          <w:sz w:val="22"/>
          <w:szCs w:val="22"/>
        </w:rPr>
      </w:pPr>
      <w:r w:rsidRPr="007D75F3">
        <w:rPr>
          <w:rFonts w:eastAsia="Helvetica"/>
          <w:i/>
          <w:color w:val="223267"/>
          <w:sz w:val="22"/>
          <w:szCs w:val="22"/>
        </w:rPr>
        <w:t>Par Jean-Claude CHAILLEY</w:t>
      </w:r>
    </w:p>
    <w:p w:rsidR="00A92581" w:rsidRDefault="00A92581" w:rsidP="00A92581">
      <w:pPr>
        <w:pStyle w:val="Sansinterligne"/>
        <w:spacing w:line="240" w:lineRule="auto"/>
        <w:jc w:val="center"/>
        <w:rPr>
          <w:rFonts w:ascii="Arial Narrow" w:hAnsi="Arial Narrow"/>
          <w:b/>
          <w:color w:val="223267"/>
        </w:rPr>
      </w:pPr>
    </w:p>
    <w:p w:rsidR="005D78DD" w:rsidRPr="006773A6" w:rsidRDefault="005D78DD" w:rsidP="002A10B0">
      <w:pPr>
        <w:pStyle w:val="Sansinterligne"/>
        <w:pBdr>
          <w:top w:val="single" w:sz="4" w:space="1" w:color="auto" w:shadow="1"/>
          <w:left w:val="single" w:sz="4" w:space="4" w:color="auto" w:shadow="1"/>
          <w:bottom w:val="single" w:sz="4" w:space="1" w:color="auto" w:shadow="1"/>
          <w:right w:val="single" w:sz="4" w:space="4" w:color="auto" w:shadow="1"/>
        </w:pBdr>
        <w:spacing w:line="240" w:lineRule="auto"/>
        <w:jc w:val="center"/>
        <w:rPr>
          <w:b/>
          <w:color w:val="223267"/>
        </w:rPr>
      </w:pPr>
      <w:r w:rsidRPr="006773A6">
        <w:rPr>
          <w:b/>
          <w:color w:val="223267"/>
        </w:rPr>
        <w:t>Synthèse de l’accord du 30 octobre 2015</w:t>
      </w:r>
    </w:p>
    <w:p w:rsidR="005D78DD" w:rsidRPr="006773A6" w:rsidRDefault="005D78DD" w:rsidP="002A10B0">
      <w:pPr>
        <w:pStyle w:val="Sansinterligne"/>
        <w:pBdr>
          <w:top w:val="single" w:sz="4" w:space="1" w:color="auto" w:shadow="1"/>
          <w:left w:val="single" w:sz="4" w:space="4" w:color="auto" w:shadow="1"/>
          <w:bottom w:val="single" w:sz="4" w:space="1" w:color="auto" w:shadow="1"/>
          <w:right w:val="single" w:sz="4" w:space="4" w:color="auto" w:shadow="1"/>
        </w:pBdr>
        <w:spacing w:line="240" w:lineRule="auto"/>
        <w:jc w:val="center"/>
        <w:rPr>
          <w:b/>
          <w:color w:val="223267"/>
        </w:rPr>
      </w:pP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426" w:hanging="426"/>
        <w:textAlignment w:val="auto"/>
        <w:rPr>
          <w:b/>
          <w:color w:val="223267"/>
        </w:rPr>
      </w:pPr>
      <w:r w:rsidRPr="006773A6">
        <w:rPr>
          <w:b/>
          <w:color w:val="223267"/>
        </w:rPr>
        <w:t>Réforme systémique avec adoption du principe de retraite à la carte, vers le système suédois pour tous les régimes de retraite.</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426" w:hanging="426"/>
        <w:textAlignment w:val="auto"/>
        <w:rPr>
          <w:b/>
          <w:color w:val="223267"/>
        </w:rPr>
      </w:pPr>
      <w:r w:rsidRPr="006773A6">
        <w:rPr>
          <w:b/>
          <w:color w:val="223267"/>
        </w:rPr>
        <w:t>Report de fait de l’âge de la retraite de 62 à 63 ans, vers 67 ans ou plus.</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426" w:hanging="426"/>
        <w:textAlignment w:val="auto"/>
        <w:rPr>
          <w:b/>
          <w:color w:val="223267"/>
        </w:rPr>
      </w:pPr>
      <w:r w:rsidRPr="006773A6">
        <w:rPr>
          <w:b/>
          <w:color w:val="223267"/>
        </w:rPr>
        <w:t xml:space="preserve">Gel de fait des pensions </w:t>
      </w:r>
      <w:proofErr w:type="spellStart"/>
      <w:r w:rsidRPr="006773A6">
        <w:rPr>
          <w:b/>
          <w:color w:val="223267"/>
        </w:rPr>
        <w:t>Arrco</w:t>
      </w:r>
      <w:proofErr w:type="spellEnd"/>
      <w:r w:rsidRPr="006773A6">
        <w:rPr>
          <w:b/>
          <w:color w:val="223267"/>
        </w:rPr>
        <w:t xml:space="preserve"> et </w:t>
      </w:r>
      <w:proofErr w:type="spellStart"/>
      <w:r w:rsidRPr="006773A6">
        <w:rPr>
          <w:b/>
          <w:color w:val="223267"/>
        </w:rPr>
        <w:t>Agirc</w:t>
      </w:r>
      <w:proofErr w:type="spellEnd"/>
      <w:r w:rsidRPr="006773A6">
        <w:rPr>
          <w:b/>
          <w:color w:val="223267"/>
        </w:rPr>
        <w:t xml:space="preserve"> au minimum 3 années supplémentaires, baisse de 30 % depuis 1993.</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426" w:hanging="426"/>
        <w:textAlignment w:val="auto"/>
        <w:rPr>
          <w:b/>
          <w:color w:val="223267"/>
        </w:rPr>
      </w:pPr>
      <w:r w:rsidRPr="006773A6">
        <w:rPr>
          <w:b/>
          <w:color w:val="223267"/>
        </w:rPr>
        <w:t>Si un jour il y a revalorisation (inflation supérieure à 1 %) elle sera en outre décalée au 1</w:t>
      </w:r>
      <w:r w:rsidRPr="006773A6">
        <w:rPr>
          <w:b/>
          <w:color w:val="223267"/>
          <w:vertAlign w:val="superscript"/>
        </w:rPr>
        <w:t>er</w:t>
      </w:r>
      <w:r w:rsidRPr="006773A6">
        <w:rPr>
          <w:b/>
          <w:color w:val="223267"/>
        </w:rPr>
        <w:t xml:space="preserve"> novembre.</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426" w:hanging="426"/>
        <w:textAlignment w:val="auto"/>
        <w:rPr>
          <w:b/>
          <w:color w:val="223267"/>
        </w:rPr>
      </w:pPr>
      <w:r w:rsidRPr="006773A6">
        <w:rPr>
          <w:b/>
          <w:color w:val="223267"/>
        </w:rPr>
        <w:t>Baisse de l’acquisition de points, donc des pensions des futur(e)s retraité(e)s.</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0" w:firstLine="0"/>
        <w:textAlignment w:val="auto"/>
        <w:rPr>
          <w:b/>
          <w:color w:val="223267"/>
        </w:rPr>
      </w:pPr>
      <w:r w:rsidRPr="006773A6">
        <w:rPr>
          <w:b/>
          <w:color w:val="223267"/>
        </w:rPr>
        <w:t>Sur-pénalisation des femmes.</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0" w:firstLine="0"/>
        <w:textAlignment w:val="auto"/>
        <w:rPr>
          <w:b/>
          <w:color w:val="223267"/>
        </w:rPr>
      </w:pPr>
      <w:r w:rsidRPr="006773A6">
        <w:rPr>
          <w:b/>
          <w:color w:val="223267"/>
        </w:rPr>
        <w:t>Fusion – destruction de l’</w:t>
      </w:r>
      <w:proofErr w:type="spellStart"/>
      <w:r w:rsidRPr="006773A6">
        <w:rPr>
          <w:b/>
          <w:color w:val="223267"/>
        </w:rPr>
        <w:t>Agirc</w:t>
      </w:r>
      <w:proofErr w:type="spellEnd"/>
      <w:r w:rsidRPr="006773A6">
        <w:rPr>
          <w:b/>
          <w:color w:val="223267"/>
        </w:rPr>
        <w:t xml:space="preserve"> et de l’</w:t>
      </w:r>
      <w:proofErr w:type="spellStart"/>
      <w:r w:rsidRPr="006773A6">
        <w:rPr>
          <w:b/>
          <w:color w:val="223267"/>
        </w:rPr>
        <w:t>Arrco</w:t>
      </w:r>
      <w:proofErr w:type="spellEnd"/>
      <w:r w:rsidRPr="006773A6">
        <w:rPr>
          <w:b/>
          <w:color w:val="223267"/>
        </w:rPr>
        <w:t xml:space="preserve"> en 2019.</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0" w:firstLine="0"/>
        <w:textAlignment w:val="auto"/>
        <w:rPr>
          <w:b/>
          <w:color w:val="223267"/>
        </w:rPr>
      </w:pPr>
      <w:r w:rsidRPr="006773A6">
        <w:rPr>
          <w:b/>
          <w:color w:val="223267"/>
        </w:rPr>
        <w:t xml:space="preserve">Remise en cause du fondement du statut des cadres… </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426" w:hanging="426"/>
        <w:textAlignment w:val="auto"/>
        <w:rPr>
          <w:b/>
          <w:color w:val="223267"/>
        </w:rPr>
      </w:pPr>
      <w:r w:rsidRPr="006773A6">
        <w:rPr>
          <w:b/>
          <w:color w:val="223267"/>
        </w:rPr>
        <w:t>Cet accord signé par la CFDT, la CFTC, la CGC est 100 % gagnant pour le MEDEF, la CGPME, l’UPA.</w:t>
      </w:r>
    </w:p>
    <w:p w:rsidR="005D78DD" w:rsidRPr="006773A6" w:rsidRDefault="005D78DD" w:rsidP="002A10B0">
      <w:pPr>
        <w:pStyle w:val="Sansinterligne"/>
        <w:widowControl/>
        <w:numPr>
          <w:ilvl w:val="0"/>
          <w:numId w:val="15"/>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0" w:firstLine="0"/>
        <w:textAlignment w:val="auto"/>
        <w:rPr>
          <w:b/>
          <w:color w:val="223267"/>
        </w:rPr>
      </w:pPr>
      <w:r w:rsidRPr="006773A6">
        <w:rPr>
          <w:b/>
          <w:color w:val="223267"/>
        </w:rPr>
        <w:t>L’intransigeance du patronat a également été confortée par :</w:t>
      </w:r>
    </w:p>
    <w:p w:rsidR="005D78DD" w:rsidRPr="006773A6" w:rsidRDefault="005D78DD" w:rsidP="002A10B0">
      <w:pPr>
        <w:pStyle w:val="Sansinterligne"/>
        <w:widowControl/>
        <w:numPr>
          <w:ilvl w:val="0"/>
          <w:numId w:val="16"/>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0" w:firstLine="426"/>
        <w:textAlignment w:val="auto"/>
        <w:rPr>
          <w:b/>
          <w:i/>
          <w:color w:val="223267"/>
        </w:rPr>
      </w:pPr>
      <w:r w:rsidRPr="006773A6">
        <w:rPr>
          <w:b/>
          <w:color w:val="223267"/>
        </w:rPr>
        <w:t>le soutien explicite du gouvernement et de l’Union européenne ;</w:t>
      </w:r>
    </w:p>
    <w:p w:rsidR="005D78DD" w:rsidRPr="006773A6" w:rsidRDefault="005D78DD" w:rsidP="002A10B0">
      <w:pPr>
        <w:pStyle w:val="Sansinterligne"/>
        <w:widowControl/>
        <w:numPr>
          <w:ilvl w:val="0"/>
          <w:numId w:val="16"/>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0" w:firstLine="426"/>
        <w:textAlignment w:val="auto"/>
        <w:rPr>
          <w:b/>
          <w:color w:val="223267"/>
        </w:rPr>
      </w:pPr>
      <w:r w:rsidRPr="006773A6">
        <w:rPr>
          <w:b/>
          <w:color w:val="223267"/>
        </w:rPr>
        <w:t>aucun débat national, aucune mobilisation d’ampleur.</w:t>
      </w:r>
    </w:p>
    <w:p w:rsidR="005D78DD" w:rsidRPr="006773A6" w:rsidRDefault="005D78DD" w:rsidP="002A10B0">
      <w:pPr>
        <w:pStyle w:val="Sansinterligne"/>
        <w:widowControl/>
        <w:numPr>
          <w:ilvl w:val="0"/>
          <w:numId w:val="18"/>
        </w:numPr>
        <w:pBdr>
          <w:top w:val="single" w:sz="4" w:space="1" w:color="auto" w:shadow="1"/>
          <w:left w:val="single" w:sz="4" w:space="4" w:color="auto" w:shadow="1"/>
          <w:bottom w:val="single" w:sz="4" w:space="1" w:color="auto" w:shadow="1"/>
          <w:right w:val="single" w:sz="4" w:space="4" w:color="auto" w:shadow="1"/>
        </w:pBdr>
        <w:tabs>
          <w:tab w:val="left" w:pos="426"/>
        </w:tabs>
        <w:adjustRightInd/>
        <w:spacing w:line="240" w:lineRule="auto"/>
        <w:ind w:left="0" w:firstLine="0"/>
        <w:textAlignment w:val="auto"/>
        <w:rPr>
          <w:b/>
          <w:color w:val="223267"/>
        </w:rPr>
      </w:pPr>
      <w:r w:rsidRPr="006773A6">
        <w:rPr>
          <w:b/>
          <w:color w:val="223267"/>
        </w:rPr>
        <w:t>La baisse des pensions ouvre la voie à la capitalisation.</w:t>
      </w:r>
    </w:p>
    <w:p w:rsidR="005D78DD" w:rsidRPr="006773A6" w:rsidRDefault="005D78DD" w:rsidP="002A10B0">
      <w:pPr>
        <w:pStyle w:val="Sansinterligne"/>
        <w:pBdr>
          <w:top w:val="single" w:sz="4" w:space="1" w:color="auto" w:shadow="1"/>
          <w:left w:val="single" w:sz="4" w:space="4" w:color="auto" w:shadow="1"/>
          <w:bottom w:val="single" w:sz="4" w:space="1" w:color="auto" w:shadow="1"/>
          <w:right w:val="single" w:sz="4" w:space="4" w:color="auto" w:shadow="1"/>
        </w:pBdr>
        <w:tabs>
          <w:tab w:val="left" w:pos="426"/>
        </w:tabs>
        <w:spacing w:line="240" w:lineRule="auto"/>
        <w:rPr>
          <w:b/>
          <w:color w:val="223267"/>
          <w:sz w:val="8"/>
          <w:szCs w:val="8"/>
        </w:rPr>
      </w:pPr>
    </w:p>
    <w:p w:rsidR="005D78DD" w:rsidRPr="006773A6" w:rsidRDefault="005D78DD" w:rsidP="002A10B0">
      <w:pPr>
        <w:pStyle w:val="Sansinterligne"/>
        <w:pBdr>
          <w:top w:val="single" w:sz="4" w:space="1" w:color="auto" w:shadow="1"/>
          <w:left w:val="single" w:sz="4" w:space="4" w:color="auto" w:shadow="1"/>
          <w:bottom w:val="single" w:sz="4" w:space="1" w:color="auto" w:shadow="1"/>
          <w:right w:val="single" w:sz="4" w:space="4" w:color="auto" w:shadow="1"/>
        </w:pBdr>
        <w:spacing w:line="240" w:lineRule="auto"/>
        <w:rPr>
          <w:b/>
          <w:color w:val="223267"/>
        </w:rPr>
      </w:pPr>
      <w:r w:rsidRPr="006773A6">
        <w:rPr>
          <w:b/>
          <w:color w:val="223267"/>
        </w:rPr>
        <w:t xml:space="preserve">Cet accord, rejeté par la CGT et FO, largement inconnu des citoyens, est grave. Il a vocation à être généralisé à tous les régimes de retraite. Le CPA (Compte personnel d’activité) (loi Rebsamen), s’y prête. </w:t>
      </w:r>
    </w:p>
    <w:p w:rsidR="005D78DD" w:rsidRPr="006773A6" w:rsidRDefault="005D78DD" w:rsidP="002A10B0">
      <w:pPr>
        <w:pStyle w:val="Sansinterligne"/>
        <w:pBdr>
          <w:top w:val="single" w:sz="4" w:space="1" w:color="auto" w:shadow="1"/>
          <w:left w:val="single" w:sz="4" w:space="4" w:color="auto" w:shadow="1"/>
          <w:bottom w:val="single" w:sz="4" w:space="1" w:color="auto" w:shadow="1"/>
          <w:right w:val="single" w:sz="4" w:space="4" w:color="auto" w:shadow="1"/>
        </w:pBdr>
        <w:tabs>
          <w:tab w:val="left" w:pos="426"/>
        </w:tabs>
        <w:spacing w:line="240" w:lineRule="auto"/>
        <w:rPr>
          <w:b/>
          <w:color w:val="223267"/>
        </w:rPr>
      </w:pPr>
      <w:r w:rsidRPr="006773A6">
        <w:rPr>
          <w:b/>
          <w:color w:val="223267"/>
        </w:rPr>
        <w:t>Cet accord devra être remis en cause.</w:t>
      </w:r>
    </w:p>
    <w:p w:rsidR="005D78DD" w:rsidRPr="006773A6" w:rsidRDefault="005D78DD" w:rsidP="002A10B0">
      <w:pPr>
        <w:pStyle w:val="Sansinterligne"/>
        <w:tabs>
          <w:tab w:val="left" w:pos="426"/>
        </w:tabs>
        <w:spacing w:line="240" w:lineRule="auto"/>
        <w:rPr>
          <w:b/>
          <w:color w:val="223267"/>
        </w:rPr>
      </w:pPr>
    </w:p>
    <w:p w:rsidR="005D78DD" w:rsidRPr="006773A6" w:rsidRDefault="005D78DD" w:rsidP="002A10B0">
      <w:pPr>
        <w:pStyle w:val="Sansinterligne"/>
        <w:tabs>
          <w:tab w:val="left" w:pos="426"/>
        </w:tabs>
        <w:spacing w:line="240" w:lineRule="auto"/>
        <w:rPr>
          <w:b/>
          <w:color w:val="223267"/>
        </w:rPr>
      </w:pPr>
      <w:r w:rsidRPr="006773A6">
        <w:rPr>
          <w:b/>
          <w:color w:val="223267"/>
        </w:rPr>
        <w:sym w:font="Wingdings 2" w:char="F0D9"/>
      </w:r>
      <w:r w:rsidRPr="006773A6">
        <w:rPr>
          <w:b/>
          <w:color w:val="223267"/>
        </w:rPr>
        <w:t xml:space="preserve"> Les retraites complémentaires </w:t>
      </w:r>
      <w:proofErr w:type="spellStart"/>
      <w:r w:rsidRPr="006773A6">
        <w:rPr>
          <w:b/>
          <w:color w:val="223267"/>
        </w:rPr>
        <w:t>Agirc</w:t>
      </w:r>
      <w:proofErr w:type="spellEnd"/>
      <w:r w:rsidRPr="006773A6">
        <w:rPr>
          <w:b/>
          <w:color w:val="223267"/>
        </w:rPr>
        <w:t xml:space="preserve"> et </w:t>
      </w:r>
      <w:proofErr w:type="spellStart"/>
      <w:r w:rsidRPr="006773A6">
        <w:rPr>
          <w:b/>
          <w:color w:val="223267"/>
        </w:rPr>
        <w:t>Arrco</w:t>
      </w:r>
      <w:proofErr w:type="spellEnd"/>
      <w:r w:rsidRPr="006773A6">
        <w:rPr>
          <w:b/>
          <w:color w:val="223267"/>
        </w:rPr>
        <w:t xml:space="preserve"> concernent 30 millions de salariés, actifs et retraités ; 30 à 55 % de la pension.</w:t>
      </w:r>
    </w:p>
    <w:p w:rsidR="005D78DD" w:rsidRPr="006773A6" w:rsidRDefault="005D78DD" w:rsidP="002A10B0">
      <w:pPr>
        <w:pStyle w:val="Sansinterligne"/>
        <w:widowControl/>
        <w:numPr>
          <w:ilvl w:val="0"/>
          <w:numId w:val="17"/>
        </w:numPr>
        <w:tabs>
          <w:tab w:val="left" w:pos="426"/>
        </w:tabs>
        <w:adjustRightInd/>
        <w:spacing w:line="240" w:lineRule="auto"/>
        <w:textAlignment w:val="auto"/>
        <w:rPr>
          <w:b/>
          <w:color w:val="223267"/>
        </w:rPr>
      </w:pPr>
      <w:r w:rsidRPr="006773A6">
        <w:rPr>
          <w:color w:val="223267"/>
        </w:rPr>
        <w:t xml:space="preserve">Les retraites complémentaires </w:t>
      </w:r>
      <w:proofErr w:type="spellStart"/>
      <w:r w:rsidRPr="006773A6">
        <w:rPr>
          <w:color w:val="223267"/>
        </w:rPr>
        <w:t>Arrco</w:t>
      </w:r>
      <w:proofErr w:type="spellEnd"/>
      <w:r w:rsidRPr="006773A6">
        <w:rPr>
          <w:color w:val="223267"/>
        </w:rPr>
        <w:t xml:space="preserve"> (tous les salariés, y compris les cadres) et </w:t>
      </w:r>
      <w:proofErr w:type="spellStart"/>
      <w:r w:rsidRPr="006773A6">
        <w:rPr>
          <w:color w:val="223267"/>
        </w:rPr>
        <w:t>Agirc</w:t>
      </w:r>
      <w:proofErr w:type="spellEnd"/>
      <w:r w:rsidRPr="006773A6">
        <w:rPr>
          <w:color w:val="223267"/>
        </w:rPr>
        <w:t xml:space="preserve"> (uniquement cadres) co</w:t>
      </w:r>
      <w:r w:rsidRPr="006773A6">
        <w:rPr>
          <w:color w:val="223267"/>
        </w:rPr>
        <w:t>n</w:t>
      </w:r>
      <w:r w:rsidRPr="006773A6">
        <w:rPr>
          <w:color w:val="223267"/>
        </w:rPr>
        <w:t xml:space="preserve">cernent tous les salarié(e)s du privé, donc </w:t>
      </w:r>
      <w:r w:rsidRPr="006773A6">
        <w:rPr>
          <w:b/>
          <w:color w:val="223267"/>
        </w:rPr>
        <w:t>l’immense majorité des salariés et retraités : 30 millions.</w:t>
      </w:r>
    </w:p>
    <w:p w:rsidR="005D78DD" w:rsidRPr="006773A6" w:rsidRDefault="005D78DD" w:rsidP="002A10B0">
      <w:pPr>
        <w:pStyle w:val="Sansinterligne"/>
        <w:widowControl/>
        <w:numPr>
          <w:ilvl w:val="0"/>
          <w:numId w:val="17"/>
        </w:numPr>
        <w:tabs>
          <w:tab w:val="left" w:pos="426"/>
        </w:tabs>
        <w:adjustRightInd/>
        <w:spacing w:line="240" w:lineRule="auto"/>
        <w:textAlignment w:val="auto"/>
        <w:rPr>
          <w:color w:val="223267"/>
        </w:rPr>
      </w:pPr>
      <w:r w:rsidRPr="006773A6">
        <w:rPr>
          <w:b/>
          <w:color w:val="223267"/>
        </w:rPr>
        <w:t xml:space="preserve">C’est une part décisive de la pension des salariés du privé: 30 à 55 % des pensions, voire plus, c’est-à-dire du même ordre que le montant de la retraite de la CNAV </w:t>
      </w:r>
      <w:r w:rsidRPr="006773A6">
        <w:rPr>
          <w:color w:val="223267"/>
        </w:rPr>
        <w:t xml:space="preserve">(Caisse nationale d’assurance vieillesse de la Sécu).  </w:t>
      </w:r>
    </w:p>
    <w:p w:rsidR="005D78DD" w:rsidRDefault="005D78DD" w:rsidP="002A10B0">
      <w:pPr>
        <w:pStyle w:val="Sansinterligne"/>
        <w:widowControl/>
        <w:numPr>
          <w:ilvl w:val="0"/>
          <w:numId w:val="17"/>
        </w:numPr>
        <w:tabs>
          <w:tab w:val="left" w:pos="426"/>
        </w:tabs>
        <w:adjustRightInd/>
        <w:spacing w:line="240" w:lineRule="auto"/>
        <w:textAlignment w:val="auto"/>
        <w:rPr>
          <w:color w:val="223267"/>
        </w:rPr>
      </w:pPr>
      <w:r w:rsidRPr="006773A6">
        <w:rPr>
          <w:color w:val="223267"/>
        </w:rPr>
        <w:t xml:space="preserve">Il s’agit, comme la Sécurité sociale, d’un </w:t>
      </w:r>
      <w:r w:rsidRPr="006773A6">
        <w:rPr>
          <w:b/>
          <w:color w:val="223267"/>
        </w:rPr>
        <w:t xml:space="preserve">régime sans but lucratif et par répartition : </w:t>
      </w:r>
      <w:r w:rsidRPr="006773A6">
        <w:rPr>
          <w:color w:val="223267"/>
        </w:rPr>
        <w:t>les cotisations de l’année servent à verser immédiatement la  retraite complémentaire aux retraités et à l’acquisition de droits (les points) pour les actifs. Il n’y a donc aucune spéculation, ça déplaît fortement aux « marchés ».</w:t>
      </w:r>
    </w:p>
    <w:p w:rsidR="005D78DD" w:rsidRPr="006773A6" w:rsidRDefault="005D78DD" w:rsidP="003D6F7F">
      <w:pPr>
        <w:pStyle w:val="Sansinterligne"/>
        <w:tabs>
          <w:tab w:val="left" w:pos="426"/>
        </w:tabs>
        <w:spacing w:line="240" w:lineRule="auto"/>
        <w:jc w:val="center"/>
        <w:rPr>
          <w:color w:val="223267"/>
        </w:rPr>
      </w:pPr>
    </w:p>
    <w:p w:rsidR="003D6F7F" w:rsidRDefault="003D6F7F" w:rsidP="003D6F7F">
      <w:pPr>
        <w:pStyle w:val="Sansinterligne"/>
        <w:tabs>
          <w:tab w:val="left" w:pos="426"/>
        </w:tabs>
        <w:spacing w:line="240" w:lineRule="auto"/>
        <w:jc w:val="center"/>
        <w:rPr>
          <w:b/>
          <w:color w:val="223267"/>
        </w:rPr>
      </w:pPr>
      <w:r>
        <w:rPr>
          <w:noProof/>
          <w:color w:val="223267"/>
          <w:lang w:eastAsia="fr-FR"/>
        </w:rPr>
        <w:drawing>
          <wp:inline distT="0" distB="0" distL="0" distR="0">
            <wp:extent cx="3039449" cy="2527540"/>
            <wp:effectExtent l="19050" t="0" r="8551" b="0"/>
            <wp:docPr id="9" name="Image 6" descr="arrco-et-agirc-se-rassembler-le-27-mai-pour-que-nos-propositions-soient-entendues_5340610-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co-et-agirc-se-rassembler-le-27-mai-pour-que-nos-propositions-soient-entendues_5340610-L.jpg"/>
                    <pic:cNvPicPr/>
                  </pic:nvPicPr>
                  <pic:blipFill>
                    <a:blip r:embed="rId15" cstate="print"/>
                    <a:stretch>
                      <a:fillRect/>
                    </a:stretch>
                  </pic:blipFill>
                  <pic:spPr>
                    <a:xfrm>
                      <a:off x="0" y="0"/>
                      <a:ext cx="3063132" cy="2547234"/>
                    </a:xfrm>
                    <a:prstGeom prst="rect">
                      <a:avLst/>
                    </a:prstGeom>
                  </pic:spPr>
                </pic:pic>
              </a:graphicData>
            </a:graphic>
          </wp:inline>
        </w:drawing>
      </w:r>
    </w:p>
    <w:p w:rsidR="003D6F7F" w:rsidRDefault="003D6F7F" w:rsidP="003D6F7F">
      <w:pPr>
        <w:pStyle w:val="Sansinterligne"/>
        <w:tabs>
          <w:tab w:val="left" w:pos="426"/>
        </w:tabs>
        <w:spacing w:line="240" w:lineRule="auto"/>
        <w:jc w:val="center"/>
        <w:rPr>
          <w:b/>
          <w:color w:val="223267"/>
        </w:rPr>
      </w:pPr>
    </w:p>
    <w:p w:rsidR="005D78DD" w:rsidRPr="006773A6" w:rsidRDefault="005D78DD" w:rsidP="002A10B0">
      <w:pPr>
        <w:pStyle w:val="Sansinterligne"/>
        <w:tabs>
          <w:tab w:val="left" w:pos="426"/>
        </w:tabs>
        <w:spacing w:line="240" w:lineRule="auto"/>
        <w:rPr>
          <w:b/>
          <w:color w:val="223267"/>
        </w:rPr>
      </w:pPr>
      <w:r w:rsidRPr="006773A6">
        <w:rPr>
          <w:b/>
          <w:color w:val="223267"/>
        </w:rPr>
        <w:sym w:font="Wingdings 2" w:char="F0D9"/>
      </w:r>
      <w:r w:rsidRPr="006773A6">
        <w:rPr>
          <w:b/>
          <w:color w:val="223267"/>
        </w:rPr>
        <w:t xml:space="preserve"> Baisse de 25 à 30 % des retraites </w:t>
      </w:r>
      <w:proofErr w:type="spellStart"/>
      <w:r w:rsidRPr="006773A6">
        <w:rPr>
          <w:b/>
          <w:color w:val="223267"/>
        </w:rPr>
        <w:t>Arrco</w:t>
      </w:r>
      <w:proofErr w:type="spellEnd"/>
      <w:r w:rsidRPr="006773A6">
        <w:rPr>
          <w:b/>
          <w:color w:val="223267"/>
        </w:rPr>
        <w:t xml:space="preserve"> et </w:t>
      </w:r>
      <w:proofErr w:type="spellStart"/>
      <w:r w:rsidRPr="006773A6">
        <w:rPr>
          <w:b/>
          <w:color w:val="223267"/>
        </w:rPr>
        <w:t>Agirc</w:t>
      </w:r>
      <w:proofErr w:type="spellEnd"/>
      <w:r w:rsidRPr="006773A6">
        <w:rPr>
          <w:b/>
          <w:color w:val="223267"/>
        </w:rPr>
        <w:t xml:space="preserve"> depuis 1993</w:t>
      </w:r>
    </w:p>
    <w:p w:rsidR="005D78DD" w:rsidRPr="006773A6" w:rsidRDefault="005D78DD" w:rsidP="002A10B0">
      <w:pPr>
        <w:pStyle w:val="Sansinterligne"/>
        <w:spacing w:line="240" w:lineRule="auto"/>
        <w:rPr>
          <w:b/>
          <w:color w:val="223267"/>
        </w:rPr>
      </w:pPr>
      <w:r w:rsidRPr="006773A6">
        <w:rPr>
          <w:color w:val="223267"/>
        </w:rPr>
        <w:t xml:space="preserve">Les accords ont lieu tous les 3 ans. Les retraites complémentaires </w:t>
      </w:r>
      <w:proofErr w:type="spellStart"/>
      <w:r w:rsidRPr="006773A6">
        <w:rPr>
          <w:color w:val="223267"/>
        </w:rPr>
        <w:t>Agirc</w:t>
      </w:r>
      <w:proofErr w:type="spellEnd"/>
      <w:r w:rsidRPr="006773A6">
        <w:rPr>
          <w:color w:val="223267"/>
        </w:rPr>
        <w:t xml:space="preserve"> et </w:t>
      </w:r>
      <w:proofErr w:type="spellStart"/>
      <w:r w:rsidRPr="006773A6">
        <w:rPr>
          <w:color w:val="223267"/>
        </w:rPr>
        <w:t>Arrco</w:t>
      </w:r>
      <w:proofErr w:type="spellEnd"/>
      <w:r w:rsidRPr="006773A6">
        <w:rPr>
          <w:color w:val="223267"/>
        </w:rPr>
        <w:t xml:space="preserve"> baissent régulièrement depuis 1993 de façon finalement à peu près parallèle </w:t>
      </w:r>
      <w:r w:rsidRPr="006773A6">
        <w:rPr>
          <w:b/>
          <w:color w:val="223267"/>
        </w:rPr>
        <w:t xml:space="preserve">à la CNAV : déjà 25 – 30 % de baisse. </w:t>
      </w:r>
    </w:p>
    <w:p w:rsidR="0091668F" w:rsidRPr="007D75F3" w:rsidRDefault="0091668F" w:rsidP="003D6F7F">
      <w:pPr>
        <w:pStyle w:val="Sansinterligne"/>
        <w:spacing w:line="240" w:lineRule="auto"/>
        <w:rPr>
          <w:rFonts w:ascii="Verdana" w:eastAsia="Helvetica" w:hAnsi="Verdana" w:cs="Arial"/>
          <w:color w:val="223267"/>
        </w:rPr>
      </w:pPr>
      <w:r w:rsidRPr="007D75F3">
        <w:rPr>
          <w:rFonts w:ascii="Verdana" w:eastAsia="Helvetica" w:hAnsi="Verdana" w:cs="Arial"/>
          <w:color w:val="223267"/>
        </w:rPr>
        <w:br w:type="page"/>
      </w:r>
    </w:p>
    <w:p w:rsidR="003D6F7F" w:rsidRDefault="003D6F7F" w:rsidP="003D6F7F">
      <w:pPr>
        <w:pStyle w:val="Sansinterligne"/>
        <w:spacing w:line="240" w:lineRule="auto"/>
        <w:rPr>
          <w:b/>
          <w:color w:val="223267"/>
        </w:rPr>
      </w:pPr>
      <w:r w:rsidRPr="006773A6">
        <w:rPr>
          <w:b/>
          <w:color w:val="223267"/>
        </w:rPr>
        <w:lastRenderedPageBreak/>
        <w:sym w:font="Wingdings 2" w:char="F0D9"/>
      </w:r>
      <w:r w:rsidRPr="006773A6">
        <w:rPr>
          <w:b/>
          <w:color w:val="223267"/>
        </w:rPr>
        <w:t> Chômage, salaires, … et besoin de financement</w:t>
      </w:r>
    </w:p>
    <w:p w:rsidR="003D6F7F" w:rsidRPr="006773A6" w:rsidRDefault="003D6F7F" w:rsidP="003D6F7F">
      <w:pPr>
        <w:pStyle w:val="Sansinterligne"/>
        <w:spacing w:line="240" w:lineRule="auto"/>
        <w:rPr>
          <w:b/>
          <w:color w:val="223267"/>
        </w:rPr>
      </w:pPr>
    </w:p>
    <w:p w:rsidR="005D78DD" w:rsidRPr="006773A6" w:rsidRDefault="003D6F7F" w:rsidP="003D6F7F">
      <w:pPr>
        <w:pStyle w:val="Sansinterligne"/>
        <w:widowControl/>
        <w:numPr>
          <w:ilvl w:val="0"/>
          <w:numId w:val="19"/>
        </w:numPr>
        <w:adjustRightInd/>
        <w:spacing w:line="240" w:lineRule="auto"/>
        <w:textAlignment w:val="auto"/>
        <w:rPr>
          <w:b/>
          <w:color w:val="223267"/>
        </w:rPr>
      </w:pPr>
      <w:r w:rsidRPr="006773A6">
        <w:rPr>
          <w:color w:val="223267"/>
        </w:rPr>
        <w:t>La « crise »(*), le chômage et la précarité de masse, la faiblesse des salaires, l’augmentation du nombre de r</w:t>
      </w:r>
      <w:r w:rsidRPr="006773A6">
        <w:rPr>
          <w:color w:val="223267"/>
        </w:rPr>
        <w:t>e</w:t>
      </w:r>
      <w:r w:rsidRPr="006773A6">
        <w:rPr>
          <w:color w:val="223267"/>
        </w:rPr>
        <w:t xml:space="preserve">traités – notamment le pic du »  baby-boom » - épuisent les </w:t>
      </w:r>
      <w:proofErr w:type="spellStart"/>
      <w:r w:rsidRPr="006773A6">
        <w:rPr>
          <w:color w:val="223267"/>
        </w:rPr>
        <w:t>réserves.</w:t>
      </w:r>
      <w:r w:rsidR="005D78DD" w:rsidRPr="006773A6">
        <w:rPr>
          <w:b/>
          <w:color w:val="223267"/>
        </w:rPr>
        <w:t>Il</w:t>
      </w:r>
      <w:proofErr w:type="spellEnd"/>
      <w:r w:rsidR="005D78DD" w:rsidRPr="006773A6">
        <w:rPr>
          <w:b/>
          <w:color w:val="223267"/>
        </w:rPr>
        <w:t xml:space="preserve"> faut donc dégager des ressources ou à défaut baisser encore plus les retraites complémentaires. C’est ce deuxième choix qui est fait :</w:t>
      </w:r>
    </w:p>
    <w:p w:rsidR="005D78DD" w:rsidRPr="006773A6" w:rsidRDefault="005D78DD" w:rsidP="002A10B0">
      <w:pPr>
        <w:pStyle w:val="Sansinterligne"/>
        <w:spacing w:line="240" w:lineRule="auto"/>
        <w:ind w:left="360"/>
        <w:rPr>
          <w:b/>
          <w:color w:val="223267"/>
          <w:u w:val="single"/>
        </w:rPr>
      </w:pPr>
      <w:proofErr w:type="gramStart"/>
      <w:r w:rsidRPr="006773A6">
        <w:rPr>
          <w:b/>
          <w:color w:val="223267"/>
          <w:u w:val="single"/>
        </w:rPr>
        <w:t>non</w:t>
      </w:r>
      <w:proofErr w:type="gramEnd"/>
      <w:r w:rsidRPr="006773A6">
        <w:rPr>
          <w:b/>
          <w:color w:val="223267"/>
          <w:u w:val="single"/>
        </w:rPr>
        <w:t xml:space="preserve"> seulement les pensions vont continuer de baisser encore plus, mais le MEDEF a réussi à imposer une r</w:t>
      </w:r>
      <w:r w:rsidRPr="006773A6">
        <w:rPr>
          <w:b/>
          <w:color w:val="223267"/>
          <w:u w:val="single"/>
        </w:rPr>
        <w:t>é</w:t>
      </w:r>
      <w:r w:rsidRPr="006773A6">
        <w:rPr>
          <w:b/>
          <w:color w:val="223267"/>
          <w:u w:val="single"/>
        </w:rPr>
        <w:t>forme systémique !</w:t>
      </w:r>
    </w:p>
    <w:p w:rsidR="005D78DD" w:rsidRPr="006773A6" w:rsidRDefault="005D78DD" w:rsidP="002A10B0">
      <w:pPr>
        <w:pStyle w:val="Sansinterligne"/>
        <w:spacing w:line="240" w:lineRule="auto"/>
        <w:rPr>
          <w:color w:val="223267"/>
        </w:rPr>
      </w:pPr>
    </w:p>
    <w:p w:rsidR="005D78DD" w:rsidRPr="006773A6" w:rsidRDefault="005D78DD" w:rsidP="002A10B0">
      <w:pPr>
        <w:pStyle w:val="Sansinterligne"/>
        <w:spacing w:line="240" w:lineRule="auto"/>
        <w:rPr>
          <w:color w:val="223267"/>
        </w:rPr>
      </w:pPr>
      <w:r w:rsidRPr="006773A6">
        <w:rPr>
          <w:color w:val="223267"/>
        </w:rPr>
        <w:t xml:space="preserve">(*) La « crise » n’est en aucun cas une justification : la politique menée depuis la </w:t>
      </w:r>
      <w:r w:rsidRPr="006773A6">
        <w:rPr>
          <w:i/>
          <w:color w:val="223267"/>
        </w:rPr>
        <w:t>« parenthèse de la rigueur »</w:t>
      </w:r>
      <w:r w:rsidRPr="006773A6">
        <w:rPr>
          <w:color w:val="223267"/>
        </w:rPr>
        <w:t xml:space="preserve"> en 1983 – plus de 30 ans - ne fait qu’aggraver la crise au lieu de la combattre. Il est plus que temps d’adopter une pol</w:t>
      </w:r>
      <w:r w:rsidRPr="006773A6">
        <w:rPr>
          <w:color w:val="223267"/>
        </w:rPr>
        <w:t>i</w:t>
      </w:r>
      <w:r w:rsidRPr="006773A6">
        <w:rPr>
          <w:color w:val="223267"/>
        </w:rPr>
        <w:t xml:space="preserve">tique alternative.  </w:t>
      </w:r>
    </w:p>
    <w:p w:rsidR="005D78DD" w:rsidRPr="006773A6" w:rsidRDefault="005D78DD" w:rsidP="002A10B0">
      <w:pPr>
        <w:pStyle w:val="Sansinterligne"/>
        <w:spacing w:line="240" w:lineRule="auto"/>
        <w:rPr>
          <w:b/>
          <w:color w:val="223267"/>
        </w:rPr>
      </w:pPr>
    </w:p>
    <w:p w:rsidR="005D78DD" w:rsidRPr="006773A6" w:rsidRDefault="005D78DD" w:rsidP="002A10B0">
      <w:pPr>
        <w:pStyle w:val="Sansinterligne"/>
        <w:spacing w:line="240" w:lineRule="auto"/>
        <w:rPr>
          <w:b/>
          <w:color w:val="223267"/>
        </w:rPr>
      </w:pPr>
      <w:r w:rsidRPr="006773A6">
        <w:rPr>
          <w:b/>
          <w:color w:val="223267"/>
        </w:rPr>
        <w:sym w:font="Wingdings 2" w:char="F0D9"/>
      </w:r>
      <w:r w:rsidRPr="006773A6">
        <w:rPr>
          <w:b/>
          <w:color w:val="223267"/>
        </w:rPr>
        <w:t xml:space="preserve"> Fusion - destruction des 2 régimes </w:t>
      </w:r>
      <w:proofErr w:type="spellStart"/>
      <w:r w:rsidRPr="006773A6">
        <w:rPr>
          <w:b/>
          <w:color w:val="223267"/>
        </w:rPr>
        <w:t>Arrco</w:t>
      </w:r>
      <w:proofErr w:type="spellEnd"/>
      <w:r w:rsidRPr="006773A6">
        <w:rPr>
          <w:b/>
          <w:color w:val="223267"/>
        </w:rPr>
        <w:t xml:space="preserve"> et </w:t>
      </w:r>
      <w:proofErr w:type="spellStart"/>
      <w:r w:rsidRPr="006773A6">
        <w:rPr>
          <w:b/>
          <w:color w:val="223267"/>
        </w:rPr>
        <w:t>Agirc</w:t>
      </w:r>
      <w:proofErr w:type="spellEnd"/>
      <w:r w:rsidRPr="006773A6">
        <w:rPr>
          <w:b/>
          <w:color w:val="223267"/>
        </w:rPr>
        <w:t xml:space="preserve"> le 1</w:t>
      </w:r>
      <w:r w:rsidRPr="006773A6">
        <w:rPr>
          <w:b/>
          <w:color w:val="223267"/>
          <w:vertAlign w:val="superscript"/>
        </w:rPr>
        <w:t>er</w:t>
      </w:r>
      <w:r w:rsidRPr="006773A6">
        <w:rPr>
          <w:b/>
          <w:color w:val="223267"/>
        </w:rPr>
        <w:t xml:space="preserve"> janvier 2019 pour un Régime unifié de retraite compl</w:t>
      </w:r>
      <w:r w:rsidRPr="006773A6">
        <w:rPr>
          <w:b/>
          <w:color w:val="223267"/>
        </w:rPr>
        <w:t>é</w:t>
      </w:r>
      <w:r w:rsidRPr="006773A6">
        <w:rPr>
          <w:b/>
          <w:color w:val="223267"/>
        </w:rPr>
        <w:t>mentaire (RUC)</w:t>
      </w:r>
    </w:p>
    <w:p w:rsidR="005D78DD" w:rsidRPr="006773A6" w:rsidRDefault="005D78DD" w:rsidP="002A10B0">
      <w:pPr>
        <w:pStyle w:val="Sansinterligne"/>
        <w:widowControl/>
        <w:numPr>
          <w:ilvl w:val="0"/>
          <w:numId w:val="20"/>
        </w:numPr>
        <w:adjustRightInd/>
        <w:spacing w:line="240" w:lineRule="auto"/>
        <w:textAlignment w:val="auto"/>
        <w:rPr>
          <w:color w:val="223267"/>
        </w:rPr>
      </w:pPr>
      <w:r w:rsidRPr="006773A6">
        <w:rPr>
          <w:color w:val="223267"/>
        </w:rPr>
        <w:t xml:space="preserve">La fusion mettra en commun les réserves </w:t>
      </w:r>
      <w:proofErr w:type="spellStart"/>
      <w:r w:rsidRPr="006773A6">
        <w:rPr>
          <w:color w:val="223267"/>
        </w:rPr>
        <w:t>Arrco</w:t>
      </w:r>
      <w:proofErr w:type="spellEnd"/>
      <w:r w:rsidRPr="006773A6">
        <w:rPr>
          <w:color w:val="223267"/>
        </w:rPr>
        <w:t xml:space="preserve"> (tous salariés, dont ouvriers et employés) et </w:t>
      </w:r>
      <w:proofErr w:type="spellStart"/>
      <w:r w:rsidRPr="006773A6">
        <w:rPr>
          <w:color w:val="223267"/>
        </w:rPr>
        <w:t>Agirc</w:t>
      </w:r>
      <w:proofErr w:type="spellEnd"/>
      <w:r w:rsidRPr="006773A6">
        <w:rPr>
          <w:color w:val="223267"/>
        </w:rPr>
        <w:t xml:space="preserve"> (uniquement cadres), le régime des cadres étant déficitaire beaucoup plus tôt. </w:t>
      </w:r>
    </w:p>
    <w:p w:rsidR="005D78DD" w:rsidRPr="006773A6" w:rsidRDefault="005D78DD" w:rsidP="002A10B0">
      <w:pPr>
        <w:pStyle w:val="Sansinterligne"/>
        <w:spacing w:line="240" w:lineRule="auto"/>
        <w:ind w:left="360"/>
        <w:rPr>
          <w:color w:val="223267"/>
        </w:rPr>
      </w:pPr>
      <w:r w:rsidRPr="006773A6">
        <w:rPr>
          <w:b/>
          <w:color w:val="223267"/>
        </w:rPr>
        <w:t>La fusion se fait donc au détriment des ouvriers et employés.</w:t>
      </w:r>
    </w:p>
    <w:p w:rsidR="005D78DD" w:rsidRPr="006773A6" w:rsidRDefault="005D78DD" w:rsidP="002A10B0">
      <w:pPr>
        <w:pStyle w:val="Sansinterligne"/>
        <w:widowControl/>
        <w:numPr>
          <w:ilvl w:val="0"/>
          <w:numId w:val="20"/>
        </w:numPr>
        <w:adjustRightInd/>
        <w:spacing w:line="240" w:lineRule="auto"/>
        <w:textAlignment w:val="auto"/>
        <w:rPr>
          <w:color w:val="223267"/>
        </w:rPr>
      </w:pPr>
      <w:r w:rsidRPr="006773A6">
        <w:rPr>
          <w:b/>
          <w:color w:val="223267"/>
        </w:rPr>
        <w:t>La fusion se fait également au détriment des cadres</w:t>
      </w:r>
      <w:r w:rsidRPr="006773A6">
        <w:rPr>
          <w:color w:val="223267"/>
        </w:rPr>
        <w:t> : l’</w:t>
      </w:r>
      <w:proofErr w:type="spellStart"/>
      <w:r w:rsidRPr="006773A6">
        <w:rPr>
          <w:color w:val="223267"/>
        </w:rPr>
        <w:t>Agirc</w:t>
      </w:r>
      <w:proofErr w:type="spellEnd"/>
      <w:r w:rsidRPr="006773A6">
        <w:rPr>
          <w:color w:val="223267"/>
        </w:rPr>
        <w:t xml:space="preserve"> est liée au statut cadre des conventions collectives. La disparition de l’</w:t>
      </w:r>
      <w:proofErr w:type="spellStart"/>
      <w:r w:rsidRPr="006773A6">
        <w:rPr>
          <w:color w:val="223267"/>
        </w:rPr>
        <w:t>Agirc</w:t>
      </w:r>
      <w:proofErr w:type="spellEnd"/>
      <w:r w:rsidRPr="006773A6">
        <w:rPr>
          <w:color w:val="223267"/>
        </w:rPr>
        <w:t xml:space="preserve"> remet en question le statut cadre, ce qui va ensemble avec la réforme du Code du tr</w:t>
      </w:r>
      <w:r w:rsidRPr="006773A6">
        <w:rPr>
          <w:color w:val="223267"/>
        </w:rPr>
        <w:t>a</w:t>
      </w:r>
      <w:r w:rsidRPr="006773A6">
        <w:rPr>
          <w:color w:val="223267"/>
        </w:rPr>
        <w:t xml:space="preserve">vail, des conventions collectives, avec l’accord PPCR (Parcours Professionnels, Carrières, Rémunération) dans la fonction publique. </w:t>
      </w:r>
    </w:p>
    <w:p w:rsidR="005D78DD" w:rsidRPr="006773A6" w:rsidRDefault="005D78DD" w:rsidP="002A10B0">
      <w:pPr>
        <w:pStyle w:val="Sansinterligne"/>
        <w:widowControl/>
        <w:numPr>
          <w:ilvl w:val="0"/>
          <w:numId w:val="18"/>
        </w:numPr>
        <w:adjustRightInd/>
        <w:spacing w:line="240" w:lineRule="auto"/>
        <w:textAlignment w:val="auto"/>
        <w:rPr>
          <w:color w:val="223267"/>
        </w:rPr>
      </w:pPr>
      <w:r w:rsidRPr="006773A6">
        <w:rPr>
          <w:color w:val="223267"/>
        </w:rPr>
        <w:t xml:space="preserve">C’est l’ensemble des qualifications, cadres comme non-cadres, qui est menacé  par le projet de loi </w:t>
      </w:r>
      <w:proofErr w:type="spellStart"/>
      <w:r w:rsidRPr="006773A6">
        <w:rPr>
          <w:color w:val="223267"/>
        </w:rPr>
        <w:t>Macron</w:t>
      </w:r>
      <w:proofErr w:type="spellEnd"/>
      <w:r w:rsidRPr="006773A6">
        <w:rPr>
          <w:color w:val="223267"/>
        </w:rPr>
        <w:t xml:space="preserve"> 2 « NOE » (Nouvelles opportunités économiques), pour accélérer la baisse des salaires et des pensions</w:t>
      </w:r>
    </w:p>
    <w:p w:rsidR="005D78DD" w:rsidRPr="006773A6" w:rsidRDefault="005D78DD" w:rsidP="002A10B0">
      <w:pPr>
        <w:pStyle w:val="Sansinterligne"/>
        <w:spacing w:line="240" w:lineRule="auto"/>
        <w:rPr>
          <w:b/>
          <w:color w:val="223267"/>
        </w:rPr>
      </w:pPr>
    </w:p>
    <w:p w:rsidR="005D78DD" w:rsidRPr="006773A6" w:rsidRDefault="005D78DD" w:rsidP="002A10B0">
      <w:pPr>
        <w:pStyle w:val="Sansinterligne"/>
        <w:spacing w:line="240" w:lineRule="auto"/>
        <w:jc w:val="center"/>
        <w:rPr>
          <w:b/>
          <w:color w:val="223267"/>
        </w:rPr>
      </w:pPr>
      <w:r w:rsidRPr="006773A6">
        <w:rPr>
          <w:b/>
          <w:color w:val="223267"/>
          <w:u w:val="single"/>
        </w:rPr>
        <w:t>Retraite à la carte à partir de 2019</w:t>
      </w:r>
    </w:p>
    <w:p w:rsidR="005D78DD" w:rsidRPr="006773A6" w:rsidRDefault="003D6F7F" w:rsidP="002A10B0">
      <w:pPr>
        <w:pStyle w:val="Sansinterligne"/>
        <w:spacing w:line="240" w:lineRule="auto"/>
        <w:rPr>
          <w:b/>
          <w:color w:val="223267"/>
          <w:u w:val="single"/>
        </w:rPr>
      </w:pPr>
      <w:r>
        <w:rPr>
          <w:b/>
          <w:noProof/>
          <w:color w:val="223267"/>
          <w:u w:val="single"/>
          <w:lang w:eastAsia="fr-FR"/>
        </w:rPr>
        <w:drawing>
          <wp:anchor distT="0" distB="0" distL="114300" distR="114300" simplePos="0" relativeHeight="251664384" behindDoc="1" locked="0" layoutInCell="1" allowOverlap="1">
            <wp:simplePos x="0" y="0"/>
            <wp:positionH relativeFrom="column">
              <wp:posOffset>215265</wp:posOffset>
            </wp:positionH>
            <wp:positionV relativeFrom="paragraph">
              <wp:posOffset>162560</wp:posOffset>
            </wp:positionV>
            <wp:extent cx="3456940" cy="3484880"/>
            <wp:effectExtent l="19050" t="0" r="0" b="0"/>
            <wp:wrapTight wrapText="bothSides">
              <wp:wrapPolygon edited="0">
                <wp:start x="-119" y="0"/>
                <wp:lineTo x="-119" y="21490"/>
                <wp:lineTo x="21544" y="21490"/>
                <wp:lineTo x="21544" y="0"/>
                <wp:lineTo x="-119" y="0"/>
              </wp:wrapPolygon>
            </wp:wrapTight>
            <wp:docPr id="8" name="Image 7" descr="le-medef-veut-la-retraite-complementaire-a-67-ans_524134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edef-veut-la-retraite-complementaire-a-67-ans_5241344-M.jpg"/>
                    <pic:cNvPicPr/>
                  </pic:nvPicPr>
                  <pic:blipFill>
                    <a:blip r:embed="rId16" cstate="print"/>
                    <a:stretch>
                      <a:fillRect/>
                    </a:stretch>
                  </pic:blipFill>
                  <pic:spPr>
                    <a:xfrm>
                      <a:off x="0" y="0"/>
                      <a:ext cx="3456940" cy="3484880"/>
                    </a:xfrm>
                    <a:prstGeom prst="rect">
                      <a:avLst/>
                    </a:prstGeom>
                  </pic:spPr>
                </pic:pic>
              </a:graphicData>
            </a:graphic>
          </wp:anchor>
        </w:drawing>
      </w:r>
    </w:p>
    <w:p w:rsidR="005D78DD" w:rsidRPr="006773A6" w:rsidRDefault="005D78DD" w:rsidP="002A10B0">
      <w:pPr>
        <w:pStyle w:val="Sansinterligne"/>
        <w:spacing w:line="240" w:lineRule="auto"/>
        <w:rPr>
          <w:b/>
          <w:color w:val="223267"/>
        </w:rPr>
      </w:pPr>
      <w:r w:rsidRPr="006773A6">
        <w:rPr>
          <w:b/>
          <w:color w:val="223267"/>
          <w:u w:val="single"/>
        </w:rPr>
        <w:t xml:space="preserve">C’est une réforme systémique </w:t>
      </w:r>
      <w:r w:rsidRPr="006773A6">
        <w:rPr>
          <w:b/>
          <w:color w:val="223267"/>
        </w:rPr>
        <w:t>vers le système suédois de retraite à la carte, à cotisations déf</w:t>
      </w:r>
      <w:r w:rsidRPr="006773A6">
        <w:rPr>
          <w:b/>
          <w:color w:val="223267"/>
        </w:rPr>
        <w:t>i</w:t>
      </w:r>
      <w:r w:rsidRPr="006773A6">
        <w:rPr>
          <w:b/>
          <w:color w:val="223267"/>
        </w:rPr>
        <w:t>nies et à prestations inconnues en baisse perp</w:t>
      </w:r>
      <w:r w:rsidRPr="006773A6">
        <w:rPr>
          <w:b/>
          <w:color w:val="223267"/>
        </w:rPr>
        <w:t>é</w:t>
      </w:r>
      <w:r w:rsidRPr="006773A6">
        <w:rPr>
          <w:b/>
          <w:color w:val="223267"/>
        </w:rPr>
        <w:t>tuelle</w:t>
      </w:r>
    </w:p>
    <w:p w:rsidR="005D78DD" w:rsidRPr="006773A6" w:rsidRDefault="005D78DD" w:rsidP="002A10B0">
      <w:pPr>
        <w:pStyle w:val="Sansinterligne"/>
        <w:spacing w:line="240" w:lineRule="auto"/>
        <w:rPr>
          <w:b/>
          <w:color w:val="223267"/>
          <w:u w:val="single"/>
        </w:rPr>
      </w:pPr>
    </w:p>
    <w:p w:rsidR="005D78DD" w:rsidRPr="006773A6" w:rsidRDefault="005D78DD" w:rsidP="002A10B0">
      <w:pPr>
        <w:pStyle w:val="Sansinterligne"/>
        <w:spacing w:line="240" w:lineRule="auto"/>
        <w:rPr>
          <w:b/>
          <w:color w:val="223267"/>
          <w:u w:val="single"/>
        </w:rPr>
      </w:pPr>
      <w:r w:rsidRPr="006773A6">
        <w:rPr>
          <w:b/>
          <w:color w:val="223267"/>
          <w:u w:val="single"/>
        </w:rPr>
        <w:t>Age de départ en retraite « à la carte » - au-delà de 62 ans minimum</w:t>
      </w:r>
      <w:proofErr w:type="gramStart"/>
      <w:r w:rsidRPr="006773A6">
        <w:rPr>
          <w:b/>
          <w:color w:val="223267"/>
          <w:u w:val="single"/>
        </w:rPr>
        <w:t>- ,</w:t>
      </w:r>
      <w:proofErr w:type="gramEnd"/>
      <w:r w:rsidRPr="006773A6">
        <w:rPr>
          <w:b/>
          <w:color w:val="223267"/>
          <w:u w:val="single"/>
        </w:rPr>
        <w:t xml:space="preserve"> avec bonus – malus comme levier d’équilibrage des comptes.</w:t>
      </w:r>
    </w:p>
    <w:p w:rsidR="005D78DD" w:rsidRPr="006773A6" w:rsidRDefault="005D78DD" w:rsidP="002A10B0">
      <w:pPr>
        <w:pStyle w:val="Sansinterligne"/>
        <w:spacing w:line="240" w:lineRule="auto"/>
        <w:rPr>
          <w:b/>
          <w:color w:val="223267"/>
        </w:rPr>
      </w:pPr>
    </w:p>
    <w:p w:rsidR="005D78DD" w:rsidRPr="006773A6" w:rsidRDefault="005D78DD" w:rsidP="002A10B0">
      <w:pPr>
        <w:pStyle w:val="Sansinterligne"/>
        <w:widowControl/>
        <w:numPr>
          <w:ilvl w:val="0"/>
          <w:numId w:val="18"/>
        </w:numPr>
        <w:adjustRightInd/>
        <w:spacing w:line="240" w:lineRule="auto"/>
        <w:textAlignment w:val="auto"/>
        <w:rPr>
          <w:b/>
          <w:color w:val="223267"/>
        </w:rPr>
      </w:pPr>
      <w:r w:rsidRPr="006773A6">
        <w:rPr>
          <w:b/>
          <w:color w:val="223267"/>
        </w:rPr>
        <w:t xml:space="preserve">Mise en </w:t>
      </w:r>
      <w:proofErr w:type="spellStart"/>
      <w:r w:rsidRPr="006773A6">
        <w:rPr>
          <w:b/>
          <w:color w:val="223267"/>
        </w:rPr>
        <w:t>oeuvre</w:t>
      </w:r>
      <w:proofErr w:type="spellEnd"/>
      <w:r w:rsidRPr="006773A6">
        <w:rPr>
          <w:b/>
          <w:color w:val="223267"/>
        </w:rPr>
        <w:t xml:space="preserve"> de la retraite à la carte en 2019 : </w:t>
      </w:r>
    </w:p>
    <w:p w:rsidR="005D78DD" w:rsidRDefault="005D78DD" w:rsidP="002A10B0">
      <w:pPr>
        <w:pStyle w:val="Sansinterligne"/>
        <w:widowControl/>
        <w:numPr>
          <w:ilvl w:val="0"/>
          <w:numId w:val="16"/>
        </w:numPr>
        <w:adjustRightInd/>
        <w:spacing w:line="240" w:lineRule="auto"/>
        <w:textAlignment w:val="auto"/>
        <w:rPr>
          <w:b/>
          <w:color w:val="223267"/>
        </w:rPr>
      </w:pPr>
      <w:r w:rsidRPr="006773A6">
        <w:rPr>
          <w:color w:val="223267"/>
        </w:rPr>
        <w:t>un salarié prenant sa retraite avec le nombre de trimestres nécessaires au taux plein du régime de base (62 ans minimum, le plus so</w:t>
      </w:r>
      <w:r w:rsidRPr="006773A6">
        <w:rPr>
          <w:color w:val="223267"/>
        </w:rPr>
        <w:t>u</w:t>
      </w:r>
      <w:r w:rsidRPr="006773A6">
        <w:rPr>
          <w:color w:val="223267"/>
        </w:rPr>
        <w:t>vent plus tard car il faudra progressivement ju</w:t>
      </w:r>
      <w:r w:rsidRPr="006773A6">
        <w:rPr>
          <w:color w:val="223267"/>
        </w:rPr>
        <w:t>s</w:t>
      </w:r>
      <w:r w:rsidRPr="006773A6">
        <w:rPr>
          <w:color w:val="223267"/>
        </w:rPr>
        <w:t xml:space="preserve">qu’à 172 trimestres de cotisation) </w:t>
      </w:r>
      <w:r w:rsidRPr="006773A6">
        <w:rPr>
          <w:b/>
          <w:color w:val="223267"/>
        </w:rPr>
        <w:t>aura une dim</w:t>
      </w:r>
      <w:r w:rsidRPr="006773A6">
        <w:rPr>
          <w:b/>
          <w:color w:val="223267"/>
        </w:rPr>
        <w:t>i</w:t>
      </w:r>
      <w:r w:rsidRPr="006773A6">
        <w:rPr>
          <w:b/>
          <w:color w:val="223267"/>
        </w:rPr>
        <w:t xml:space="preserve">nution de pension de 10 % par an pendant 3 ans dans la limite de 67 ans. </w:t>
      </w:r>
    </w:p>
    <w:p w:rsidR="003D6F7F" w:rsidRPr="006773A6" w:rsidRDefault="003D6F7F" w:rsidP="003D6F7F">
      <w:pPr>
        <w:pStyle w:val="Sansinterligne"/>
        <w:widowControl/>
        <w:adjustRightInd/>
        <w:spacing w:line="240" w:lineRule="auto"/>
        <w:ind w:left="720"/>
        <w:textAlignment w:val="auto"/>
        <w:rPr>
          <w:b/>
          <w:color w:val="223267"/>
        </w:rPr>
      </w:pPr>
    </w:p>
    <w:p w:rsidR="005D78DD" w:rsidRPr="006773A6" w:rsidRDefault="005D78DD" w:rsidP="002A10B0">
      <w:pPr>
        <w:pStyle w:val="Sansinterligne"/>
        <w:spacing w:line="240" w:lineRule="auto"/>
        <w:ind w:left="720"/>
        <w:rPr>
          <w:color w:val="223267"/>
        </w:rPr>
      </w:pPr>
      <w:r w:rsidRPr="006773A6">
        <w:rPr>
          <w:b/>
          <w:color w:val="223267"/>
        </w:rPr>
        <w:t>Pour annuler la décote il devra travailler 1 an de plus (</w:t>
      </w:r>
      <w:r w:rsidRPr="006773A6">
        <w:rPr>
          <w:color w:val="223267"/>
        </w:rPr>
        <w:t>donc au minimum jusqu’à 63 ans, mais ça peut être jusqu’à 65 ans s’il a ses trimestres à 64 ans…).</w:t>
      </w:r>
    </w:p>
    <w:p w:rsidR="005D78DD" w:rsidRPr="006773A6" w:rsidRDefault="005D78DD" w:rsidP="002A10B0">
      <w:pPr>
        <w:pStyle w:val="Sansinterligne"/>
        <w:widowControl/>
        <w:numPr>
          <w:ilvl w:val="0"/>
          <w:numId w:val="16"/>
        </w:numPr>
        <w:adjustRightInd/>
        <w:spacing w:line="240" w:lineRule="auto"/>
        <w:textAlignment w:val="auto"/>
        <w:rPr>
          <w:b/>
          <w:color w:val="223267"/>
        </w:rPr>
      </w:pPr>
      <w:r w:rsidRPr="006773A6">
        <w:rPr>
          <w:b/>
          <w:color w:val="223267"/>
        </w:rPr>
        <w:t xml:space="preserve">Un salarié qui a sa retraite à taux plein du régime de base par exemple à 63 ans aura une majoration de 10, 20, 30 % pendant 1 année </w:t>
      </w:r>
      <w:r w:rsidRPr="006773A6">
        <w:rPr>
          <w:color w:val="223267"/>
        </w:rPr>
        <w:t>s’il travaille 1, 2 ou 3 ans supplémentaires, donc très au-delà de 63 ans.</w:t>
      </w:r>
    </w:p>
    <w:p w:rsidR="005D78DD" w:rsidRPr="006773A6" w:rsidRDefault="005D78DD" w:rsidP="002A10B0">
      <w:pPr>
        <w:pStyle w:val="Sansinterligne"/>
        <w:spacing w:line="240" w:lineRule="auto"/>
        <w:ind w:left="720"/>
        <w:rPr>
          <w:b/>
          <w:color w:val="223267"/>
        </w:rPr>
      </w:pPr>
    </w:p>
    <w:p w:rsidR="005D78DD" w:rsidRPr="006773A6" w:rsidRDefault="005D78DD" w:rsidP="002A10B0">
      <w:pPr>
        <w:pStyle w:val="Sansinterligne"/>
        <w:widowControl/>
        <w:numPr>
          <w:ilvl w:val="0"/>
          <w:numId w:val="18"/>
        </w:numPr>
        <w:adjustRightInd/>
        <w:spacing w:line="240" w:lineRule="auto"/>
        <w:textAlignment w:val="auto"/>
        <w:rPr>
          <w:b/>
          <w:color w:val="223267"/>
        </w:rPr>
      </w:pPr>
      <w:r w:rsidRPr="006773A6">
        <w:rPr>
          <w:b/>
          <w:color w:val="223267"/>
        </w:rPr>
        <w:t xml:space="preserve">Donc il y a pénalisation si on prend sa retraite dès que le nombre de trimestres requis est atteint. </w:t>
      </w:r>
      <w:r w:rsidRPr="006773A6">
        <w:rPr>
          <w:b/>
          <w:color w:val="223267"/>
          <w:u w:val="single"/>
        </w:rPr>
        <w:t>En réalité la baisse des pensions encourage fortement à essayer de travailler jusqu’à 67 ans, voire plus, ce qui est l’objectif véritable</w:t>
      </w:r>
      <w:r w:rsidRPr="006773A6">
        <w:rPr>
          <w:b/>
          <w:color w:val="223267"/>
        </w:rPr>
        <w:t>.</w:t>
      </w:r>
    </w:p>
    <w:p w:rsidR="00B10EC8" w:rsidRPr="00FB5EF9" w:rsidRDefault="00B10EC8" w:rsidP="00B10EC8">
      <w:pPr>
        <w:pStyle w:val="Sansinterligne"/>
        <w:spacing w:line="240" w:lineRule="auto"/>
        <w:rPr>
          <w:rFonts w:ascii="Arial Narrow" w:hAnsi="Arial Narrow"/>
          <w:b/>
          <w:color w:val="223267"/>
          <w:sz w:val="10"/>
          <w:szCs w:val="10"/>
        </w:rPr>
      </w:pPr>
    </w:p>
    <w:p w:rsidR="005D78DD" w:rsidRDefault="005D78DD">
      <w:pPr>
        <w:widowControl/>
        <w:adjustRightInd/>
        <w:spacing w:line="240" w:lineRule="auto"/>
        <w:jc w:val="left"/>
        <w:textAlignment w:val="auto"/>
        <w:rPr>
          <w:rFonts w:ascii="Arial Narrow" w:eastAsia="Calibri" w:hAnsi="Arial Narrow"/>
          <w:b/>
          <w:color w:val="223267"/>
          <w:sz w:val="22"/>
          <w:szCs w:val="22"/>
          <w:lang w:eastAsia="en-US"/>
        </w:rPr>
      </w:pPr>
      <w:r>
        <w:rPr>
          <w:rFonts w:ascii="Arial Narrow" w:hAnsi="Arial Narrow"/>
          <w:b/>
          <w:color w:val="223267"/>
        </w:rPr>
        <w:br w:type="page"/>
      </w:r>
    </w:p>
    <w:p w:rsidR="005D78DD" w:rsidRPr="006773A6" w:rsidRDefault="005D78DD" w:rsidP="002A10B0">
      <w:pPr>
        <w:pStyle w:val="Sansinterligne"/>
        <w:widowControl/>
        <w:numPr>
          <w:ilvl w:val="0"/>
          <w:numId w:val="18"/>
        </w:numPr>
        <w:adjustRightInd/>
        <w:spacing w:line="240" w:lineRule="auto"/>
        <w:textAlignment w:val="auto"/>
        <w:rPr>
          <w:b/>
          <w:color w:val="223267"/>
        </w:rPr>
      </w:pPr>
      <w:r w:rsidRPr="006773A6">
        <w:rPr>
          <w:color w:val="223267"/>
        </w:rPr>
        <w:lastRenderedPageBreak/>
        <w:t>C’est le principe qui est le plus important</w:t>
      </w:r>
      <w:r w:rsidRPr="006773A6">
        <w:rPr>
          <w:b/>
          <w:color w:val="223267"/>
        </w:rPr>
        <w:t>, ensuite on peut faire varier les paramètres de bonus - malus: le s</w:t>
      </w:r>
      <w:r w:rsidRPr="006773A6">
        <w:rPr>
          <w:b/>
          <w:color w:val="223267"/>
        </w:rPr>
        <w:t>e</w:t>
      </w:r>
      <w:r w:rsidRPr="006773A6">
        <w:rPr>
          <w:b/>
          <w:color w:val="223267"/>
        </w:rPr>
        <w:t>crétaire d’Etat J.-M. Le Guen se félicite que le principe de retraite à la carte ait été adopté. Il se félicite d’ailleurs, et c’est lié, de l’ensemble des contre réformes gouvernementales qui entendent pulvériser 100 ans d’acquis sociaux collectifs des salariés au nom de «</w:t>
      </w:r>
      <w:r w:rsidRPr="006773A6">
        <w:rPr>
          <w:b/>
          <w:i/>
          <w:color w:val="223267"/>
        </w:rPr>
        <w:t>l’individualisation</w:t>
      </w:r>
      <w:r w:rsidRPr="006773A6">
        <w:rPr>
          <w:b/>
          <w:color w:val="223267"/>
        </w:rPr>
        <w:t xml:space="preserve">«  parait-il </w:t>
      </w:r>
      <w:r w:rsidRPr="006773A6">
        <w:rPr>
          <w:b/>
          <w:i/>
          <w:color w:val="223267"/>
        </w:rPr>
        <w:t xml:space="preserve">« demandée par les français ». </w:t>
      </w:r>
    </w:p>
    <w:p w:rsidR="005D78DD" w:rsidRPr="006773A6" w:rsidRDefault="005D78DD" w:rsidP="002A10B0">
      <w:pPr>
        <w:pStyle w:val="Sansinterligne"/>
        <w:widowControl/>
        <w:numPr>
          <w:ilvl w:val="0"/>
          <w:numId w:val="18"/>
        </w:numPr>
        <w:adjustRightInd/>
        <w:spacing w:line="240" w:lineRule="auto"/>
        <w:textAlignment w:val="auto"/>
        <w:rPr>
          <w:b/>
          <w:color w:val="223267"/>
        </w:rPr>
      </w:pPr>
      <w:r w:rsidRPr="006773A6">
        <w:rPr>
          <w:b/>
          <w:color w:val="223267"/>
        </w:rPr>
        <w:t>Avec le taux de décote / surcote de 10 % et le fait que la plupart des salariés sont virés bien avant 63 ou 64 ans, l’effet budgétaire est modeste.</w:t>
      </w:r>
    </w:p>
    <w:p w:rsidR="005D78DD" w:rsidRPr="003D6F7F" w:rsidRDefault="005D78DD" w:rsidP="002A10B0">
      <w:pPr>
        <w:pStyle w:val="Sansinterligne"/>
        <w:spacing w:line="240" w:lineRule="auto"/>
        <w:ind w:left="360"/>
        <w:rPr>
          <w:b/>
          <w:color w:val="223267"/>
          <w:sz w:val="8"/>
          <w:szCs w:val="8"/>
        </w:rPr>
      </w:pPr>
    </w:p>
    <w:p w:rsidR="005D78DD" w:rsidRPr="006773A6" w:rsidRDefault="005D78DD" w:rsidP="002A10B0">
      <w:pPr>
        <w:pStyle w:val="Sansinterligne"/>
        <w:spacing w:line="240" w:lineRule="auto"/>
        <w:ind w:left="360"/>
        <w:rPr>
          <w:b/>
          <w:color w:val="223267"/>
        </w:rPr>
      </w:pPr>
      <w:r w:rsidRPr="006773A6">
        <w:rPr>
          <w:b/>
          <w:color w:val="223267"/>
        </w:rPr>
        <w:t xml:space="preserve">Le négociateur du MEDEF, M </w:t>
      </w:r>
      <w:proofErr w:type="spellStart"/>
      <w:r w:rsidRPr="006773A6">
        <w:rPr>
          <w:b/>
          <w:color w:val="223267"/>
        </w:rPr>
        <w:t>Tendil</w:t>
      </w:r>
      <w:proofErr w:type="spellEnd"/>
      <w:r w:rsidRPr="006773A6">
        <w:rPr>
          <w:b/>
          <w:color w:val="223267"/>
        </w:rPr>
        <w:t xml:space="preserve">  </w:t>
      </w:r>
      <w:r w:rsidRPr="006773A6">
        <w:rPr>
          <w:color w:val="223267"/>
        </w:rPr>
        <w:t>(</w:t>
      </w:r>
      <w:proofErr w:type="spellStart"/>
      <w:r w:rsidRPr="006773A6">
        <w:rPr>
          <w:color w:val="223267"/>
        </w:rPr>
        <w:t>Générali</w:t>
      </w:r>
      <w:proofErr w:type="spellEnd"/>
      <w:r w:rsidRPr="006773A6">
        <w:rPr>
          <w:color w:val="223267"/>
        </w:rPr>
        <w:t>, Fédération des sociétés d’assurance…)</w:t>
      </w:r>
      <w:r w:rsidRPr="006773A6">
        <w:rPr>
          <w:b/>
          <w:color w:val="223267"/>
        </w:rPr>
        <w:t xml:space="preserve"> en est bien conscient, mais pour lui aussi l’important c’est le principe ET…</w:t>
      </w:r>
    </w:p>
    <w:p w:rsidR="005D78DD" w:rsidRPr="006773A6" w:rsidRDefault="005D78DD" w:rsidP="002A10B0">
      <w:pPr>
        <w:pStyle w:val="Sansinterligne"/>
        <w:widowControl/>
        <w:numPr>
          <w:ilvl w:val="0"/>
          <w:numId w:val="23"/>
        </w:numPr>
        <w:adjustRightInd/>
        <w:spacing w:line="240" w:lineRule="auto"/>
        <w:textAlignment w:val="auto"/>
        <w:rPr>
          <w:b/>
          <w:color w:val="223267"/>
        </w:rPr>
      </w:pPr>
      <w:r w:rsidRPr="006773A6">
        <w:rPr>
          <w:b/>
          <w:color w:val="223267"/>
          <w:u w:val="single"/>
        </w:rPr>
        <w:t>…La mise en place d’un comité de pilotage stratégique</w:t>
      </w:r>
      <w:r w:rsidRPr="006773A6">
        <w:rPr>
          <w:b/>
          <w:color w:val="223267"/>
        </w:rPr>
        <w:t>.</w:t>
      </w:r>
    </w:p>
    <w:p w:rsidR="005D78DD" w:rsidRPr="006773A6" w:rsidRDefault="005D78DD" w:rsidP="002A10B0">
      <w:pPr>
        <w:pStyle w:val="Sansinterligne"/>
        <w:spacing w:line="240" w:lineRule="auto"/>
        <w:ind w:left="360"/>
        <w:rPr>
          <w:b/>
          <w:i/>
          <w:color w:val="223267"/>
        </w:rPr>
      </w:pPr>
      <w:r w:rsidRPr="006773A6">
        <w:rPr>
          <w:b/>
          <w:color w:val="223267"/>
        </w:rPr>
        <w:t xml:space="preserve">M  </w:t>
      </w:r>
      <w:proofErr w:type="spellStart"/>
      <w:r w:rsidRPr="006773A6">
        <w:rPr>
          <w:b/>
          <w:color w:val="223267"/>
        </w:rPr>
        <w:t>Tendil</w:t>
      </w:r>
      <w:proofErr w:type="spellEnd"/>
      <w:r w:rsidRPr="006773A6">
        <w:rPr>
          <w:b/>
          <w:color w:val="223267"/>
        </w:rPr>
        <w:t xml:space="preserve"> ne cache pas que le </w:t>
      </w:r>
      <w:r w:rsidRPr="006773A6">
        <w:rPr>
          <w:b/>
          <w:color w:val="223267"/>
          <w:u w:val="single"/>
        </w:rPr>
        <w:t>coefficient de pénalisation va s’accroître</w:t>
      </w:r>
      <w:r w:rsidRPr="006773A6">
        <w:rPr>
          <w:b/>
          <w:color w:val="223267"/>
        </w:rPr>
        <w:t xml:space="preserve"> </w:t>
      </w:r>
      <w:r w:rsidRPr="006773A6">
        <w:rPr>
          <w:b/>
          <w:i/>
          <w:color w:val="223267"/>
        </w:rPr>
        <w:t>« car il y a un écart de compétitivité de 130 Mds avec l’Allemagne que les 40 Mds du Pacte de responsabilité ne combleront qu’en partie ».</w:t>
      </w:r>
    </w:p>
    <w:p w:rsidR="005D78DD" w:rsidRPr="006773A6" w:rsidRDefault="005D78DD" w:rsidP="002A10B0">
      <w:pPr>
        <w:pStyle w:val="Sansinterligne"/>
        <w:widowControl/>
        <w:numPr>
          <w:ilvl w:val="0"/>
          <w:numId w:val="24"/>
        </w:numPr>
        <w:adjustRightInd/>
        <w:spacing w:line="240" w:lineRule="auto"/>
        <w:textAlignment w:val="auto"/>
        <w:rPr>
          <w:b/>
          <w:color w:val="223267"/>
        </w:rPr>
      </w:pPr>
      <w:r w:rsidRPr="006773A6">
        <w:rPr>
          <w:b/>
          <w:color w:val="223267"/>
        </w:rPr>
        <w:t>Pour lui, il manque encore 90 Mds, et c’est la raison d’être du puzzle de mesures qui se mettent en place ég</w:t>
      </w:r>
      <w:r w:rsidRPr="006773A6">
        <w:rPr>
          <w:b/>
          <w:color w:val="223267"/>
        </w:rPr>
        <w:t>a</w:t>
      </w:r>
      <w:r w:rsidRPr="006773A6">
        <w:rPr>
          <w:b/>
          <w:color w:val="223267"/>
        </w:rPr>
        <w:t xml:space="preserve">lement contre la Sécurité sociale, jugée « insoutenable » par le MEDEF </w:t>
      </w:r>
      <w:r w:rsidRPr="006773A6">
        <w:rPr>
          <w:color w:val="223267"/>
        </w:rPr>
        <w:t xml:space="preserve">(voir </w:t>
      </w:r>
      <w:proofErr w:type="spellStart"/>
      <w:r w:rsidRPr="006773A6">
        <w:rPr>
          <w:color w:val="223267"/>
        </w:rPr>
        <w:t>RéSo</w:t>
      </w:r>
      <w:proofErr w:type="spellEnd"/>
      <w:r w:rsidRPr="006773A6">
        <w:rPr>
          <w:color w:val="223267"/>
        </w:rPr>
        <w:t xml:space="preserve"> octobre)</w:t>
      </w:r>
      <w:r w:rsidRPr="006773A6">
        <w:rPr>
          <w:b/>
          <w:color w:val="223267"/>
        </w:rPr>
        <w:t xml:space="preserve"> </w:t>
      </w:r>
    </w:p>
    <w:p w:rsidR="005D78DD" w:rsidRPr="003D6F7F" w:rsidRDefault="005D78DD" w:rsidP="002A10B0">
      <w:pPr>
        <w:pStyle w:val="Sansinterligne"/>
        <w:spacing w:line="240" w:lineRule="auto"/>
        <w:rPr>
          <w:b/>
          <w:color w:val="223267"/>
          <w:sz w:val="8"/>
          <w:szCs w:val="8"/>
        </w:rPr>
      </w:pPr>
    </w:p>
    <w:p w:rsidR="005D78DD" w:rsidRPr="006773A6" w:rsidRDefault="005D78DD" w:rsidP="002A10B0">
      <w:pPr>
        <w:pStyle w:val="Sansinterligne"/>
        <w:spacing w:line="240" w:lineRule="auto"/>
        <w:rPr>
          <w:b/>
          <w:color w:val="223267"/>
          <w:u w:val="single"/>
        </w:rPr>
      </w:pPr>
      <w:r w:rsidRPr="006773A6">
        <w:rPr>
          <w:b/>
          <w:color w:val="223267"/>
          <w:u w:val="single"/>
        </w:rPr>
        <w:t>Les femmes particulièrement pénalisées</w:t>
      </w:r>
    </w:p>
    <w:p w:rsidR="005D78DD" w:rsidRPr="006773A6" w:rsidRDefault="005D78DD" w:rsidP="002A10B0">
      <w:pPr>
        <w:pStyle w:val="Sansinterligne"/>
        <w:spacing w:line="240" w:lineRule="auto"/>
        <w:rPr>
          <w:b/>
          <w:color w:val="223267"/>
        </w:rPr>
      </w:pPr>
      <w:r w:rsidRPr="006773A6">
        <w:rPr>
          <w:color w:val="223267"/>
        </w:rPr>
        <w:t xml:space="preserve">Cet accord est particulièrement pénalisant pour les femmes qui liquident leurs droits à  retraite 8 mois après les hommes et qui perçoivent </w:t>
      </w:r>
      <w:r w:rsidRPr="006773A6">
        <w:rPr>
          <w:b/>
          <w:color w:val="223267"/>
          <w:u w:val="single"/>
        </w:rPr>
        <w:t>des pensions amputées de 40% à l’ARRCO et 60 % à l’AGIRC par rapport aux hommes</w:t>
      </w:r>
      <w:r w:rsidRPr="008F6A98">
        <w:rPr>
          <w:b/>
          <w:color w:val="223267"/>
        </w:rPr>
        <w:t>.</w:t>
      </w:r>
    </w:p>
    <w:p w:rsidR="005D78DD" w:rsidRPr="003D6F7F" w:rsidRDefault="005D78DD" w:rsidP="002A10B0">
      <w:pPr>
        <w:pStyle w:val="Sansinterligne"/>
        <w:spacing w:line="240" w:lineRule="auto"/>
        <w:rPr>
          <w:b/>
          <w:color w:val="223267"/>
          <w:sz w:val="8"/>
          <w:szCs w:val="8"/>
        </w:rPr>
      </w:pPr>
    </w:p>
    <w:p w:rsidR="005D78DD" w:rsidRPr="006773A6" w:rsidRDefault="005D78DD" w:rsidP="002A10B0">
      <w:pPr>
        <w:pStyle w:val="Sansinterligne"/>
        <w:spacing w:line="240" w:lineRule="auto"/>
        <w:rPr>
          <w:b/>
          <w:color w:val="223267"/>
          <w:u w:val="single"/>
        </w:rPr>
      </w:pPr>
      <w:r w:rsidRPr="006773A6">
        <w:rPr>
          <w:b/>
          <w:color w:val="223267"/>
          <w:u w:val="single"/>
        </w:rPr>
        <w:t>Pour les retraité(e)s</w:t>
      </w:r>
      <w:r>
        <w:rPr>
          <w:b/>
          <w:color w:val="223267"/>
          <w:u w:val="single"/>
        </w:rPr>
        <w:t xml:space="preserve">, </w:t>
      </w:r>
      <w:r w:rsidRPr="006773A6">
        <w:rPr>
          <w:b/>
          <w:color w:val="223267"/>
          <w:u w:val="single"/>
        </w:rPr>
        <w:t>3 ans de gel supplémentaire, vers plus de 30</w:t>
      </w:r>
      <w:r>
        <w:rPr>
          <w:b/>
          <w:color w:val="223267"/>
          <w:u w:val="single"/>
        </w:rPr>
        <w:t> </w:t>
      </w:r>
      <w:r w:rsidRPr="006773A6">
        <w:rPr>
          <w:b/>
          <w:color w:val="223267"/>
          <w:u w:val="single"/>
        </w:rPr>
        <w:t>% de baisse des pensions depuis 1993</w:t>
      </w:r>
    </w:p>
    <w:p w:rsidR="005D78DD" w:rsidRPr="006773A6" w:rsidRDefault="005D78DD" w:rsidP="002A10B0">
      <w:pPr>
        <w:pStyle w:val="Sansinterligne"/>
        <w:spacing w:line="240" w:lineRule="auto"/>
        <w:rPr>
          <w:color w:val="223267"/>
        </w:rPr>
      </w:pPr>
      <w:r w:rsidRPr="006773A6">
        <w:rPr>
          <w:color w:val="223267"/>
        </w:rPr>
        <w:t>Pour encore 3 ans les pensions seront revalorisées de l’inflation – 1 point  sans pouvoir être baissées en valeur abs</w:t>
      </w:r>
      <w:r w:rsidRPr="006773A6">
        <w:rPr>
          <w:color w:val="223267"/>
        </w:rPr>
        <w:t>o</w:t>
      </w:r>
      <w:r w:rsidRPr="006773A6">
        <w:rPr>
          <w:color w:val="223267"/>
        </w:rPr>
        <w:t>lue. Soit en gros 6 ans minimum de gel des retraites complémentaires ! Et si l’inflation repartait les pensions seraient revalorisées au 1</w:t>
      </w:r>
      <w:r w:rsidRPr="006773A6">
        <w:rPr>
          <w:color w:val="223267"/>
          <w:vertAlign w:val="superscript"/>
        </w:rPr>
        <w:t>er</w:t>
      </w:r>
      <w:r w:rsidRPr="006773A6">
        <w:rPr>
          <w:color w:val="223267"/>
        </w:rPr>
        <w:t xml:space="preserve"> novembre. </w:t>
      </w:r>
    </w:p>
    <w:p w:rsidR="005D78DD" w:rsidRPr="003D6F7F" w:rsidRDefault="005D78DD" w:rsidP="002A10B0">
      <w:pPr>
        <w:pStyle w:val="Sansinterligne"/>
        <w:spacing w:line="240" w:lineRule="auto"/>
        <w:rPr>
          <w:b/>
          <w:color w:val="223267"/>
          <w:sz w:val="8"/>
          <w:szCs w:val="8"/>
        </w:rPr>
      </w:pPr>
    </w:p>
    <w:p w:rsidR="005D78DD" w:rsidRPr="006773A6" w:rsidRDefault="005D78DD" w:rsidP="002A10B0">
      <w:pPr>
        <w:pStyle w:val="Sansinterligne"/>
        <w:spacing w:line="240" w:lineRule="auto"/>
        <w:rPr>
          <w:b/>
          <w:color w:val="223267"/>
        </w:rPr>
      </w:pPr>
      <w:r w:rsidRPr="006773A6">
        <w:rPr>
          <w:b/>
          <w:color w:val="223267"/>
          <w:u w:val="single"/>
        </w:rPr>
        <w:t>Pour les actifs : moins d’acquisition de droits pour la même cotisation</w:t>
      </w:r>
      <w:r w:rsidRPr="006773A6">
        <w:rPr>
          <w:b/>
          <w:color w:val="223267"/>
        </w:rPr>
        <w:t> :</w:t>
      </w:r>
    </w:p>
    <w:p w:rsidR="005D78DD" w:rsidRPr="006773A6" w:rsidRDefault="005D78DD" w:rsidP="002A10B0">
      <w:pPr>
        <w:pStyle w:val="Sansinterligne"/>
        <w:spacing w:line="240" w:lineRule="auto"/>
        <w:rPr>
          <w:color w:val="223267"/>
        </w:rPr>
      </w:pPr>
      <w:r w:rsidRPr="006773A6">
        <w:rPr>
          <w:color w:val="223267"/>
        </w:rPr>
        <w:t>A cotisation égale</w:t>
      </w:r>
      <w:r>
        <w:rPr>
          <w:color w:val="223267"/>
        </w:rPr>
        <w:t>,</w:t>
      </w:r>
      <w:r w:rsidRPr="006773A6">
        <w:rPr>
          <w:color w:val="223267"/>
        </w:rPr>
        <w:t xml:space="preserve"> l’acquisition de points sera réduite, diminuant donc les pensions à venir. Les jeunes ont raison de s’inquiéter aussi, mais ce qu’un accord a fait, un autre accord peut le défaire.</w:t>
      </w:r>
    </w:p>
    <w:p w:rsidR="005D78DD" w:rsidRPr="003D6F7F" w:rsidRDefault="005D78DD" w:rsidP="002A10B0">
      <w:pPr>
        <w:pStyle w:val="Sansinterligne"/>
        <w:spacing w:line="240" w:lineRule="auto"/>
        <w:rPr>
          <w:color w:val="223267"/>
          <w:sz w:val="8"/>
          <w:szCs w:val="8"/>
        </w:rPr>
      </w:pPr>
    </w:p>
    <w:p w:rsidR="005D78DD" w:rsidRPr="006773A6" w:rsidRDefault="003D6F7F" w:rsidP="002A10B0">
      <w:pPr>
        <w:pStyle w:val="Sansinterligne"/>
        <w:spacing w:line="240" w:lineRule="auto"/>
        <w:rPr>
          <w:b/>
          <w:color w:val="223267"/>
          <w:u w:val="single"/>
        </w:rPr>
      </w:pPr>
      <w:r>
        <w:rPr>
          <w:b/>
          <w:noProof/>
          <w:color w:val="223267"/>
          <w:u w:val="single"/>
          <w:lang w:eastAsia="fr-FR"/>
        </w:rPr>
        <w:drawing>
          <wp:anchor distT="0" distB="0" distL="114300" distR="114300" simplePos="0" relativeHeight="251665408" behindDoc="1" locked="0" layoutInCell="1" allowOverlap="1">
            <wp:simplePos x="0" y="0"/>
            <wp:positionH relativeFrom="column">
              <wp:posOffset>2776855</wp:posOffset>
            </wp:positionH>
            <wp:positionV relativeFrom="paragraph">
              <wp:posOffset>13970</wp:posOffset>
            </wp:positionV>
            <wp:extent cx="3810635" cy="3286125"/>
            <wp:effectExtent l="19050" t="0" r="0" b="0"/>
            <wp:wrapTight wrapText="bothSides">
              <wp:wrapPolygon edited="0">
                <wp:start x="-108" y="0"/>
                <wp:lineTo x="-108" y="21537"/>
                <wp:lineTo x="21596" y="21537"/>
                <wp:lineTo x="21596" y="0"/>
                <wp:lineTo x="-108" y="0"/>
              </wp:wrapPolygon>
            </wp:wrapTight>
            <wp:docPr id="10" name="Image 9" descr="image_retra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retraite.png"/>
                    <pic:cNvPicPr/>
                  </pic:nvPicPr>
                  <pic:blipFill>
                    <a:blip r:embed="rId17" cstate="print"/>
                    <a:stretch>
                      <a:fillRect/>
                    </a:stretch>
                  </pic:blipFill>
                  <pic:spPr>
                    <a:xfrm>
                      <a:off x="0" y="0"/>
                      <a:ext cx="3810635" cy="3286125"/>
                    </a:xfrm>
                    <a:prstGeom prst="rect">
                      <a:avLst/>
                    </a:prstGeom>
                  </pic:spPr>
                </pic:pic>
              </a:graphicData>
            </a:graphic>
          </wp:anchor>
        </w:drawing>
      </w:r>
      <w:r w:rsidR="005D78DD" w:rsidRPr="006773A6">
        <w:rPr>
          <w:b/>
          <w:color w:val="223267"/>
          <w:u w:val="single"/>
        </w:rPr>
        <w:t>L’accord est à 100</w:t>
      </w:r>
      <w:r w:rsidR="005D78DD">
        <w:rPr>
          <w:b/>
          <w:color w:val="223267"/>
          <w:u w:val="single"/>
        </w:rPr>
        <w:t> </w:t>
      </w:r>
      <w:r w:rsidR="005D78DD" w:rsidRPr="006773A6">
        <w:rPr>
          <w:b/>
          <w:color w:val="223267"/>
          <w:u w:val="single"/>
        </w:rPr>
        <w:t>% au bénéfice du patronat</w:t>
      </w:r>
    </w:p>
    <w:p w:rsidR="005D78DD" w:rsidRPr="006773A6" w:rsidRDefault="005D78DD" w:rsidP="002A10B0">
      <w:pPr>
        <w:pStyle w:val="Sansinterligne"/>
        <w:widowControl/>
        <w:numPr>
          <w:ilvl w:val="0"/>
          <w:numId w:val="21"/>
        </w:numPr>
        <w:adjustRightInd/>
        <w:spacing w:line="240" w:lineRule="auto"/>
        <w:textAlignment w:val="auto"/>
        <w:rPr>
          <w:color w:val="223267"/>
        </w:rPr>
      </w:pPr>
      <w:r w:rsidRPr="006773A6">
        <w:rPr>
          <w:color w:val="223267"/>
        </w:rPr>
        <w:t>Les 6 Mds de financement suppléme</w:t>
      </w:r>
      <w:r w:rsidRPr="006773A6">
        <w:rPr>
          <w:color w:val="223267"/>
        </w:rPr>
        <w:t>n</w:t>
      </w:r>
      <w:r w:rsidRPr="006773A6">
        <w:rPr>
          <w:color w:val="223267"/>
        </w:rPr>
        <w:t>taires reposent  à 90</w:t>
      </w:r>
      <w:r>
        <w:rPr>
          <w:color w:val="223267"/>
        </w:rPr>
        <w:t> </w:t>
      </w:r>
      <w:r w:rsidRPr="006773A6">
        <w:rPr>
          <w:color w:val="223267"/>
        </w:rPr>
        <w:t>% sur les salariés et retraités, à 10</w:t>
      </w:r>
      <w:r>
        <w:rPr>
          <w:color w:val="223267"/>
        </w:rPr>
        <w:t> </w:t>
      </w:r>
      <w:r w:rsidRPr="006773A6">
        <w:rPr>
          <w:color w:val="223267"/>
        </w:rPr>
        <w:t xml:space="preserve">% sur les entreprises…qui obtiendront une compensation sur les AT/MP (Accidents du Travail, Maladies Professionnelles) de la Sécurité </w:t>
      </w:r>
      <w:r>
        <w:rPr>
          <w:color w:val="223267"/>
        </w:rPr>
        <w:t>s</w:t>
      </w:r>
      <w:r w:rsidRPr="006773A6">
        <w:rPr>
          <w:color w:val="223267"/>
        </w:rPr>
        <w:t xml:space="preserve">ociale. Quel symbole ! </w:t>
      </w:r>
    </w:p>
    <w:p w:rsidR="005D78DD" w:rsidRPr="003D6F7F" w:rsidRDefault="005D78DD" w:rsidP="002A10B0">
      <w:pPr>
        <w:pStyle w:val="Sansinterligne"/>
        <w:spacing w:line="240" w:lineRule="auto"/>
        <w:rPr>
          <w:color w:val="223267"/>
          <w:sz w:val="8"/>
          <w:szCs w:val="8"/>
        </w:rPr>
      </w:pPr>
    </w:p>
    <w:p w:rsidR="005D78DD" w:rsidRPr="006773A6" w:rsidRDefault="005D78DD" w:rsidP="002A10B0">
      <w:pPr>
        <w:pStyle w:val="Sansinterligne"/>
        <w:spacing w:line="240" w:lineRule="auto"/>
        <w:rPr>
          <w:b/>
          <w:color w:val="223267"/>
        </w:rPr>
      </w:pPr>
      <w:r w:rsidRPr="006773A6">
        <w:rPr>
          <w:b/>
          <w:color w:val="223267"/>
          <w:u w:val="single"/>
        </w:rPr>
        <w:t>Il faudra revenir sur cet accord, sinon il s’aggravera et s’étendra à tous les régimes jusqu’à instauration du système suédois à points</w:t>
      </w:r>
      <w:r w:rsidRPr="006773A6">
        <w:rPr>
          <w:b/>
          <w:color w:val="223267"/>
        </w:rPr>
        <w:t xml:space="preserve"> (baisse des pensions de 9</w:t>
      </w:r>
      <w:r>
        <w:rPr>
          <w:b/>
          <w:color w:val="223267"/>
        </w:rPr>
        <w:t> </w:t>
      </w:r>
      <w:r w:rsidRPr="006773A6">
        <w:rPr>
          <w:b/>
          <w:color w:val="223267"/>
        </w:rPr>
        <w:t xml:space="preserve">% en 4 ans). </w:t>
      </w:r>
    </w:p>
    <w:p w:rsidR="005D78DD" w:rsidRPr="006773A6" w:rsidRDefault="005D78DD" w:rsidP="002A10B0">
      <w:pPr>
        <w:pStyle w:val="Sansinterligne"/>
        <w:spacing w:line="240" w:lineRule="auto"/>
        <w:rPr>
          <w:b/>
          <w:color w:val="223267"/>
        </w:rPr>
      </w:pPr>
      <w:r w:rsidRPr="006773A6">
        <w:rPr>
          <w:b/>
          <w:color w:val="223267"/>
        </w:rPr>
        <w:t>On se rappelle que la CFDT avait poussé N</w:t>
      </w:r>
      <w:r>
        <w:rPr>
          <w:b/>
          <w:color w:val="223267"/>
        </w:rPr>
        <w:t>.</w:t>
      </w:r>
      <w:r w:rsidRPr="006773A6">
        <w:rPr>
          <w:b/>
          <w:color w:val="223267"/>
        </w:rPr>
        <w:t xml:space="preserve"> Sarkozy </w:t>
      </w:r>
      <w:r>
        <w:rPr>
          <w:b/>
          <w:color w:val="223267"/>
        </w:rPr>
        <w:t>(</w:t>
      </w:r>
      <w:r w:rsidRPr="006773A6">
        <w:rPr>
          <w:b/>
          <w:color w:val="223267"/>
        </w:rPr>
        <w:t>qui n’avait pas osé</w:t>
      </w:r>
      <w:r>
        <w:rPr>
          <w:b/>
          <w:color w:val="223267"/>
        </w:rPr>
        <w:t>)</w:t>
      </w:r>
      <w:r w:rsidRPr="006773A6">
        <w:rPr>
          <w:b/>
          <w:color w:val="223267"/>
        </w:rPr>
        <w:t xml:space="preserve"> à s’orienter sur cette réforme.  Le Compte </w:t>
      </w:r>
      <w:r>
        <w:rPr>
          <w:b/>
          <w:color w:val="223267"/>
        </w:rPr>
        <w:t>p</w:t>
      </w:r>
      <w:r w:rsidRPr="006773A6">
        <w:rPr>
          <w:b/>
          <w:color w:val="223267"/>
        </w:rPr>
        <w:t>ersonnel d’</w:t>
      </w:r>
      <w:r>
        <w:rPr>
          <w:b/>
          <w:color w:val="223267"/>
        </w:rPr>
        <w:t>a</w:t>
      </w:r>
      <w:r w:rsidRPr="006773A6">
        <w:rPr>
          <w:b/>
          <w:color w:val="223267"/>
        </w:rPr>
        <w:t xml:space="preserve">ctivité, le CPA, qui doit être mis en œuvre </w:t>
      </w:r>
      <w:r>
        <w:rPr>
          <w:b/>
          <w:color w:val="223267"/>
        </w:rPr>
        <w:t xml:space="preserve">au </w:t>
      </w:r>
      <w:r w:rsidRPr="006773A6">
        <w:rPr>
          <w:b/>
          <w:color w:val="223267"/>
        </w:rPr>
        <w:t>1</w:t>
      </w:r>
      <w:r w:rsidRPr="006773A6">
        <w:rPr>
          <w:b/>
          <w:color w:val="223267"/>
          <w:vertAlign w:val="superscript"/>
        </w:rPr>
        <w:t>er</w:t>
      </w:r>
      <w:r w:rsidRPr="006773A6">
        <w:rPr>
          <w:b/>
          <w:color w:val="223267"/>
        </w:rPr>
        <w:t xml:space="preserve"> semestre 2016, se prête parfaitement à la réforme suédoise.  Le rapport de France Stratégie ouvre la piste. </w:t>
      </w:r>
    </w:p>
    <w:p w:rsidR="005D78DD" w:rsidRPr="003D6F7F" w:rsidRDefault="005D78DD" w:rsidP="002A10B0">
      <w:pPr>
        <w:pStyle w:val="Sansinterligne"/>
        <w:spacing w:line="240" w:lineRule="auto"/>
        <w:rPr>
          <w:color w:val="223267"/>
          <w:sz w:val="8"/>
          <w:szCs w:val="8"/>
        </w:rPr>
      </w:pPr>
    </w:p>
    <w:p w:rsidR="005D78DD" w:rsidRPr="006773A6" w:rsidRDefault="005D78DD" w:rsidP="002A10B0">
      <w:pPr>
        <w:pStyle w:val="Sansinterligne"/>
        <w:spacing w:line="240" w:lineRule="auto"/>
        <w:rPr>
          <w:b/>
          <w:color w:val="223267"/>
          <w:u w:val="single"/>
        </w:rPr>
      </w:pPr>
      <w:r w:rsidRPr="006773A6">
        <w:rPr>
          <w:b/>
          <w:color w:val="223267"/>
        </w:rPr>
        <w:t xml:space="preserve">Il y a </w:t>
      </w:r>
      <w:r w:rsidRPr="006773A6">
        <w:rPr>
          <w:b/>
          <w:color w:val="223267"/>
          <w:u w:val="single"/>
        </w:rPr>
        <w:t>des alternatives crédibles</w:t>
      </w:r>
      <w:r w:rsidRPr="006773A6">
        <w:rPr>
          <w:b/>
          <w:color w:val="223267"/>
        </w:rPr>
        <w:t xml:space="preserve"> proposées par diverses organisations, notamment syndicales, pour financer une </w:t>
      </w:r>
      <w:r w:rsidRPr="006773A6">
        <w:rPr>
          <w:b/>
          <w:color w:val="223267"/>
          <w:u w:val="single"/>
        </w:rPr>
        <w:t>pension à au moins 75</w:t>
      </w:r>
      <w:r>
        <w:rPr>
          <w:b/>
          <w:color w:val="223267"/>
          <w:u w:val="single"/>
        </w:rPr>
        <w:t> </w:t>
      </w:r>
      <w:r w:rsidRPr="006773A6">
        <w:rPr>
          <w:b/>
          <w:color w:val="223267"/>
          <w:u w:val="single"/>
        </w:rPr>
        <w:t>% du salaire net</w:t>
      </w:r>
      <w:r w:rsidRPr="006773A6">
        <w:rPr>
          <w:b/>
          <w:color w:val="223267"/>
        </w:rPr>
        <w:t> :</w:t>
      </w:r>
    </w:p>
    <w:p w:rsidR="005D78DD" w:rsidRPr="006773A6" w:rsidRDefault="005D78DD" w:rsidP="002A10B0">
      <w:pPr>
        <w:pStyle w:val="Sansinterligne"/>
        <w:widowControl/>
        <w:numPr>
          <w:ilvl w:val="0"/>
          <w:numId w:val="22"/>
        </w:numPr>
        <w:adjustRightInd/>
        <w:spacing w:line="240" w:lineRule="auto"/>
        <w:textAlignment w:val="auto"/>
        <w:rPr>
          <w:color w:val="223267"/>
        </w:rPr>
      </w:pPr>
      <w:r>
        <w:rPr>
          <w:color w:val="223267"/>
        </w:rPr>
        <w:t>d</w:t>
      </w:r>
      <w:r w:rsidRPr="006773A6">
        <w:rPr>
          <w:color w:val="223267"/>
        </w:rPr>
        <w:t>éveloppement de l’emploi</w:t>
      </w:r>
      <w:r>
        <w:rPr>
          <w:color w:val="223267"/>
        </w:rPr>
        <w:t> ;</w:t>
      </w:r>
    </w:p>
    <w:p w:rsidR="005D78DD" w:rsidRPr="006773A6" w:rsidRDefault="005D78DD" w:rsidP="002A10B0">
      <w:pPr>
        <w:pStyle w:val="Sansinterligne"/>
        <w:widowControl/>
        <w:numPr>
          <w:ilvl w:val="0"/>
          <w:numId w:val="22"/>
        </w:numPr>
        <w:adjustRightInd/>
        <w:spacing w:line="240" w:lineRule="auto"/>
        <w:textAlignment w:val="auto"/>
        <w:rPr>
          <w:color w:val="223267"/>
        </w:rPr>
      </w:pPr>
      <w:r>
        <w:rPr>
          <w:color w:val="223267"/>
        </w:rPr>
        <w:t>a</w:t>
      </w:r>
      <w:r w:rsidRPr="006773A6">
        <w:rPr>
          <w:color w:val="223267"/>
        </w:rPr>
        <w:t>ugmentation des salaires</w:t>
      </w:r>
      <w:r>
        <w:rPr>
          <w:color w:val="223267"/>
        </w:rPr>
        <w:t> ;</w:t>
      </w:r>
    </w:p>
    <w:p w:rsidR="005D78DD" w:rsidRPr="006773A6" w:rsidRDefault="005D78DD" w:rsidP="002A10B0">
      <w:pPr>
        <w:pStyle w:val="Sansinterligne"/>
        <w:widowControl/>
        <w:numPr>
          <w:ilvl w:val="0"/>
          <w:numId w:val="22"/>
        </w:numPr>
        <w:adjustRightInd/>
        <w:spacing w:line="240" w:lineRule="auto"/>
        <w:textAlignment w:val="auto"/>
        <w:rPr>
          <w:color w:val="223267"/>
        </w:rPr>
      </w:pPr>
      <w:r>
        <w:rPr>
          <w:color w:val="223267"/>
        </w:rPr>
        <w:t>é</w:t>
      </w:r>
      <w:r w:rsidRPr="006773A6">
        <w:rPr>
          <w:color w:val="223267"/>
        </w:rPr>
        <w:t>galité salariale femmes – hommes</w:t>
      </w:r>
      <w:r>
        <w:rPr>
          <w:color w:val="223267"/>
        </w:rPr>
        <w:t> ;</w:t>
      </w:r>
    </w:p>
    <w:p w:rsidR="005D78DD" w:rsidRPr="006773A6" w:rsidRDefault="005D78DD" w:rsidP="002A10B0">
      <w:pPr>
        <w:pStyle w:val="Sansinterligne"/>
        <w:widowControl/>
        <w:numPr>
          <w:ilvl w:val="0"/>
          <w:numId w:val="22"/>
        </w:numPr>
        <w:adjustRightInd/>
        <w:spacing w:line="240" w:lineRule="auto"/>
        <w:textAlignment w:val="auto"/>
        <w:rPr>
          <w:color w:val="223267"/>
        </w:rPr>
      </w:pPr>
      <w:r>
        <w:rPr>
          <w:color w:val="223267"/>
        </w:rPr>
        <w:t>a</w:t>
      </w:r>
      <w:r w:rsidRPr="006773A6">
        <w:rPr>
          <w:color w:val="223267"/>
        </w:rPr>
        <w:t>ugmentation des cotisations, notamment des entreprises, dont les aides dépassent 200 Mds / an (par comp</w:t>
      </w:r>
      <w:r w:rsidRPr="006773A6">
        <w:rPr>
          <w:color w:val="223267"/>
        </w:rPr>
        <w:t>a</w:t>
      </w:r>
      <w:r w:rsidRPr="006773A6">
        <w:rPr>
          <w:color w:val="223267"/>
        </w:rPr>
        <w:t>raison impôt sur sociétés : 37 Mds en 2016)</w:t>
      </w:r>
      <w:r>
        <w:rPr>
          <w:color w:val="223267"/>
        </w:rPr>
        <w:t>.</w:t>
      </w:r>
    </w:p>
    <w:p w:rsidR="005D78DD" w:rsidRPr="006773A6" w:rsidRDefault="005D78DD" w:rsidP="002A10B0">
      <w:pPr>
        <w:pStyle w:val="Sansinterligne"/>
        <w:widowControl/>
        <w:numPr>
          <w:ilvl w:val="0"/>
          <w:numId w:val="22"/>
        </w:numPr>
        <w:adjustRightInd/>
        <w:spacing w:line="240" w:lineRule="auto"/>
        <w:textAlignment w:val="auto"/>
        <w:rPr>
          <w:color w:val="223267"/>
        </w:rPr>
      </w:pPr>
      <w:r w:rsidRPr="006773A6">
        <w:rPr>
          <w:color w:val="223267"/>
        </w:rPr>
        <w:t>…</w:t>
      </w:r>
    </w:p>
    <w:p w:rsidR="003D6F7F" w:rsidRDefault="003D6F7F" w:rsidP="003D6F7F">
      <w:pPr>
        <w:pStyle w:val="Sansinterligne"/>
        <w:spacing w:line="240" w:lineRule="auto"/>
        <w:rPr>
          <w:b/>
          <w:color w:val="223267"/>
        </w:rPr>
      </w:pPr>
    </w:p>
    <w:p w:rsidR="005D78DD" w:rsidRDefault="005D78DD" w:rsidP="003D6F7F">
      <w:pPr>
        <w:pStyle w:val="Sansinterligne"/>
        <w:spacing w:line="240" w:lineRule="auto"/>
        <w:rPr>
          <w:rFonts w:ascii="Arial Narrow" w:hAnsi="Arial Narrow"/>
          <w:b/>
          <w:color w:val="223267"/>
          <w:sz w:val="28"/>
          <w:szCs w:val="28"/>
        </w:rPr>
      </w:pPr>
      <w:r w:rsidRPr="006773A6">
        <w:rPr>
          <w:b/>
          <w:color w:val="223267"/>
        </w:rPr>
        <w:t>La baisse sans fin des retraites, la régression sociale, ne sont pas une fatalité car les alternatives existent, donc les possibilités de reconquête et de progrès.</w:t>
      </w:r>
      <w:r>
        <w:rPr>
          <w:rFonts w:ascii="Arial Narrow" w:hAnsi="Arial Narrow"/>
          <w:b/>
          <w:color w:val="223267"/>
          <w:sz w:val="28"/>
          <w:szCs w:val="28"/>
        </w:rPr>
        <w:br w:type="page"/>
      </w:r>
    </w:p>
    <w:p w:rsidR="00B16FDE" w:rsidRPr="00EF10CF" w:rsidRDefault="00B16FDE" w:rsidP="00B16FDE">
      <w:pPr>
        <w:shd w:val="clear" w:color="auto" w:fill="CCCCCC"/>
        <w:spacing w:line="240" w:lineRule="auto"/>
        <w:jc w:val="center"/>
        <w:rPr>
          <w:rFonts w:ascii="Arial" w:hAnsi="Arial" w:cs="Arial"/>
          <w:b/>
          <w:bCs/>
          <w:color w:val="CC0001"/>
          <w:sz w:val="44"/>
          <w:szCs w:val="44"/>
        </w:rPr>
      </w:pPr>
      <w:r w:rsidRPr="00EF10CF">
        <w:rPr>
          <w:rFonts w:ascii="Arial" w:hAnsi="Arial" w:cs="Arial"/>
          <w:b/>
          <w:bCs/>
          <w:color w:val="CC0001"/>
          <w:sz w:val="44"/>
          <w:szCs w:val="44"/>
          <w:shd w:val="clear" w:color="auto" w:fill="CCCCCC"/>
        </w:rPr>
        <w:lastRenderedPageBreak/>
        <w:t>ACTUALITÉ SOCIALE</w:t>
      </w:r>
    </w:p>
    <w:p w:rsidR="00E25946" w:rsidRDefault="00E25946" w:rsidP="00E25946">
      <w:pPr>
        <w:widowControl/>
        <w:adjustRightInd/>
        <w:spacing w:line="240" w:lineRule="auto"/>
        <w:jc w:val="center"/>
        <w:textAlignment w:val="auto"/>
        <w:outlineLvl w:val="1"/>
        <w:rPr>
          <w:rFonts w:eastAsia="Helvetica"/>
          <w:i/>
          <w:color w:val="223267"/>
          <w:sz w:val="22"/>
          <w:szCs w:val="22"/>
        </w:rPr>
      </w:pPr>
    </w:p>
    <w:p w:rsidR="00E25946" w:rsidRPr="007D75F3" w:rsidRDefault="00E25946" w:rsidP="00E25946">
      <w:pPr>
        <w:widowControl/>
        <w:adjustRightInd/>
        <w:spacing w:line="240" w:lineRule="auto"/>
        <w:jc w:val="center"/>
        <w:textAlignment w:val="auto"/>
        <w:outlineLvl w:val="1"/>
        <w:rPr>
          <w:rFonts w:eastAsia="Helvetica"/>
          <w:i/>
          <w:color w:val="223267"/>
          <w:sz w:val="22"/>
          <w:szCs w:val="22"/>
        </w:rPr>
      </w:pPr>
      <w:r>
        <w:rPr>
          <w:rFonts w:eastAsia="Helvetica"/>
          <w:i/>
          <w:color w:val="223267"/>
          <w:sz w:val="22"/>
          <w:szCs w:val="22"/>
        </w:rPr>
        <w:t>Rubrique préparé</w:t>
      </w:r>
      <w:r w:rsidR="002D634C">
        <w:rPr>
          <w:rFonts w:eastAsia="Helvetica"/>
          <w:i/>
          <w:color w:val="223267"/>
          <w:sz w:val="22"/>
          <w:szCs w:val="22"/>
        </w:rPr>
        <w:t>e</w:t>
      </w:r>
      <w:r>
        <w:rPr>
          <w:rFonts w:eastAsia="Helvetica"/>
          <w:i/>
          <w:color w:val="223267"/>
          <w:sz w:val="22"/>
          <w:szCs w:val="22"/>
        </w:rPr>
        <w:t xml:space="preserve"> par Béatrice DURAND</w:t>
      </w:r>
    </w:p>
    <w:p w:rsidR="00E25946" w:rsidRPr="00B752FA" w:rsidRDefault="00E25946" w:rsidP="00E25946">
      <w:pPr>
        <w:spacing w:line="240" w:lineRule="auto"/>
        <w:rPr>
          <w:rFonts w:ascii="Cambria" w:hAnsi="Cambria" w:cs="Arial"/>
          <w:b/>
          <w:color w:val="223267"/>
          <w:sz w:val="20"/>
          <w:szCs w:val="20"/>
        </w:rPr>
      </w:pPr>
    </w:p>
    <w:p w:rsidR="00E25946" w:rsidRPr="001E1E8C" w:rsidRDefault="00E25946" w:rsidP="00E25946">
      <w:pPr>
        <w:spacing w:line="240" w:lineRule="auto"/>
        <w:rPr>
          <w:rFonts w:ascii="Tahoma" w:hAnsi="Tahoma" w:cs="Tahoma"/>
          <w:b/>
          <w:i/>
          <w:color w:val="223267"/>
          <w:sz w:val="22"/>
          <w:szCs w:val="22"/>
        </w:rPr>
      </w:pPr>
      <w:r w:rsidRPr="009E43E2">
        <w:rPr>
          <w:rFonts w:ascii="Tahoma" w:hAnsi="Tahoma" w:cs="Tahoma"/>
          <w:b/>
          <w:color w:val="223267"/>
          <w:sz w:val="22"/>
          <w:szCs w:val="22"/>
        </w:rPr>
        <w:sym w:font="Wingdings 3" w:char="F075"/>
      </w:r>
      <w:r w:rsidRPr="009E43E2">
        <w:rPr>
          <w:rFonts w:ascii="Tahoma" w:hAnsi="Tahoma" w:cs="Tahoma"/>
          <w:b/>
          <w:color w:val="223267"/>
          <w:sz w:val="22"/>
          <w:szCs w:val="22"/>
        </w:rPr>
        <w:t> </w:t>
      </w:r>
      <w:r w:rsidRPr="001E1E8C">
        <w:rPr>
          <w:rFonts w:ascii="Tahoma" w:hAnsi="Tahoma" w:cs="Tahoma"/>
          <w:b/>
          <w:i/>
          <w:color w:val="223267"/>
          <w:sz w:val="22"/>
          <w:szCs w:val="22"/>
        </w:rPr>
        <w:t>Travailler tous les dimanches ? Pour les salariés du BHV ce sera Non !</w:t>
      </w:r>
    </w:p>
    <w:p w:rsidR="00E25946" w:rsidRPr="009E43E2" w:rsidRDefault="009E43E2" w:rsidP="00E25946">
      <w:pPr>
        <w:spacing w:line="240" w:lineRule="auto"/>
        <w:rPr>
          <w:rFonts w:ascii="Tahoma" w:hAnsi="Tahoma" w:cs="Tahoma"/>
          <w:color w:val="223267"/>
          <w:sz w:val="22"/>
          <w:szCs w:val="22"/>
        </w:rPr>
      </w:pPr>
      <w:r>
        <w:rPr>
          <w:rFonts w:ascii="Tahoma" w:hAnsi="Tahoma" w:cs="Tahoma"/>
          <w:noProof/>
          <w:color w:val="223267"/>
          <w:sz w:val="22"/>
          <w:szCs w:val="22"/>
        </w:rPr>
        <w:drawing>
          <wp:anchor distT="0" distB="0" distL="114300" distR="114300" simplePos="0" relativeHeight="251666432" behindDoc="1" locked="0" layoutInCell="1" allowOverlap="1">
            <wp:simplePos x="0" y="0"/>
            <wp:positionH relativeFrom="column">
              <wp:posOffset>-2540</wp:posOffset>
            </wp:positionH>
            <wp:positionV relativeFrom="paragraph">
              <wp:posOffset>168910</wp:posOffset>
            </wp:positionV>
            <wp:extent cx="2430780" cy="2938780"/>
            <wp:effectExtent l="19050" t="0" r="7620" b="0"/>
            <wp:wrapTight wrapText="bothSides">
              <wp:wrapPolygon edited="0">
                <wp:start x="-169" y="0"/>
                <wp:lineTo x="-169" y="21423"/>
                <wp:lineTo x="21668" y="21423"/>
                <wp:lineTo x="21668" y="0"/>
                <wp:lineTo x="-169" y="0"/>
              </wp:wrapPolygon>
            </wp:wrapTight>
            <wp:docPr id="11" name="Image 10" descr="Captur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3.jpg"/>
                    <pic:cNvPicPr/>
                  </pic:nvPicPr>
                  <pic:blipFill>
                    <a:blip r:embed="rId18" cstate="print"/>
                    <a:stretch>
                      <a:fillRect/>
                    </a:stretch>
                  </pic:blipFill>
                  <pic:spPr>
                    <a:xfrm>
                      <a:off x="0" y="0"/>
                      <a:ext cx="2430780" cy="2938780"/>
                    </a:xfrm>
                    <a:prstGeom prst="rect">
                      <a:avLst/>
                    </a:prstGeom>
                  </pic:spPr>
                </pic:pic>
              </a:graphicData>
            </a:graphic>
          </wp:anchor>
        </w:drawing>
      </w:r>
    </w:p>
    <w:p w:rsidR="00E25946" w:rsidRPr="009E43E2" w:rsidRDefault="00E25946" w:rsidP="00E25946">
      <w:pPr>
        <w:spacing w:line="240" w:lineRule="auto"/>
        <w:rPr>
          <w:rFonts w:ascii="Tahoma" w:hAnsi="Tahoma" w:cs="Tahoma"/>
          <w:color w:val="223267"/>
          <w:sz w:val="22"/>
          <w:szCs w:val="22"/>
        </w:rPr>
      </w:pPr>
      <w:r w:rsidRPr="009E43E2">
        <w:rPr>
          <w:rFonts w:ascii="Tahoma" w:hAnsi="Tahoma" w:cs="Tahoma"/>
          <w:color w:val="223267"/>
          <w:sz w:val="22"/>
          <w:szCs w:val="22"/>
        </w:rPr>
        <w:t>Les salariés du BHV Rivoli ont été interrogés sur le projet d'accord sur le travail dominical dans leur établi</w:t>
      </w:r>
      <w:r w:rsidRPr="009E43E2">
        <w:rPr>
          <w:rFonts w:ascii="Tahoma" w:hAnsi="Tahoma" w:cs="Tahoma"/>
          <w:color w:val="223267"/>
          <w:sz w:val="22"/>
          <w:szCs w:val="22"/>
        </w:rPr>
        <w:t>s</w:t>
      </w:r>
      <w:r w:rsidRPr="009E43E2">
        <w:rPr>
          <w:rFonts w:ascii="Tahoma" w:hAnsi="Tahoma" w:cs="Tahoma"/>
          <w:color w:val="223267"/>
          <w:sz w:val="22"/>
          <w:szCs w:val="22"/>
        </w:rPr>
        <w:t xml:space="preserve">sement. Et contrairement à ce que Monsieur </w:t>
      </w:r>
      <w:proofErr w:type="spellStart"/>
      <w:r w:rsidRPr="009E43E2">
        <w:rPr>
          <w:rFonts w:ascii="Tahoma" w:hAnsi="Tahoma" w:cs="Tahoma"/>
          <w:color w:val="223267"/>
          <w:sz w:val="22"/>
          <w:szCs w:val="22"/>
        </w:rPr>
        <w:t>Macron</w:t>
      </w:r>
      <w:proofErr w:type="spellEnd"/>
      <w:r w:rsidRPr="009E43E2">
        <w:rPr>
          <w:rFonts w:ascii="Tahoma" w:hAnsi="Tahoma" w:cs="Tahoma"/>
          <w:color w:val="223267"/>
          <w:sz w:val="22"/>
          <w:szCs w:val="22"/>
        </w:rPr>
        <w:t xml:space="preserve"> prétendait, les salariés ne veulent pas aller travailler tous les dimanches et c’est donc le non qui l'a e</w:t>
      </w:r>
      <w:r w:rsidRPr="009E43E2">
        <w:rPr>
          <w:rFonts w:ascii="Tahoma" w:hAnsi="Tahoma" w:cs="Tahoma"/>
          <w:color w:val="223267"/>
          <w:sz w:val="22"/>
          <w:szCs w:val="22"/>
        </w:rPr>
        <w:t>m</w:t>
      </w:r>
      <w:r w:rsidRPr="009E43E2">
        <w:rPr>
          <w:rFonts w:ascii="Tahoma" w:hAnsi="Tahoma" w:cs="Tahoma"/>
          <w:color w:val="223267"/>
          <w:sz w:val="22"/>
          <w:szCs w:val="22"/>
        </w:rPr>
        <w:t>porté par 640 voix contre 627. Le résultat de cette consultation déterminait la signature et donc la mise en application de ce pr</w:t>
      </w:r>
      <w:r w:rsidRPr="009E43E2">
        <w:rPr>
          <w:rFonts w:ascii="Tahoma" w:hAnsi="Tahoma" w:cs="Tahoma"/>
          <w:color w:val="223267"/>
          <w:sz w:val="22"/>
          <w:szCs w:val="22"/>
        </w:rPr>
        <w:t>o</w:t>
      </w:r>
      <w:r w:rsidRPr="009E43E2">
        <w:rPr>
          <w:rFonts w:ascii="Tahoma" w:hAnsi="Tahoma" w:cs="Tahoma"/>
          <w:color w:val="223267"/>
          <w:sz w:val="22"/>
          <w:szCs w:val="22"/>
        </w:rPr>
        <w:t>jet d'accord qui vise à pouvoir ouvrir tous les dimanches le mag</w:t>
      </w:r>
      <w:r w:rsidRPr="009E43E2">
        <w:rPr>
          <w:rFonts w:ascii="Tahoma" w:hAnsi="Tahoma" w:cs="Tahoma"/>
          <w:color w:val="223267"/>
          <w:sz w:val="22"/>
          <w:szCs w:val="22"/>
        </w:rPr>
        <w:t>a</w:t>
      </w:r>
      <w:r w:rsidRPr="009E43E2">
        <w:rPr>
          <w:rFonts w:ascii="Tahoma" w:hAnsi="Tahoma" w:cs="Tahoma"/>
          <w:color w:val="223267"/>
          <w:sz w:val="22"/>
          <w:szCs w:val="22"/>
        </w:rPr>
        <w:t>sin, situé dans le quartier du Marais à</w:t>
      </w:r>
      <w:r w:rsidR="002D634C">
        <w:rPr>
          <w:rFonts w:ascii="Tahoma" w:hAnsi="Tahoma" w:cs="Tahoma"/>
          <w:color w:val="223267"/>
          <w:sz w:val="22"/>
          <w:szCs w:val="22"/>
        </w:rPr>
        <w:t xml:space="preserve"> </w:t>
      </w:r>
      <w:hyperlink r:id="rId19" w:history="1">
        <w:r w:rsidRPr="00CD6D6F">
          <w:rPr>
            <w:rStyle w:val="Lienhypertexte"/>
            <w:rFonts w:ascii="Tahoma" w:hAnsi="Tahoma" w:cs="Tahoma"/>
            <w:color w:val="223267"/>
            <w:sz w:val="22"/>
            <w:szCs w:val="22"/>
            <w:u w:val="none"/>
          </w:rPr>
          <w:t>Paris</w:t>
        </w:r>
      </w:hyperlink>
      <w:r w:rsidRPr="009E43E2">
        <w:rPr>
          <w:rFonts w:ascii="Tahoma" w:hAnsi="Tahoma" w:cs="Tahoma"/>
          <w:color w:val="223267"/>
          <w:sz w:val="22"/>
          <w:szCs w:val="22"/>
        </w:rPr>
        <w:t>, l'une des zones to</w:t>
      </w:r>
      <w:r w:rsidRPr="009E43E2">
        <w:rPr>
          <w:rFonts w:ascii="Tahoma" w:hAnsi="Tahoma" w:cs="Tahoma"/>
          <w:color w:val="223267"/>
          <w:sz w:val="22"/>
          <w:szCs w:val="22"/>
        </w:rPr>
        <w:t>u</w:t>
      </w:r>
      <w:r w:rsidRPr="009E43E2">
        <w:rPr>
          <w:rFonts w:ascii="Tahoma" w:hAnsi="Tahoma" w:cs="Tahoma"/>
          <w:color w:val="223267"/>
          <w:sz w:val="22"/>
          <w:szCs w:val="22"/>
        </w:rPr>
        <w:t xml:space="preserve">ristiques internationales (ZTI) créées par la loi </w:t>
      </w:r>
      <w:proofErr w:type="spellStart"/>
      <w:r w:rsidRPr="009E43E2">
        <w:rPr>
          <w:rFonts w:ascii="Tahoma" w:hAnsi="Tahoma" w:cs="Tahoma"/>
          <w:color w:val="223267"/>
          <w:sz w:val="22"/>
          <w:szCs w:val="22"/>
        </w:rPr>
        <w:t>Macron</w:t>
      </w:r>
      <w:proofErr w:type="spellEnd"/>
      <w:r w:rsidRPr="009E43E2">
        <w:rPr>
          <w:rFonts w:ascii="Tahoma" w:hAnsi="Tahoma" w:cs="Tahoma"/>
          <w:color w:val="223267"/>
          <w:sz w:val="22"/>
          <w:szCs w:val="22"/>
        </w:rPr>
        <w:t>.</w:t>
      </w:r>
      <w:r w:rsidR="00CD6D6F">
        <w:rPr>
          <w:rFonts w:ascii="Tahoma" w:hAnsi="Tahoma" w:cs="Tahoma"/>
          <w:color w:val="223267"/>
          <w:sz w:val="22"/>
          <w:szCs w:val="22"/>
        </w:rPr>
        <w:t xml:space="preserve"> </w:t>
      </w:r>
      <w:r w:rsidRPr="009E43E2">
        <w:rPr>
          <w:rFonts w:ascii="Tahoma" w:hAnsi="Tahoma" w:cs="Tahoma"/>
          <w:color w:val="223267"/>
          <w:sz w:val="22"/>
          <w:szCs w:val="22"/>
        </w:rPr>
        <w:t>Deux des quatre syndicats de l'établissement, la CGT, qui bataille contre le travail du dimanche, et la CFTC, avaient déjà fait savoir qu'ils ne signeraient pas le texte. Les deux autres, SUD Solidaires BHV et CFE-CGC, attendaient le résultat de la consultation pour se d</w:t>
      </w:r>
      <w:r w:rsidRPr="009E43E2">
        <w:rPr>
          <w:rFonts w:ascii="Tahoma" w:hAnsi="Tahoma" w:cs="Tahoma"/>
          <w:color w:val="223267"/>
          <w:sz w:val="22"/>
          <w:szCs w:val="22"/>
        </w:rPr>
        <w:t>é</w:t>
      </w:r>
      <w:r w:rsidRPr="009E43E2">
        <w:rPr>
          <w:rFonts w:ascii="Tahoma" w:hAnsi="Tahoma" w:cs="Tahoma"/>
          <w:color w:val="223267"/>
          <w:sz w:val="22"/>
          <w:szCs w:val="22"/>
        </w:rPr>
        <w:t xml:space="preserve">terminer. Désolée Monsieur </w:t>
      </w:r>
      <w:proofErr w:type="spellStart"/>
      <w:r w:rsidRPr="009E43E2">
        <w:rPr>
          <w:rFonts w:ascii="Tahoma" w:hAnsi="Tahoma" w:cs="Tahoma"/>
          <w:color w:val="223267"/>
          <w:sz w:val="22"/>
          <w:szCs w:val="22"/>
        </w:rPr>
        <w:t>Macron</w:t>
      </w:r>
      <w:proofErr w:type="spellEnd"/>
      <w:r w:rsidRPr="009E43E2">
        <w:rPr>
          <w:rFonts w:ascii="Tahoma" w:hAnsi="Tahoma" w:cs="Tahoma"/>
          <w:color w:val="223267"/>
          <w:sz w:val="22"/>
          <w:szCs w:val="22"/>
        </w:rPr>
        <w:t xml:space="preserve"> (euh en fait non pas désolée) mais vous irez vous promene</w:t>
      </w:r>
      <w:r w:rsidR="00CD6D6F">
        <w:rPr>
          <w:rFonts w:ascii="Tahoma" w:hAnsi="Tahoma" w:cs="Tahoma"/>
          <w:color w:val="223267"/>
          <w:sz w:val="22"/>
          <w:szCs w:val="22"/>
        </w:rPr>
        <w:t>r</w:t>
      </w:r>
      <w:r w:rsidRPr="009E43E2">
        <w:rPr>
          <w:rFonts w:ascii="Tahoma" w:hAnsi="Tahoma" w:cs="Tahoma"/>
          <w:color w:val="223267"/>
          <w:sz w:val="22"/>
          <w:szCs w:val="22"/>
        </w:rPr>
        <w:t xml:space="preserve"> ailleurs le dimanche.</w:t>
      </w:r>
    </w:p>
    <w:p w:rsidR="009E43E2" w:rsidRDefault="009E43E2" w:rsidP="00E25946">
      <w:pPr>
        <w:spacing w:line="240" w:lineRule="auto"/>
        <w:rPr>
          <w:rFonts w:ascii="Tahoma" w:hAnsi="Tahoma" w:cs="Tahoma"/>
          <w:b/>
          <w:bCs/>
          <w:color w:val="223267"/>
          <w:sz w:val="22"/>
          <w:szCs w:val="22"/>
        </w:rPr>
      </w:pPr>
    </w:p>
    <w:p w:rsidR="009E43E2" w:rsidRDefault="009E43E2" w:rsidP="00E25946">
      <w:pPr>
        <w:spacing w:line="240" w:lineRule="auto"/>
        <w:rPr>
          <w:rFonts w:ascii="Tahoma" w:hAnsi="Tahoma" w:cs="Tahoma"/>
          <w:b/>
          <w:bCs/>
          <w:color w:val="223267"/>
          <w:sz w:val="22"/>
          <w:szCs w:val="22"/>
        </w:rPr>
      </w:pPr>
    </w:p>
    <w:p w:rsidR="009E43E2" w:rsidRDefault="009E43E2" w:rsidP="00E25946">
      <w:pPr>
        <w:spacing w:line="240" w:lineRule="auto"/>
        <w:rPr>
          <w:rFonts w:ascii="Tahoma" w:hAnsi="Tahoma" w:cs="Tahoma"/>
          <w:b/>
          <w:bCs/>
          <w:color w:val="223267"/>
          <w:sz w:val="22"/>
          <w:szCs w:val="22"/>
        </w:rPr>
      </w:pPr>
    </w:p>
    <w:p w:rsidR="009E43E2" w:rsidRPr="009E43E2" w:rsidRDefault="009E43E2" w:rsidP="00E25946">
      <w:pPr>
        <w:spacing w:line="240" w:lineRule="auto"/>
        <w:rPr>
          <w:rFonts w:ascii="Tahoma" w:hAnsi="Tahoma" w:cs="Tahoma"/>
          <w:b/>
          <w:bCs/>
          <w:color w:val="223267"/>
          <w:sz w:val="10"/>
          <w:szCs w:val="10"/>
        </w:rPr>
      </w:pPr>
    </w:p>
    <w:p w:rsidR="00E25946" w:rsidRPr="001E1E8C" w:rsidRDefault="00E25946" w:rsidP="00E25946">
      <w:pPr>
        <w:spacing w:line="240" w:lineRule="auto"/>
        <w:rPr>
          <w:rFonts w:ascii="Tahoma" w:hAnsi="Tahoma" w:cs="Tahoma"/>
          <w:b/>
          <w:bCs/>
          <w:i/>
          <w:color w:val="223267"/>
          <w:sz w:val="22"/>
          <w:szCs w:val="22"/>
        </w:rPr>
      </w:pPr>
      <w:r w:rsidRPr="009E43E2">
        <w:rPr>
          <w:rFonts w:ascii="Tahoma" w:hAnsi="Tahoma" w:cs="Tahoma"/>
          <w:b/>
          <w:color w:val="223267"/>
          <w:sz w:val="22"/>
          <w:szCs w:val="22"/>
        </w:rPr>
        <w:sym w:font="Wingdings 3" w:char="F075"/>
      </w:r>
      <w:r w:rsidRPr="009E43E2">
        <w:rPr>
          <w:rFonts w:ascii="Tahoma" w:hAnsi="Tahoma" w:cs="Tahoma"/>
          <w:b/>
          <w:color w:val="223267"/>
          <w:sz w:val="22"/>
          <w:szCs w:val="22"/>
        </w:rPr>
        <w:t> </w:t>
      </w:r>
      <w:r w:rsidRPr="001E1E8C">
        <w:rPr>
          <w:rFonts w:ascii="Tahoma" w:hAnsi="Tahoma" w:cs="Tahoma"/>
          <w:b/>
          <w:bCs/>
          <w:i/>
          <w:color w:val="223267"/>
          <w:sz w:val="22"/>
          <w:szCs w:val="22"/>
        </w:rPr>
        <w:t>Après la décision du tribunal de commerce de Marseille, à la SNCM près de 600 emplois pourraient être supprimés, autant dire que le repreneur n’a pas été bien accueilli !</w:t>
      </w:r>
    </w:p>
    <w:p w:rsidR="00E25946" w:rsidRPr="009E43E2" w:rsidRDefault="00E25946" w:rsidP="00E25946">
      <w:pPr>
        <w:pStyle w:val="NormalWeb"/>
        <w:spacing w:before="0" w:beforeAutospacing="0" w:after="0" w:afterAutospacing="0" w:line="240" w:lineRule="auto"/>
        <w:rPr>
          <w:rFonts w:ascii="Tahoma" w:hAnsi="Tahoma" w:cs="Tahoma"/>
          <w:color w:val="223267"/>
          <w:sz w:val="10"/>
          <w:szCs w:val="10"/>
        </w:rPr>
      </w:pPr>
    </w:p>
    <w:p w:rsidR="00E25946" w:rsidRPr="009E43E2" w:rsidRDefault="00E25946" w:rsidP="00E25946">
      <w:pPr>
        <w:pStyle w:val="NormalWeb"/>
        <w:spacing w:before="0" w:beforeAutospacing="0" w:after="0" w:afterAutospacing="0" w:line="240" w:lineRule="auto"/>
        <w:rPr>
          <w:rFonts w:ascii="Tahoma" w:hAnsi="Tahoma" w:cs="Tahoma"/>
          <w:color w:val="223267"/>
          <w:sz w:val="22"/>
          <w:szCs w:val="22"/>
        </w:rPr>
      </w:pPr>
      <w:r w:rsidRPr="009E43E2">
        <w:rPr>
          <w:rFonts w:ascii="Tahoma" w:hAnsi="Tahoma" w:cs="Tahoma"/>
          <w:color w:val="223267"/>
          <w:sz w:val="22"/>
          <w:szCs w:val="22"/>
        </w:rPr>
        <w:t xml:space="preserve">Une table ronde, regroupant les syndicats, l’actionnaire majoritaire </w:t>
      </w:r>
      <w:proofErr w:type="spellStart"/>
      <w:r w:rsidRPr="009E43E2">
        <w:rPr>
          <w:rFonts w:ascii="Tahoma" w:hAnsi="Tahoma" w:cs="Tahoma"/>
          <w:color w:val="223267"/>
          <w:sz w:val="22"/>
          <w:szCs w:val="22"/>
        </w:rPr>
        <w:t>Transdev</w:t>
      </w:r>
      <w:proofErr w:type="spellEnd"/>
      <w:r w:rsidRPr="009E43E2">
        <w:rPr>
          <w:rFonts w:ascii="Tahoma" w:hAnsi="Tahoma" w:cs="Tahoma"/>
          <w:color w:val="223267"/>
          <w:sz w:val="22"/>
          <w:szCs w:val="22"/>
        </w:rPr>
        <w:t>, l’Etat, représenté par le pr</w:t>
      </w:r>
      <w:r w:rsidRPr="009E43E2">
        <w:rPr>
          <w:rFonts w:ascii="Tahoma" w:hAnsi="Tahoma" w:cs="Tahoma"/>
          <w:color w:val="223267"/>
          <w:sz w:val="22"/>
          <w:szCs w:val="22"/>
        </w:rPr>
        <w:t>é</w:t>
      </w:r>
      <w:r w:rsidRPr="009E43E2">
        <w:rPr>
          <w:rFonts w:ascii="Tahoma" w:hAnsi="Tahoma" w:cs="Tahoma"/>
          <w:color w:val="223267"/>
          <w:sz w:val="22"/>
          <w:szCs w:val="22"/>
        </w:rPr>
        <w:t>fet, le repreneur Patrick Rocca, la Collectivité territoriale de Corse (CTC) et l’Office des transports de Corse (OTC) va être organisée afin de trouver « une issue au conflit ».</w:t>
      </w:r>
      <w:r w:rsidR="00E827E3">
        <w:rPr>
          <w:rFonts w:ascii="Tahoma" w:hAnsi="Tahoma" w:cs="Tahoma"/>
          <w:color w:val="223267"/>
          <w:sz w:val="22"/>
          <w:szCs w:val="22"/>
        </w:rPr>
        <w:t xml:space="preserve"> </w:t>
      </w:r>
      <w:r w:rsidRPr="009E43E2">
        <w:rPr>
          <w:rFonts w:ascii="Tahoma" w:hAnsi="Tahoma" w:cs="Tahoma"/>
          <w:color w:val="223267"/>
          <w:sz w:val="22"/>
          <w:szCs w:val="22"/>
        </w:rPr>
        <w:t>« </w:t>
      </w:r>
      <w:r w:rsidRPr="009E43E2">
        <w:rPr>
          <w:rFonts w:ascii="Tahoma" w:hAnsi="Tahoma" w:cs="Tahoma"/>
          <w:i/>
          <w:iCs/>
          <w:color w:val="223267"/>
          <w:sz w:val="22"/>
          <w:szCs w:val="22"/>
        </w:rPr>
        <w:t>Il ne pourra pas y avoir de reprise du travail sans une solution pour l’ensemble des salariés »</w:t>
      </w:r>
      <w:r w:rsidRPr="009E43E2">
        <w:rPr>
          <w:rFonts w:ascii="Tahoma" w:hAnsi="Tahoma" w:cs="Tahoma"/>
          <w:color w:val="223267"/>
          <w:sz w:val="22"/>
          <w:szCs w:val="22"/>
        </w:rPr>
        <w:t xml:space="preserve">, a déclaré Frédéric </w:t>
      </w:r>
      <w:proofErr w:type="spellStart"/>
      <w:r w:rsidRPr="009E43E2">
        <w:rPr>
          <w:rFonts w:ascii="Tahoma" w:hAnsi="Tahoma" w:cs="Tahoma"/>
          <w:color w:val="223267"/>
          <w:sz w:val="22"/>
          <w:szCs w:val="22"/>
        </w:rPr>
        <w:t>Alpozzo</w:t>
      </w:r>
      <w:proofErr w:type="spellEnd"/>
      <w:r w:rsidRPr="009E43E2">
        <w:rPr>
          <w:rFonts w:ascii="Tahoma" w:hAnsi="Tahoma" w:cs="Tahoma"/>
          <w:color w:val="223267"/>
          <w:sz w:val="22"/>
          <w:szCs w:val="22"/>
        </w:rPr>
        <w:t>, délégué CGT, à la suite de l’AG des salariés. Les syndicats souhaitent avoir des « garanties » sur le reclassement des 583 pe</w:t>
      </w:r>
      <w:r w:rsidRPr="009E43E2">
        <w:rPr>
          <w:rFonts w:ascii="Tahoma" w:hAnsi="Tahoma" w:cs="Tahoma"/>
          <w:color w:val="223267"/>
          <w:sz w:val="22"/>
          <w:szCs w:val="22"/>
        </w:rPr>
        <w:t>r</w:t>
      </w:r>
      <w:r w:rsidRPr="009E43E2">
        <w:rPr>
          <w:rFonts w:ascii="Tahoma" w:hAnsi="Tahoma" w:cs="Tahoma"/>
          <w:color w:val="223267"/>
          <w:sz w:val="22"/>
          <w:szCs w:val="22"/>
        </w:rPr>
        <w:t>sonnes menacées de perdre leur emploi.</w:t>
      </w:r>
    </w:p>
    <w:p w:rsidR="00E25946" w:rsidRPr="009E43E2" w:rsidRDefault="00E25946" w:rsidP="00E25946">
      <w:pPr>
        <w:pStyle w:val="NormalWeb"/>
        <w:spacing w:before="0" w:beforeAutospacing="0" w:after="0" w:afterAutospacing="0" w:line="240" w:lineRule="auto"/>
        <w:rPr>
          <w:rFonts w:ascii="Tahoma" w:hAnsi="Tahoma" w:cs="Tahoma"/>
          <w:color w:val="223267"/>
          <w:sz w:val="10"/>
          <w:szCs w:val="10"/>
        </w:rPr>
      </w:pPr>
    </w:p>
    <w:p w:rsidR="00E25946" w:rsidRPr="009E43E2" w:rsidRDefault="009B79C2" w:rsidP="00E25946">
      <w:pPr>
        <w:pStyle w:val="NormalWeb"/>
        <w:spacing w:before="0" w:beforeAutospacing="0" w:after="0" w:afterAutospacing="0" w:line="240" w:lineRule="auto"/>
        <w:rPr>
          <w:rFonts w:ascii="Tahoma" w:hAnsi="Tahoma" w:cs="Tahoma"/>
          <w:color w:val="223267"/>
          <w:sz w:val="22"/>
          <w:szCs w:val="22"/>
        </w:rPr>
      </w:pPr>
      <w:r>
        <w:rPr>
          <w:rFonts w:ascii="Tahoma" w:hAnsi="Tahoma" w:cs="Tahoma"/>
          <w:noProof/>
          <w:color w:val="223267"/>
          <w:sz w:val="22"/>
          <w:szCs w:val="22"/>
        </w:rPr>
        <w:drawing>
          <wp:anchor distT="0" distB="0" distL="114300" distR="114300" simplePos="0" relativeHeight="251667456" behindDoc="1" locked="0" layoutInCell="1" allowOverlap="1">
            <wp:simplePos x="0" y="0"/>
            <wp:positionH relativeFrom="column">
              <wp:posOffset>4838700</wp:posOffset>
            </wp:positionH>
            <wp:positionV relativeFrom="paragraph">
              <wp:posOffset>1381125</wp:posOffset>
            </wp:positionV>
            <wp:extent cx="1723390" cy="2363470"/>
            <wp:effectExtent l="19050" t="0" r="0" b="0"/>
            <wp:wrapTight wrapText="bothSides">
              <wp:wrapPolygon edited="0">
                <wp:start x="-239" y="0"/>
                <wp:lineTo x="-239" y="21414"/>
                <wp:lineTo x="21489" y="21414"/>
                <wp:lineTo x="21489" y="0"/>
                <wp:lineTo x="-239" y="0"/>
              </wp:wrapPolygon>
            </wp:wrapTight>
            <wp:docPr id="12" name="Image 11" descr="air-france-jiho-720x1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r-france-jiho-720x1077.jpg"/>
                    <pic:cNvPicPr/>
                  </pic:nvPicPr>
                  <pic:blipFill>
                    <a:blip r:embed="rId20" cstate="print"/>
                    <a:stretch>
                      <a:fillRect/>
                    </a:stretch>
                  </pic:blipFill>
                  <pic:spPr>
                    <a:xfrm>
                      <a:off x="0" y="0"/>
                      <a:ext cx="1723390" cy="2363470"/>
                    </a:xfrm>
                    <a:prstGeom prst="rect">
                      <a:avLst/>
                    </a:prstGeom>
                  </pic:spPr>
                </pic:pic>
              </a:graphicData>
            </a:graphic>
          </wp:anchor>
        </w:drawing>
      </w:r>
      <w:r w:rsidR="00E25946" w:rsidRPr="009E43E2">
        <w:rPr>
          <w:rFonts w:ascii="Tahoma" w:hAnsi="Tahoma" w:cs="Tahoma"/>
          <w:color w:val="223267"/>
          <w:sz w:val="22"/>
          <w:szCs w:val="22"/>
        </w:rPr>
        <w:t>Nous sommes dans le cas d’une application de la « libre concurrence » qui interdit à l’Etat ou à une colle</w:t>
      </w:r>
      <w:r w:rsidR="00E25946" w:rsidRPr="009E43E2">
        <w:rPr>
          <w:rFonts w:ascii="Tahoma" w:hAnsi="Tahoma" w:cs="Tahoma"/>
          <w:color w:val="223267"/>
          <w:sz w:val="22"/>
          <w:szCs w:val="22"/>
        </w:rPr>
        <w:t>c</w:t>
      </w:r>
      <w:r w:rsidR="00E25946" w:rsidRPr="009E43E2">
        <w:rPr>
          <w:rFonts w:ascii="Tahoma" w:hAnsi="Tahoma" w:cs="Tahoma"/>
          <w:color w:val="223267"/>
          <w:sz w:val="22"/>
          <w:szCs w:val="22"/>
        </w:rPr>
        <w:t xml:space="preserve">tivité territoriale de soutenir une entreprise. Ainsi la Commission </w:t>
      </w:r>
      <w:r w:rsidR="00CD6D6F">
        <w:rPr>
          <w:rFonts w:ascii="Tahoma" w:hAnsi="Tahoma" w:cs="Tahoma"/>
          <w:color w:val="223267"/>
          <w:sz w:val="22"/>
          <w:szCs w:val="22"/>
        </w:rPr>
        <w:t>e</w:t>
      </w:r>
      <w:r w:rsidR="00E25946" w:rsidRPr="009E43E2">
        <w:rPr>
          <w:rFonts w:ascii="Tahoma" w:hAnsi="Tahoma" w:cs="Tahoma"/>
          <w:color w:val="223267"/>
          <w:sz w:val="22"/>
          <w:szCs w:val="22"/>
        </w:rPr>
        <w:t>uropéenne pourrait ne pas valider le projet au prétexte des 400 millions d’aides publiques reçues, d’après elle, « frauduleusement » !? Bruxelles a également annulé la DSP (délégation de service publi</w:t>
      </w:r>
      <w:r w:rsidR="00CD6D6F">
        <w:rPr>
          <w:rFonts w:ascii="Tahoma" w:hAnsi="Tahoma" w:cs="Tahoma"/>
          <w:color w:val="223267"/>
          <w:sz w:val="22"/>
          <w:szCs w:val="22"/>
        </w:rPr>
        <w:t>c</w:t>
      </w:r>
      <w:r w:rsidR="00E25946" w:rsidRPr="009E43E2">
        <w:rPr>
          <w:rFonts w:ascii="Tahoma" w:hAnsi="Tahoma" w:cs="Tahoma"/>
          <w:color w:val="223267"/>
          <w:sz w:val="22"/>
          <w:szCs w:val="22"/>
        </w:rPr>
        <w:t>) du service Corse-</w:t>
      </w:r>
      <w:proofErr w:type="gramStart"/>
      <w:r w:rsidR="00E25946" w:rsidRPr="009E43E2">
        <w:rPr>
          <w:rFonts w:ascii="Tahoma" w:hAnsi="Tahoma" w:cs="Tahoma"/>
          <w:color w:val="223267"/>
          <w:sz w:val="22"/>
          <w:szCs w:val="22"/>
        </w:rPr>
        <w:t>continent ,</w:t>
      </w:r>
      <w:proofErr w:type="gramEnd"/>
      <w:r w:rsidR="00E25946" w:rsidRPr="009E43E2">
        <w:rPr>
          <w:rFonts w:ascii="Tahoma" w:hAnsi="Tahoma" w:cs="Tahoma"/>
          <w:color w:val="223267"/>
          <w:sz w:val="22"/>
          <w:szCs w:val="22"/>
        </w:rPr>
        <w:t xml:space="preserve"> fondement du travail de la SNCM. Ceci permet au nouveau repreneur de légitimer le licenciement de presque 600 salariés, fa</w:t>
      </w:r>
      <w:r w:rsidR="00E25946" w:rsidRPr="009E43E2">
        <w:rPr>
          <w:rFonts w:ascii="Tahoma" w:hAnsi="Tahoma" w:cs="Tahoma"/>
          <w:color w:val="223267"/>
          <w:sz w:val="22"/>
          <w:szCs w:val="22"/>
        </w:rPr>
        <w:t>i</w:t>
      </w:r>
      <w:r w:rsidR="00E25946" w:rsidRPr="009E43E2">
        <w:rPr>
          <w:rFonts w:ascii="Tahoma" w:hAnsi="Tahoma" w:cs="Tahoma"/>
          <w:color w:val="223267"/>
          <w:sz w:val="22"/>
          <w:szCs w:val="22"/>
        </w:rPr>
        <w:t>sant payer aux travailleurs les « dettes » de l’entreprise. Avec cette Europe libérale, il est de droit de sauver les banques privées mais pas les salariés ! Ne faudrait-il pas faire de cette entreprise une entreprise purement publique ?</w:t>
      </w:r>
    </w:p>
    <w:p w:rsidR="00E25946" w:rsidRDefault="00E25946" w:rsidP="00E25946">
      <w:pPr>
        <w:spacing w:line="240" w:lineRule="auto"/>
        <w:rPr>
          <w:rFonts w:ascii="Tahoma" w:hAnsi="Tahoma" w:cs="Tahoma"/>
          <w:color w:val="223267"/>
          <w:sz w:val="22"/>
          <w:szCs w:val="22"/>
        </w:rPr>
      </w:pPr>
    </w:p>
    <w:p w:rsidR="009E43E2" w:rsidRPr="009E43E2" w:rsidRDefault="009E43E2" w:rsidP="00E25946">
      <w:pPr>
        <w:spacing w:line="240" w:lineRule="auto"/>
        <w:rPr>
          <w:rFonts w:ascii="Tahoma" w:hAnsi="Tahoma" w:cs="Tahoma"/>
          <w:color w:val="223267"/>
          <w:sz w:val="22"/>
          <w:szCs w:val="22"/>
        </w:rPr>
      </w:pPr>
    </w:p>
    <w:p w:rsidR="00E25946" w:rsidRPr="001E1E8C" w:rsidRDefault="00E25946" w:rsidP="00E25946">
      <w:pPr>
        <w:spacing w:line="240" w:lineRule="auto"/>
        <w:rPr>
          <w:rStyle w:val="apple-converted-space"/>
          <w:rFonts w:ascii="Tahoma" w:hAnsi="Tahoma" w:cs="Tahoma"/>
          <w:b/>
          <w:i/>
          <w:color w:val="223267"/>
          <w:sz w:val="22"/>
          <w:szCs w:val="22"/>
          <w:shd w:val="clear" w:color="auto" w:fill="FFFFFF"/>
        </w:rPr>
      </w:pPr>
      <w:r w:rsidRPr="009E43E2">
        <w:rPr>
          <w:rFonts w:ascii="Tahoma" w:hAnsi="Tahoma" w:cs="Tahoma"/>
          <w:b/>
          <w:color w:val="223267"/>
          <w:sz w:val="22"/>
          <w:szCs w:val="22"/>
        </w:rPr>
        <w:sym w:font="Wingdings 3" w:char="F075"/>
      </w:r>
      <w:r w:rsidRPr="009E43E2">
        <w:rPr>
          <w:rFonts w:ascii="Tahoma" w:hAnsi="Tahoma" w:cs="Tahoma"/>
          <w:b/>
          <w:color w:val="223267"/>
          <w:sz w:val="22"/>
          <w:szCs w:val="22"/>
        </w:rPr>
        <w:t> </w:t>
      </w:r>
      <w:r w:rsidRPr="001E1E8C">
        <w:rPr>
          <w:rFonts w:ascii="Tahoma" w:hAnsi="Tahoma" w:cs="Tahoma"/>
          <w:b/>
          <w:i/>
          <w:color w:val="223267"/>
          <w:sz w:val="22"/>
          <w:szCs w:val="22"/>
          <w:shd w:val="clear" w:color="auto" w:fill="FFFFFF"/>
        </w:rPr>
        <w:t>Venez soutenir les syndicalistes d'Air France mis à pied sans</w:t>
      </w:r>
      <w:r w:rsidR="00E44205">
        <w:rPr>
          <w:rFonts w:ascii="Tahoma" w:hAnsi="Tahoma" w:cs="Tahoma"/>
          <w:b/>
          <w:i/>
          <w:color w:val="223267"/>
          <w:sz w:val="22"/>
          <w:szCs w:val="22"/>
          <w:shd w:val="clear" w:color="auto" w:fill="FFFFFF"/>
        </w:rPr>
        <w:br/>
      </w:r>
      <w:r w:rsidRPr="001E1E8C">
        <w:rPr>
          <w:rFonts w:ascii="Tahoma" w:hAnsi="Tahoma" w:cs="Tahoma"/>
          <w:b/>
          <w:i/>
          <w:color w:val="223267"/>
          <w:sz w:val="22"/>
          <w:szCs w:val="22"/>
          <w:shd w:val="clear" w:color="auto" w:fill="FFFFFF"/>
        </w:rPr>
        <w:t>rémunération !</w:t>
      </w:r>
      <w:r w:rsidRPr="001E1E8C">
        <w:rPr>
          <w:rStyle w:val="apple-converted-space"/>
          <w:rFonts w:ascii="Tahoma" w:hAnsi="Tahoma" w:cs="Tahoma"/>
          <w:b/>
          <w:i/>
          <w:color w:val="223267"/>
          <w:sz w:val="22"/>
          <w:szCs w:val="22"/>
          <w:shd w:val="clear" w:color="auto" w:fill="FFFFFF"/>
        </w:rPr>
        <w:t> </w:t>
      </w:r>
    </w:p>
    <w:p w:rsidR="00E25946" w:rsidRDefault="00E25946" w:rsidP="00E25946">
      <w:pPr>
        <w:spacing w:line="240" w:lineRule="auto"/>
        <w:rPr>
          <w:rFonts w:ascii="Tahoma" w:hAnsi="Tahoma" w:cs="Tahoma"/>
          <w:color w:val="223267"/>
          <w:sz w:val="10"/>
          <w:szCs w:val="10"/>
          <w:shd w:val="clear" w:color="auto" w:fill="FFFFFF"/>
        </w:rPr>
      </w:pPr>
    </w:p>
    <w:p w:rsidR="001E1E8C" w:rsidRDefault="001E1E8C" w:rsidP="00E25946">
      <w:pPr>
        <w:spacing w:line="240" w:lineRule="auto"/>
        <w:rPr>
          <w:rFonts w:ascii="Tahoma" w:hAnsi="Tahoma" w:cs="Tahoma"/>
          <w:color w:val="223267"/>
          <w:sz w:val="10"/>
          <w:szCs w:val="10"/>
          <w:shd w:val="clear" w:color="auto" w:fill="FFFFFF"/>
        </w:rPr>
      </w:pPr>
    </w:p>
    <w:p w:rsidR="001E1E8C" w:rsidRPr="009E43E2" w:rsidRDefault="001E1E8C" w:rsidP="00E25946">
      <w:pPr>
        <w:spacing w:line="240" w:lineRule="auto"/>
        <w:rPr>
          <w:rFonts w:ascii="Tahoma" w:hAnsi="Tahoma" w:cs="Tahoma"/>
          <w:color w:val="223267"/>
          <w:sz w:val="10"/>
          <w:szCs w:val="10"/>
          <w:shd w:val="clear" w:color="auto" w:fill="FFFFFF"/>
        </w:rPr>
      </w:pPr>
    </w:p>
    <w:p w:rsidR="009E43E2" w:rsidRDefault="00E25946" w:rsidP="00E25946">
      <w:pPr>
        <w:spacing w:line="240" w:lineRule="auto"/>
        <w:rPr>
          <w:rFonts w:ascii="Tahoma" w:hAnsi="Tahoma" w:cs="Tahoma"/>
          <w:color w:val="223267"/>
          <w:sz w:val="22"/>
          <w:szCs w:val="22"/>
          <w:shd w:val="clear" w:color="auto" w:fill="FFFFFF"/>
        </w:rPr>
      </w:pPr>
      <w:r w:rsidRPr="009E43E2">
        <w:rPr>
          <w:rFonts w:ascii="Tahoma" w:hAnsi="Tahoma" w:cs="Tahoma"/>
          <w:color w:val="223267"/>
          <w:sz w:val="22"/>
          <w:szCs w:val="22"/>
          <w:shd w:val="clear" w:color="auto" w:fill="FFFFFF"/>
        </w:rPr>
        <w:t>Marre que les syndicalistes soient considérés comme des criminels et des terroristes</w:t>
      </w:r>
      <w:r w:rsidR="001E1E8C">
        <w:rPr>
          <w:rFonts w:ascii="Tahoma" w:hAnsi="Tahoma" w:cs="Tahoma"/>
          <w:color w:val="223267"/>
          <w:sz w:val="22"/>
          <w:szCs w:val="22"/>
          <w:shd w:val="clear" w:color="auto" w:fill="FFFFFF"/>
        </w:rPr>
        <w:t> !</w:t>
      </w:r>
      <w:r w:rsidRPr="009E43E2">
        <w:rPr>
          <w:rFonts w:ascii="Tahoma" w:hAnsi="Tahoma" w:cs="Tahoma"/>
          <w:color w:val="223267"/>
          <w:sz w:val="22"/>
          <w:szCs w:val="22"/>
        </w:rPr>
        <w:br/>
      </w:r>
    </w:p>
    <w:p w:rsidR="00E25946" w:rsidRPr="009E43E2" w:rsidRDefault="00E25946" w:rsidP="00E25946">
      <w:pPr>
        <w:spacing w:line="240" w:lineRule="auto"/>
        <w:rPr>
          <w:rFonts w:ascii="Tahoma" w:hAnsi="Tahoma" w:cs="Tahoma"/>
          <w:color w:val="223267"/>
          <w:sz w:val="22"/>
          <w:szCs w:val="22"/>
        </w:rPr>
      </w:pPr>
      <w:r w:rsidRPr="009E43E2">
        <w:rPr>
          <w:rFonts w:ascii="Tahoma" w:hAnsi="Tahoma" w:cs="Tahoma"/>
          <w:color w:val="223267"/>
          <w:sz w:val="22"/>
          <w:szCs w:val="22"/>
          <w:shd w:val="clear" w:color="auto" w:fill="FFFFFF"/>
        </w:rPr>
        <w:t>Arrêtés</w:t>
      </w:r>
      <w:r w:rsidR="003807D9">
        <w:rPr>
          <w:rFonts w:ascii="Tahoma" w:hAnsi="Tahoma" w:cs="Tahoma"/>
          <w:color w:val="223267"/>
          <w:sz w:val="22"/>
          <w:szCs w:val="22"/>
          <w:shd w:val="clear" w:color="auto" w:fill="FFFFFF"/>
        </w:rPr>
        <w:t xml:space="preserve"> le 12 octobre</w:t>
      </w:r>
      <w:r w:rsidRPr="009E43E2">
        <w:rPr>
          <w:rFonts w:ascii="Tahoma" w:hAnsi="Tahoma" w:cs="Tahoma"/>
          <w:color w:val="223267"/>
          <w:sz w:val="22"/>
          <w:szCs w:val="22"/>
          <w:shd w:val="clear" w:color="auto" w:fill="FFFFFF"/>
        </w:rPr>
        <w:t xml:space="preserve"> et placés en garde à vue jusqu'</w:t>
      </w:r>
      <w:r w:rsidR="00C1694E">
        <w:rPr>
          <w:rFonts w:ascii="Tahoma" w:hAnsi="Tahoma" w:cs="Tahoma"/>
          <w:color w:val="223267"/>
          <w:sz w:val="22"/>
          <w:szCs w:val="22"/>
          <w:shd w:val="clear" w:color="auto" w:fill="FFFFFF"/>
        </w:rPr>
        <w:t>au lendemain</w:t>
      </w:r>
      <w:r w:rsidRPr="009E43E2">
        <w:rPr>
          <w:rFonts w:ascii="Tahoma" w:hAnsi="Tahoma" w:cs="Tahoma"/>
          <w:color w:val="223267"/>
          <w:sz w:val="22"/>
          <w:szCs w:val="22"/>
          <w:shd w:val="clear" w:color="auto" w:fill="FFFFFF"/>
        </w:rPr>
        <w:t>, les cinq employés seront jugés devant le tribunal correctionnel de Bobigny, le 2 d</w:t>
      </w:r>
      <w:r w:rsidRPr="009E43E2">
        <w:rPr>
          <w:rFonts w:ascii="Tahoma" w:hAnsi="Tahoma" w:cs="Tahoma"/>
          <w:color w:val="223267"/>
          <w:sz w:val="22"/>
          <w:szCs w:val="22"/>
          <w:shd w:val="clear" w:color="auto" w:fill="FFFFFF"/>
        </w:rPr>
        <w:t>é</w:t>
      </w:r>
      <w:r w:rsidRPr="009E43E2">
        <w:rPr>
          <w:rFonts w:ascii="Tahoma" w:hAnsi="Tahoma" w:cs="Tahoma"/>
          <w:color w:val="223267"/>
          <w:sz w:val="22"/>
          <w:szCs w:val="22"/>
          <w:shd w:val="clear" w:color="auto" w:fill="FFFFFF"/>
        </w:rPr>
        <w:t>cembre, pour violences en réunion, a annoncé le parquet</w:t>
      </w:r>
      <w:r w:rsidR="003807D9">
        <w:rPr>
          <w:rFonts w:ascii="Tahoma" w:hAnsi="Tahoma" w:cs="Tahoma"/>
          <w:color w:val="223267"/>
          <w:sz w:val="22"/>
          <w:szCs w:val="22"/>
          <w:shd w:val="clear" w:color="auto" w:fill="FFFFFF"/>
        </w:rPr>
        <w:t xml:space="preserve"> le 13 octobre</w:t>
      </w:r>
      <w:r w:rsidRPr="009E43E2">
        <w:rPr>
          <w:rFonts w:ascii="Tahoma" w:hAnsi="Tahoma" w:cs="Tahoma"/>
          <w:color w:val="223267"/>
          <w:sz w:val="22"/>
          <w:szCs w:val="22"/>
          <w:shd w:val="clear" w:color="auto" w:fill="FFFFFF"/>
        </w:rPr>
        <w:t>. Ils encourent ju</w:t>
      </w:r>
      <w:r w:rsidRPr="009E43E2">
        <w:rPr>
          <w:rFonts w:ascii="Tahoma" w:hAnsi="Tahoma" w:cs="Tahoma"/>
          <w:color w:val="223267"/>
          <w:sz w:val="22"/>
          <w:szCs w:val="22"/>
          <w:shd w:val="clear" w:color="auto" w:fill="FFFFFF"/>
        </w:rPr>
        <w:t>s</w:t>
      </w:r>
      <w:r w:rsidRPr="009E43E2">
        <w:rPr>
          <w:rFonts w:ascii="Tahoma" w:hAnsi="Tahoma" w:cs="Tahoma"/>
          <w:color w:val="223267"/>
          <w:sz w:val="22"/>
          <w:szCs w:val="22"/>
          <w:shd w:val="clear" w:color="auto" w:fill="FFFFFF"/>
        </w:rPr>
        <w:t>qu'à trois ans de prison et 45 000 euros d'amende.</w:t>
      </w:r>
    </w:p>
    <w:p w:rsidR="005D78DD" w:rsidRPr="009E43E2" w:rsidRDefault="005D78DD" w:rsidP="0097483F">
      <w:pPr>
        <w:pStyle w:val="Sansinterligne"/>
        <w:widowControl/>
        <w:adjustRightInd/>
        <w:spacing w:line="240" w:lineRule="auto"/>
        <w:textAlignment w:val="auto"/>
        <w:rPr>
          <w:rFonts w:cs="Calibri"/>
          <w:b/>
          <w:color w:val="223267"/>
        </w:rPr>
      </w:pPr>
    </w:p>
    <w:p w:rsidR="005D78DD" w:rsidRDefault="005D78DD">
      <w:pPr>
        <w:widowControl/>
        <w:adjustRightInd/>
        <w:spacing w:line="240" w:lineRule="auto"/>
        <w:jc w:val="left"/>
        <w:textAlignment w:val="auto"/>
        <w:rPr>
          <w:rFonts w:ascii="Calibri" w:eastAsia="Calibri" w:hAnsi="Calibri" w:cs="Calibri"/>
          <w:b/>
          <w:color w:val="223267"/>
          <w:sz w:val="22"/>
          <w:szCs w:val="22"/>
          <w:lang w:eastAsia="en-US"/>
        </w:rPr>
      </w:pPr>
      <w:r>
        <w:rPr>
          <w:rFonts w:cs="Calibri"/>
          <w:b/>
          <w:color w:val="223267"/>
        </w:rPr>
        <w:br w:type="page"/>
      </w:r>
    </w:p>
    <w:p w:rsidR="0097483F" w:rsidRPr="00EF10CF" w:rsidRDefault="0097483F" w:rsidP="0097483F">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SOLIDARI</w:t>
      </w:r>
      <w:r w:rsidRPr="00EF10CF">
        <w:rPr>
          <w:rFonts w:ascii="Arial" w:hAnsi="Arial" w:cs="Arial"/>
          <w:b/>
          <w:bCs/>
          <w:color w:val="CC0001"/>
          <w:sz w:val="44"/>
          <w:szCs w:val="44"/>
          <w:shd w:val="clear" w:color="auto" w:fill="CCCCCC"/>
        </w:rPr>
        <w:t xml:space="preserve">TÉ </w:t>
      </w:r>
      <w:r>
        <w:rPr>
          <w:rFonts w:ascii="Arial" w:hAnsi="Arial" w:cs="Arial"/>
          <w:b/>
          <w:bCs/>
          <w:color w:val="CC0001"/>
          <w:sz w:val="44"/>
          <w:szCs w:val="44"/>
          <w:shd w:val="clear" w:color="auto" w:fill="CCCCCC"/>
        </w:rPr>
        <w:t>INTERNATION</w:t>
      </w:r>
      <w:r w:rsidRPr="00EF10CF">
        <w:rPr>
          <w:rFonts w:ascii="Arial" w:hAnsi="Arial" w:cs="Arial"/>
          <w:b/>
          <w:bCs/>
          <w:color w:val="CC0001"/>
          <w:sz w:val="44"/>
          <w:szCs w:val="44"/>
          <w:shd w:val="clear" w:color="auto" w:fill="CCCCCC"/>
        </w:rPr>
        <w:t>ALE</w:t>
      </w:r>
    </w:p>
    <w:p w:rsidR="007003B4" w:rsidRDefault="007003B4">
      <w:pPr>
        <w:widowControl/>
        <w:adjustRightInd/>
        <w:spacing w:line="240" w:lineRule="auto"/>
        <w:jc w:val="left"/>
        <w:textAlignment w:val="auto"/>
        <w:rPr>
          <w:rFonts w:asciiTheme="majorHAnsi" w:hAnsiTheme="majorHAnsi"/>
          <w:color w:val="223267"/>
          <w:sz w:val="22"/>
          <w:szCs w:val="22"/>
        </w:rPr>
      </w:pPr>
    </w:p>
    <w:p w:rsidR="00B05AAC" w:rsidRDefault="00B05AAC">
      <w:pPr>
        <w:widowControl/>
        <w:adjustRightInd/>
        <w:spacing w:line="240" w:lineRule="auto"/>
        <w:jc w:val="left"/>
        <w:textAlignment w:val="auto"/>
        <w:rPr>
          <w:rFonts w:asciiTheme="majorHAnsi" w:hAnsiTheme="majorHAnsi"/>
          <w:color w:val="223267"/>
          <w:sz w:val="22"/>
          <w:szCs w:val="22"/>
        </w:rPr>
      </w:pPr>
    </w:p>
    <w:p w:rsidR="00B05AAC" w:rsidRDefault="00374DD9" w:rsidP="00B05AAC">
      <w:pPr>
        <w:pBdr>
          <w:bottom w:val="single" w:sz="4" w:space="1" w:color="auto"/>
        </w:pBdr>
        <w:spacing w:line="240" w:lineRule="auto"/>
        <w:outlineLvl w:val="0"/>
        <w:rPr>
          <w:rFonts w:ascii="Arial" w:hAnsi="Arial" w:cs="Arial"/>
          <w:b/>
          <w:bCs/>
          <w:color w:val="223267"/>
          <w:kern w:val="36"/>
          <w:sz w:val="22"/>
          <w:szCs w:val="22"/>
        </w:rPr>
      </w:pPr>
      <w:r w:rsidRPr="00B05AAC">
        <w:rPr>
          <w:rFonts w:ascii="Arial" w:hAnsi="Arial" w:cs="Arial"/>
          <w:b/>
          <w:bCs/>
          <w:color w:val="223267"/>
          <w:kern w:val="36"/>
          <w:sz w:val="22"/>
          <w:szCs w:val="22"/>
        </w:rPr>
        <w:sym w:font="Wingdings 3" w:char="F075"/>
      </w:r>
      <w:r w:rsidRPr="00B05AAC">
        <w:rPr>
          <w:rFonts w:ascii="Arial" w:hAnsi="Arial" w:cs="Arial"/>
          <w:b/>
          <w:bCs/>
          <w:color w:val="223267"/>
          <w:kern w:val="36"/>
          <w:sz w:val="22"/>
          <w:szCs w:val="22"/>
        </w:rPr>
        <w:t> Etats Unis: le scandale de la répression des salariés de l'usine Nissan de Canton au Mississippi</w:t>
      </w:r>
    </w:p>
    <w:p w:rsidR="00374DD9" w:rsidRPr="002B1DF6" w:rsidRDefault="00B05AAC" w:rsidP="00B05AAC">
      <w:pPr>
        <w:spacing w:line="240" w:lineRule="auto"/>
        <w:outlineLvl w:val="0"/>
        <w:rPr>
          <w:rFonts w:ascii="Arial" w:hAnsi="Arial" w:cs="Arial"/>
          <w:bCs/>
          <w:i/>
          <w:color w:val="223267"/>
          <w:kern w:val="36"/>
          <w:sz w:val="22"/>
          <w:szCs w:val="22"/>
        </w:rPr>
      </w:pPr>
      <w:r w:rsidRPr="002B1DF6">
        <w:rPr>
          <w:rFonts w:ascii="Arial" w:hAnsi="Arial" w:cs="Arial"/>
          <w:bCs/>
          <w:i/>
          <w:color w:val="223267"/>
          <w:sz w:val="22"/>
          <w:szCs w:val="22"/>
        </w:rPr>
        <w:t>(</w:t>
      </w:r>
      <w:proofErr w:type="gramStart"/>
      <w:r w:rsidR="00374DD9" w:rsidRPr="002B1DF6">
        <w:rPr>
          <w:rFonts w:ascii="Arial" w:hAnsi="Arial" w:cs="Arial"/>
          <w:bCs/>
          <w:i/>
          <w:color w:val="223267"/>
          <w:sz w:val="22"/>
          <w:szCs w:val="22"/>
        </w:rPr>
        <w:t>par</w:t>
      </w:r>
      <w:proofErr w:type="gramEnd"/>
      <w:r w:rsidR="00374DD9" w:rsidRPr="002B1DF6">
        <w:rPr>
          <w:rFonts w:ascii="Arial" w:hAnsi="Arial" w:cs="Arial"/>
          <w:bCs/>
          <w:i/>
          <w:color w:val="223267"/>
          <w:sz w:val="22"/>
          <w:szCs w:val="22"/>
        </w:rPr>
        <w:t xml:space="preserve"> Christian Hutin, député du Nord</w:t>
      </w:r>
      <w:r w:rsidRPr="002B1DF6">
        <w:rPr>
          <w:rFonts w:ascii="Arial" w:hAnsi="Arial" w:cs="Arial"/>
          <w:bCs/>
          <w:i/>
          <w:color w:val="223267"/>
          <w:sz w:val="22"/>
          <w:szCs w:val="22"/>
        </w:rPr>
        <w:t>)</w:t>
      </w:r>
    </w:p>
    <w:p w:rsidR="00374DD9" w:rsidRPr="00B05AAC" w:rsidRDefault="00374DD9" w:rsidP="00B05AAC">
      <w:pPr>
        <w:spacing w:line="240" w:lineRule="auto"/>
        <w:rPr>
          <w:rFonts w:ascii="Arial" w:hAnsi="Arial" w:cs="Arial"/>
          <w:color w:val="223267"/>
          <w:sz w:val="22"/>
          <w:szCs w:val="22"/>
        </w:rPr>
      </w:pPr>
    </w:p>
    <w:p w:rsidR="00374DD9" w:rsidRPr="00B05AAC" w:rsidRDefault="00374DD9" w:rsidP="00B05AAC">
      <w:pPr>
        <w:spacing w:line="240" w:lineRule="auto"/>
        <w:rPr>
          <w:rFonts w:ascii="Arial" w:hAnsi="Arial" w:cs="Arial"/>
          <w:color w:val="223267"/>
          <w:sz w:val="22"/>
          <w:szCs w:val="22"/>
        </w:rPr>
      </w:pPr>
      <w:r w:rsidRPr="00B05AAC">
        <w:rPr>
          <w:rFonts w:ascii="Arial" w:hAnsi="Arial" w:cs="Arial"/>
          <w:color w:val="223267"/>
          <w:sz w:val="22"/>
          <w:szCs w:val="22"/>
        </w:rPr>
        <w:t xml:space="preserve">J'ai eu l'occasion de recevoir à l'Assemblée nationale le mardi 3 novembre au soir, en tant que vice-président de la commission des Affaires sociales, des représentants de l'UAW (Union of American </w:t>
      </w:r>
      <w:proofErr w:type="spellStart"/>
      <w:r w:rsidRPr="00B05AAC">
        <w:rPr>
          <w:rFonts w:ascii="Arial" w:hAnsi="Arial" w:cs="Arial"/>
          <w:color w:val="223267"/>
          <w:sz w:val="22"/>
          <w:szCs w:val="22"/>
        </w:rPr>
        <w:t>Wo</w:t>
      </w:r>
      <w:r w:rsidRPr="00B05AAC">
        <w:rPr>
          <w:rFonts w:ascii="Arial" w:hAnsi="Arial" w:cs="Arial"/>
          <w:color w:val="223267"/>
          <w:sz w:val="22"/>
          <w:szCs w:val="22"/>
        </w:rPr>
        <w:t>r</w:t>
      </w:r>
      <w:r w:rsidRPr="00B05AAC">
        <w:rPr>
          <w:rFonts w:ascii="Arial" w:hAnsi="Arial" w:cs="Arial"/>
          <w:color w:val="223267"/>
          <w:sz w:val="22"/>
          <w:szCs w:val="22"/>
        </w:rPr>
        <w:t>kers</w:t>
      </w:r>
      <w:proofErr w:type="spellEnd"/>
      <w:r w:rsidRPr="00B05AAC">
        <w:rPr>
          <w:rFonts w:ascii="Arial" w:hAnsi="Arial" w:cs="Arial"/>
          <w:color w:val="223267"/>
          <w:sz w:val="22"/>
          <w:szCs w:val="22"/>
        </w:rPr>
        <w:t>), venus m'exposer l'ensemble des difficultés auxquelles ils sont confrontés dans l'usine Nissan de Canton dans le Mississippi (Etats-Unis d'Amérique). Cette situation d'atteintes graves aux droits des sal</w:t>
      </w:r>
      <w:r w:rsidRPr="00B05AAC">
        <w:rPr>
          <w:rFonts w:ascii="Arial" w:hAnsi="Arial" w:cs="Arial"/>
          <w:color w:val="223267"/>
          <w:sz w:val="22"/>
          <w:szCs w:val="22"/>
        </w:rPr>
        <w:t>a</w:t>
      </w:r>
      <w:r w:rsidRPr="00B05AAC">
        <w:rPr>
          <w:rFonts w:ascii="Arial" w:hAnsi="Arial" w:cs="Arial"/>
          <w:color w:val="223267"/>
          <w:sz w:val="22"/>
          <w:szCs w:val="22"/>
        </w:rPr>
        <w:t>riés est malheureusement ancienne et de nombreux rapports ont déjà épinglé les pratiques de la direction de cet établissement vis-à-vis de ses salariés.</w:t>
      </w:r>
    </w:p>
    <w:p w:rsidR="00374DD9" w:rsidRPr="00B05AAC" w:rsidRDefault="00374DD9" w:rsidP="00B05AAC">
      <w:pPr>
        <w:spacing w:line="240" w:lineRule="auto"/>
        <w:rPr>
          <w:rFonts w:ascii="Arial" w:hAnsi="Arial" w:cs="Arial"/>
          <w:color w:val="223267"/>
          <w:sz w:val="22"/>
          <w:szCs w:val="22"/>
        </w:rPr>
      </w:pPr>
    </w:p>
    <w:p w:rsidR="00374DD9" w:rsidRPr="00B05AAC" w:rsidRDefault="00374DD9" w:rsidP="00B05AAC">
      <w:pPr>
        <w:spacing w:line="240" w:lineRule="auto"/>
        <w:rPr>
          <w:rFonts w:ascii="Arial" w:hAnsi="Arial" w:cs="Arial"/>
          <w:color w:val="223267"/>
          <w:sz w:val="22"/>
          <w:szCs w:val="22"/>
        </w:rPr>
      </w:pPr>
      <w:r w:rsidRPr="00B05AAC">
        <w:rPr>
          <w:rFonts w:ascii="Arial" w:hAnsi="Arial" w:cs="Arial"/>
          <w:color w:val="223267"/>
          <w:sz w:val="22"/>
          <w:szCs w:val="22"/>
        </w:rPr>
        <w:t>Tout est notamment fait pour empêcher le personnel de créer une organisation syndicale dans l'usine. Pressions, menaces, harcèlement, propagande permanente, baisses de salaires...</w:t>
      </w:r>
      <w:r w:rsidR="00CD6D6F">
        <w:rPr>
          <w:rFonts w:ascii="Arial" w:hAnsi="Arial" w:cs="Arial"/>
          <w:color w:val="223267"/>
          <w:sz w:val="22"/>
          <w:szCs w:val="22"/>
        </w:rPr>
        <w:t xml:space="preserve"> </w:t>
      </w:r>
      <w:r w:rsidRPr="00B05AAC">
        <w:rPr>
          <w:rFonts w:ascii="Arial" w:hAnsi="Arial" w:cs="Arial"/>
          <w:color w:val="223267"/>
          <w:sz w:val="22"/>
          <w:szCs w:val="22"/>
        </w:rPr>
        <w:t>tout est fait pour porter préjudice aux droits des travailleurs dans ce berceau historique de la lutte pour les droits civiques aux Etats-Unis d'Amérique.</w:t>
      </w:r>
    </w:p>
    <w:p w:rsidR="00374DD9" w:rsidRPr="00B05AAC" w:rsidRDefault="00374DD9" w:rsidP="00B05AAC">
      <w:pPr>
        <w:spacing w:line="240" w:lineRule="auto"/>
        <w:rPr>
          <w:rFonts w:ascii="Arial" w:hAnsi="Arial" w:cs="Arial"/>
          <w:color w:val="223267"/>
          <w:sz w:val="22"/>
          <w:szCs w:val="22"/>
        </w:rPr>
      </w:pPr>
    </w:p>
    <w:p w:rsidR="00374DD9" w:rsidRPr="00B05AAC" w:rsidRDefault="00374DD9" w:rsidP="00B05AAC">
      <w:pPr>
        <w:spacing w:line="240" w:lineRule="auto"/>
        <w:rPr>
          <w:rFonts w:ascii="Arial" w:hAnsi="Arial" w:cs="Arial"/>
          <w:color w:val="223267"/>
          <w:sz w:val="22"/>
          <w:szCs w:val="22"/>
        </w:rPr>
      </w:pPr>
      <w:r w:rsidRPr="00B05AAC">
        <w:rPr>
          <w:rFonts w:ascii="Arial" w:hAnsi="Arial" w:cs="Arial"/>
          <w:color w:val="223267"/>
          <w:sz w:val="22"/>
          <w:szCs w:val="22"/>
        </w:rPr>
        <w:t>Rien n'y fait, même les recommandations de l'OCDE qui s'est penchée sur ce cas, n'y font rien et ne sont pas respectées. La direction a même refusé qu'elle fasse office de médiation.</w:t>
      </w:r>
    </w:p>
    <w:p w:rsidR="00374DD9" w:rsidRPr="00B05AAC" w:rsidRDefault="00374DD9" w:rsidP="00B05AAC">
      <w:pPr>
        <w:spacing w:line="240" w:lineRule="auto"/>
        <w:rPr>
          <w:rFonts w:ascii="Arial" w:hAnsi="Arial" w:cs="Arial"/>
          <w:color w:val="223267"/>
          <w:sz w:val="22"/>
          <w:szCs w:val="22"/>
        </w:rPr>
      </w:pPr>
    </w:p>
    <w:p w:rsidR="00374DD9" w:rsidRPr="00B05AAC" w:rsidRDefault="00374DD9" w:rsidP="00B05AAC">
      <w:pPr>
        <w:spacing w:line="240" w:lineRule="auto"/>
        <w:rPr>
          <w:rFonts w:ascii="Arial" w:hAnsi="Arial" w:cs="Arial"/>
          <w:color w:val="223267"/>
          <w:sz w:val="22"/>
          <w:szCs w:val="22"/>
        </w:rPr>
      </w:pPr>
      <w:r w:rsidRPr="00B05AAC">
        <w:rPr>
          <w:rFonts w:ascii="Arial" w:hAnsi="Arial" w:cs="Arial"/>
          <w:color w:val="223267"/>
          <w:sz w:val="22"/>
          <w:szCs w:val="22"/>
        </w:rPr>
        <w:t>Une telle situation ne peut se poursuivre. Elle le peut d'autant moins que Nissan est un constructeur dont le destin est lié à Renault, fleuron de l'industrie automobile française dont l'Etat reste actionnaire. La situ</w:t>
      </w:r>
      <w:r w:rsidRPr="00B05AAC">
        <w:rPr>
          <w:rFonts w:ascii="Arial" w:hAnsi="Arial" w:cs="Arial"/>
          <w:color w:val="223267"/>
          <w:sz w:val="22"/>
          <w:szCs w:val="22"/>
        </w:rPr>
        <w:t>a</w:t>
      </w:r>
      <w:r w:rsidRPr="00B05AAC">
        <w:rPr>
          <w:rFonts w:ascii="Arial" w:hAnsi="Arial" w:cs="Arial"/>
          <w:color w:val="223267"/>
          <w:sz w:val="22"/>
          <w:szCs w:val="22"/>
        </w:rPr>
        <w:t>tion est d'autant plus intolérable que le groupe Renault/Nissan est totalement partie prenante de la COP 21 dont il est aisé de se prévaloir de l'image de la défense de l'environnement, du développement durable et des bonnes pratiques sociales, si c'est en réalité pour mettre en œuvre au sein de ses entreprises des pratiques managériales d'une violence sociale digne de la caricature la plus outrancière.</w:t>
      </w:r>
    </w:p>
    <w:p w:rsidR="00374DD9" w:rsidRPr="00B05AAC" w:rsidRDefault="00374DD9" w:rsidP="00B05AAC">
      <w:pPr>
        <w:spacing w:line="240" w:lineRule="auto"/>
        <w:rPr>
          <w:rFonts w:ascii="Arial" w:hAnsi="Arial" w:cs="Arial"/>
          <w:color w:val="223267"/>
          <w:sz w:val="22"/>
          <w:szCs w:val="22"/>
        </w:rPr>
      </w:pPr>
    </w:p>
    <w:p w:rsidR="00374DD9" w:rsidRPr="00B05AAC" w:rsidRDefault="00374DD9" w:rsidP="00B05AAC">
      <w:pPr>
        <w:spacing w:line="240" w:lineRule="auto"/>
        <w:rPr>
          <w:rFonts w:ascii="Arial" w:hAnsi="Arial" w:cs="Arial"/>
          <w:color w:val="223267"/>
          <w:sz w:val="22"/>
          <w:szCs w:val="22"/>
        </w:rPr>
      </w:pPr>
      <w:r w:rsidRPr="00B05AAC">
        <w:rPr>
          <w:rFonts w:ascii="Arial" w:hAnsi="Arial" w:cs="Arial"/>
          <w:color w:val="223267"/>
          <w:sz w:val="22"/>
          <w:szCs w:val="22"/>
        </w:rPr>
        <w:t>La répression des salariés, l'interdiction de leur permettre d'exercer leurs droits les plus élémentaires ne doivent pas être acceptées par le groupe et par Renault. En particulier. Monsieur Steve March qui en est le directeur faisait-il de même à Renault Douai où il était en fonction avant le Mississippi</w:t>
      </w:r>
      <w:r w:rsidR="00B05AAC">
        <w:rPr>
          <w:rFonts w:ascii="Arial" w:hAnsi="Arial" w:cs="Arial"/>
          <w:color w:val="223267"/>
          <w:sz w:val="22"/>
          <w:szCs w:val="22"/>
        </w:rPr>
        <w:t> </w:t>
      </w:r>
      <w:r w:rsidRPr="00B05AAC">
        <w:rPr>
          <w:rFonts w:ascii="Arial" w:hAnsi="Arial" w:cs="Arial"/>
          <w:color w:val="223267"/>
          <w:sz w:val="22"/>
          <w:szCs w:val="22"/>
        </w:rPr>
        <w:t>?</w:t>
      </w:r>
    </w:p>
    <w:p w:rsidR="00374DD9" w:rsidRPr="00B05AAC" w:rsidRDefault="00374DD9" w:rsidP="00B05AAC">
      <w:pPr>
        <w:spacing w:line="240" w:lineRule="auto"/>
        <w:rPr>
          <w:rFonts w:ascii="Arial" w:hAnsi="Arial" w:cs="Arial"/>
          <w:color w:val="223267"/>
          <w:sz w:val="22"/>
          <w:szCs w:val="22"/>
        </w:rPr>
      </w:pPr>
    </w:p>
    <w:p w:rsidR="00374DD9" w:rsidRPr="00B05AAC" w:rsidRDefault="00374DD9" w:rsidP="00B05AAC">
      <w:pPr>
        <w:spacing w:line="240" w:lineRule="auto"/>
        <w:rPr>
          <w:rFonts w:ascii="Arial" w:hAnsi="Arial" w:cs="Arial"/>
          <w:color w:val="223267"/>
          <w:sz w:val="22"/>
          <w:szCs w:val="22"/>
        </w:rPr>
      </w:pPr>
      <w:r w:rsidRPr="00B05AAC">
        <w:rPr>
          <w:rFonts w:ascii="Arial" w:hAnsi="Arial" w:cs="Arial"/>
          <w:color w:val="223267"/>
          <w:sz w:val="22"/>
          <w:szCs w:val="22"/>
        </w:rPr>
        <w:t xml:space="preserve">A la veille d'un </w:t>
      </w:r>
      <w:r w:rsidR="00B05AAC">
        <w:rPr>
          <w:rFonts w:ascii="Arial" w:hAnsi="Arial" w:cs="Arial"/>
          <w:color w:val="223267"/>
          <w:sz w:val="22"/>
          <w:szCs w:val="22"/>
        </w:rPr>
        <w:t>c</w:t>
      </w:r>
      <w:r w:rsidRPr="00B05AAC">
        <w:rPr>
          <w:rFonts w:ascii="Arial" w:hAnsi="Arial" w:cs="Arial"/>
          <w:color w:val="223267"/>
          <w:sz w:val="22"/>
          <w:szCs w:val="22"/>
        </w:rPr>
        <w:t>omité d'entreprise déterminant pour l'avenir du groupe, il est essentiel que monsieur Ca</w:t>
      </w:r>
      <w:r w:rsidRPr="00B05AAC">
        <w:rPr>
          <w:rFonts w:ascii="Arial" w:hAnsi="Arial" w:cs="Arial"/>
          <w:color w:val="223267"/>
          <w:sz w:val="22"/>
          <w:szCs w:val="22"/>
        </w:rPr>
        <w:t>r</w:t>
      </w:r>
      <w:r w:rsidRPr="00B05AAC">
        <w:rPr>
          <w:rFonts w:ascii="Arial" w:hAnsi="Arial" w:cs="Arial"/>
          <w:color w:val="223267"/>
          <w:sz w:val="22"/>
          <w:szCs w:val="22"/>
        </w:rPr>
        <w:t xml:space="preserve">los </w:t>
      </w:r>
      <w:proofErr w:type="spellStart"/>
      <w:r w:rsidRPr="00B05AAC">
        <w:rPr>
          <w:rFonts w:ascii="Arial" w:hAnsi="Arial" w:cs="Arial"/>
          <w:color w:val="223267"/>
          <w:sz w:val="22"/>
          <w:szCs w:val="22"/>
        </w:rPr>
        <w:t>Ghosn</w:t>
      </w:r>
      <w:proofErr w:type="spellEnd"/>
      <w:r w:rsidRPr="00B05AAC">
        <w:rPr>
          <w:rFonts w:ascii="Arial" w:hAnsi="Arial" w:cs="Arial"/>
          <w:color w:val="223267"/>
          <w:sz w:val="22"/>
          <w:szCs w:val="22"/>
        </w:rPr>
        <w:t>, prenne la mesure de ce qui se passe dans cette usine de 5000 salariés. Il est essentiel que le gouvernement français indique clairement qu'il ne peut accepter de pareilles pratiques et que tout sera mis en œuvre pour remédier à ce scandale dans les plus brefs délais.</w:t>
      </w:r>
    </w:p>
    <w:p w:rsidR="00374DD9" w:rsidRDefault="00374DD9" w:rsidP="00B05AAC">
      <w:pPr>
        <w:spacing w:line="240" w:lineRule="auto"/>
        <w:rPr>
          <w:rFonts w:ascii="Arial" w:hAnsi="Arial" w:cs="Arial"/>
          <w:color w:val="223267"/>
          <w:sz w:val="22"/>
          <w:szCs w:val="22"/>
        </w:rPr>
      </w:pPr>
    </w:p>
    <w:p w:rsidR="00B05AAC" w:rsidRPr="00B05AAC" w:rsidRDefault="00B05AAC" w:rsidP="00B05AAC">
      <w:pPr>
        <w:spacing w:line="240" w:lineRule="auto"/>
        <w:rPr>
          <w:rFonts w:ascii="Arial" w:hAnsi="Arial" w:cs="Arial"/>
          <w:color w:val="223267"/>
          <w:sz w:val="22"/>
          <w:szCs w:val="22"/>
        </w:rPr>
      </w:pPr>
    </w:p>
    <w:p w:rsidR="00B05AAC" w:rsidRDefault="00B05AAC" w:rsidP="00B05AAC">
      <w:pPr>
        <w:pBdr>
          <w:bottom w:val="single" w:sz="4" w:space="1" w:color="auto"/>
        </w:pBdr>
        <w:spacing w:line="240" w:lineRule="auto"/>
        <w:rPr>
          <w:rFonts w:ascii="Arial" w:hAnsi="Arial" w:cs="Arial"/>
          <w:b/>
          <w:color w:val="223267"/>
          <w:sz w:val="22"/>
          <w:szCs w:val="22"/>
        </w:rPr>
      </w:pPr>
      <w:r>
        <w:rPr>
          <w:rFonts w:ascii="Arial" w:hAnsi="Arial" w:cs="Arial"/>
          <w:b/>
          <w:bCs/>
          <w:noProof/>
          <w:color w:val="223267"/>
          <w:kern w:val="36"/>
          <w:sz w:val="22"/>
          <w:szCs w:val="22"/>
        </w:rPr>
        <w:drawing>
          <wp:anchor distT="0" distB="0" distL="114300" distR="114300" simplePos="0" relativeHeight="251668480" behindDoc="1" locked="0" layoutInCell="1" allowOverlap="1">
            <wp:simplePos x="0" y="0"/>
            <wp:positionH relativeFrom="column">
              <wp:posOffset>-34925</wp:posOffset>
            </wp:positionH>
            <wp:positionV relativeFrom="paragraph">
              <wp:posOffset>203835</wp:posOffset>
            </wp:positionV>
            <wp:extent cx="3716020" cy="2474595"/>
            <wp:effectExtent l="19050" t="0" r="0" b="0"/>
            <wp:wrapTight wrapText="bothSides">
              <wp:wrapPolygon edited="0">
                <wp:start x="-111" y="0"/>
                <wp:lineTo x="-111" y="21450"/>
                <wp:lineTo x="21593" y="21450"/>
                <wp:lineTo x="21593" y="0"/>
                <wp:lineTo x="-111" y="0"/>
              </wp:wrapPolygon>
            </wp:wrapTight>
            <wp:docPr id="13" name="Image 12" descr="le-dirigeant-du-psd-et-actuel-premier-ministre-du-portugal-pedro-passos-coelho-a-lisbonne-le-2-octobre-2015_5434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dirigeant-du-psd-et-actuel-premier-ministre-du-portugal-pedro-passos-coelho-a-lisbonne-le-2-octobre-2015_5434635.jpg"/>
                    <pic:cNvPicPr/>
                  </pic:nvPicPr>
                  <pic:blipFill>
                    <a:blip r:embed="rId21" cstate="print"/>
                    <a:stretch>
                      <a:fillRect/>
                    </a:stretch>
                  </pic:blipFill>
                  <pic:spPr>
                    <a:xfrm>
                      <a:off x="0" y="0"/>
                      <a:ext cx="3716020" cy="2474595"/>
                    </a:xfrm>
                    <a:prstGeom prst="rect">
                      <a:avLst/>
                    </a:prstGeom>
                  </pic:spPr>
                </pic:pic>
              </a:graphicData>
            </a:graphic>
          </wp:anchor>
        </w:drawing>
      </w:r>
      <w:r w:rsidRPr="00B05AAC">
        <w:rPr>
          <w:rFonts w:ascii="Arial" w:hAnsi="Arial" w:cs="Arial"/>
          <w:b/>
          <w:bCs/>
          <w:color w:val="223267"/>
          <w:kern w:val="36"/>
          <w:sz w:val="22"/>
          <w:szCs w:val="22"/>
        </w:rPr>
        <w:sym w:font="Wingdings 3" w:char="F075"/>
      </w:r>
      <w:r w:rsidRPr="00B05AAC">
        <w:rPr>
          <w:rFonts w:ascii="Arial" w:hAnsi="Arial" w:cs="Arial"/>
          <w:b/>
          <w:bCs/>
          <w:color w:val="223267"/>
          <w:kern w:val="36"/>
          <w:sz w:val="22"/>
          <w:szCs w:val="22"/>
        </w:rPr>
        <w:t> </w:t>
      </w:r>
      <w:r>
        <w:rPr>
          <w:rFonts w:ascii="Arial" w:hAnsi="Arial" w:cs="Arial"/>
          <w:b/>
          <w:color w:val="223267"/>
          <w:sz w:val="22"/>
          <w:szCs w:val="22"/>
        </w:rPr>
        <w:t>Portugal</w:t>
      </w:r>
    </w:p>
    <w:p w:rsidR="00383801" w:rsidRPr="000A3B24" w:rsidRDefault="00383801" w:rsidP="00B05AAC">
      <w:pPr>
        <w:spacing w:line="240" w:lineRule="auto"/>
        <w:rPr>
          <w:rFonts w:ascii="Arial" w:hAnsi="Arial" w:cs="Arial"/>
          <w:color w:val="223267"/>
          <w:sz w:val="16"/>
          <w:szCs w:val="16"/>
        </w:rPr>
      </w:pPr>
    </w:p>
    <w:p w:rsidR="00374DD9" w:rsidRPr="00B05AAC" w:rsidRDefault="00374DD9" w:rsidP="00B05AAC">
      <w:pPr>
        <w:spacing w:line="240" w:lineRule="auto"/>
        <w:rPr>
          <w:rFonts w:ascii="Arial" w:hAnsi="Arial" w:cs="Arial"/>
          <w:color w:val="223267"/>
          <w:sz w:val="22"/>
          <w:szCs w:val="22"/>
        </w:rPr>
      </w:pPr>
      <w:r w:rsidRPr="00B05AAC">
        <w:rPr>
          <w:rFonts w:ascii="Arial" w:hAnsi="Arial" w:cs="Arial"/>
          <w:color w:val="223267"/>
          <w:sz w:val="22"/>
          <w:szCs w:val="22"/>
        </w:rPr>
        <w:t>Après plu</w:t>
      </w:r>
      <w:r w:rsidR="000A3B24">
        <w:rPr>
          <w:rFonts w:ascii="Arial" w:hAnsi="Arial" w:cs="Arial"/>
          <w:color w:val="223267"/>
          <w:sz w:val="22"/>
          <w:szCs w:val="22"/>
        </w:rPr>
        <w:t>sieurs semaines d'atermoiements et avoir traité les résultats électoraux de « </w:t>
      </w:r>
      <w:r w:rsidR="000A3B24" w:rsidRPr="000A3B24">
        <w:rPr>
          <w:rFonts w:ascii="Arial" w:hAnsi="Arial" w:cs="Arial"/>
          <w:i/>
          <w:color w:val="223267"/>
          <w:sz w:val="22"/>
          <w:szCs w:val="22"/>
        </w:rPr>
        <w:t>coup d’Etat</w:t>
      </w:r>
      <w:r w:rsidR="000A3B24">
        <w:rPr>
          <w:rFonts w:ascii="Arial" w:hAnsi="Arial" w:cs="Arial"/>
          <w:color w:val="223267"/>
          <w:sz w:val="22"/>
          <w:szCs w:val="22"/>
        </w:rPr>
        <w:t> » (sic !)</w:t>
      </w:r>
      <w:r w:rsidRPr="00B05AAC">
        <w:rPr>
          <w:rFonts w:ascii="Arial" w:hAnsi="Arial" w:cs="Arial"/>
          <w:color w:val="223267"/>
          <w:sz w:val="22"/>
          <w:szCs w:val="22"/>
        </w:rPr>
        <w:t xml:space="preserve"> le Président portugais</w:t>
      </w:r>
      <w:r w:rsidR="000A3B24">
        <w:rPr>
          <w:rFonts w:ascii="Arial" w:hAnsi="Arial" w:cs="Arial"/>
          <w:color w:val="223267"/>
          <w:sz w:val="22"/>
          <w:szCs w:val="22"/>
        </w:rPr>
        <w:t xml:space="preserve"> Anibal </w:t>
      </w:r>
      <w:proofErr w:type="spellStart"/>
      <w:r w:rsidR="000A3B24">
        <w:rPr>
          <w:rFonts w:ascii="Arial" w:hAnsi="Arial" w:cs="Arial"/>
          <w:color w:val="223267"/>
          <w:sz w:val="22"/>
          <w:szCs w:val="22"/>
        </w:rPr>
        <w:t>Cavaco</w:t>
      </w:r>
      <w:proofErr w:type="spellEnd"/>
      <w:r w:rsidR="000A3B24">
        <w:rPr>
          <w:rFonts w:ascii="Arial" w:hAnsi="Arial" w:cs="Arial"/>
          <w:color w:val="223267"/>
          <w:sz w:val="22"/>
          <w:szCs w:val="22"/>
        </w:rPr>
        <w:t xml:space="preserve"> Silva s’est enfin décidé à respecter le verdict des urnes en appelant</w:t>
      </w:r>
      <w:r w:rsidRPr="00B05AAC">
        <w:rPr>
          <w:rFonts w:ascii="Arial" w:hAnsi="Arial" w:cs="Arial"/>
          <w:color w:val="223267"/>
          <w:sz w:val="22"/>
          <w:szCs w:val="22"/>
        </w:rPr>
        <w:t xml:space="preserve"> la gauche unie portugaise à former un gouve</w:t>
      </w:r>
      <w:r w:rsidRPr="00B05AAC">
        <w:rPr>
          <w:rFonts w:ascii="Arial" w:hAnsi="Arial" w:cs="Arial"/>
          <w:color w:val="223267"/>
          <w:sz w:val="22"/>
          <w:szCs w:val="22"/>
        </w:rPr>
        <w:t>r</w:t>
      </w:r>
      <w:r w:rsidRPr="00B05AAC">
        <w:rPr>
          <w:rFonts w:ascii="Arial" w:hAnsi="Arial" w:cs="Arial"/>
          <w:color w:val="223267"/>
          <w:sz w:val="22"/>
          <w:szCs w:val="22"/>
        </w:rPr>
        <w:t>nement qui sera dirigé par le socialiste Coe</w:t>
      </w:r>
      <w:r w:rsidRPr="00B05AAC">
        <w:rPr>
          <w:rFonts w:ascii="Arial" w:hAnsi="Arial" w:cs="Arial"/>
          <w:color w:val="223267"/>
          <w:sz w:val="22"/>
          <w:szCs w:val="22"/>
        </w:rPr>
        <w:t>l</w:t>
      </w:r>
      <w:r w:rsidRPr="00B05AAC">
        <w:rPr>
          <w:rFonts w:ascii="Arial" w:hAnsi="Arial" w:cs="Arial"/>
          <w:color w:val="223267"/>
          <w:sz w:val="22"/>
          <w:szCs w:val="22"/>
        </w:rPr>
        <w:t>ho.</w:t>
      </w:r>
    </w:p>
    <w:p w:rsidR="00374DD9" w:rsidRPr="00B05AAC" w:rsidRDefault="00374DD9" w:rsidP="00B05AAC">
      <w:pPr>
        <w:spacing w:line="240" w:lineRule="auto"/>
        <w:rPr>
          <w:rFonts w:ascii="Arial" w:hAnsi="Arial" w:cs="Arial"/>
          <w:color w:val="223267"/>
          <w:sz w:val="22"/>
          <w:szCs w:val="22"/>
        </w:rPr>
      </w:pPr>
    </w:p>
    <w:p w:rsidR="00374DD9" w:rsidRPr="00B05AAC" w:rsidRDefault="00374DD9" w:rsidP="00B05AAC">
      <w:pPr>
        <w:spacing w:line="240" w:lineRule="auto"/>
        <w:rPr>
          <w:rFonts w:ascii="Arial" w:hAnsi="Arial" w:cs="Arial"/>
          <w:color w:val="223267"/>
          <w:sz w:val="22"/>
          <w:szCs w:val="22"/>
        </w:rPr>
      </w:pPr>
      <w:r w:rsidRPr="00B05AAC">
        <w:rPr>
          <w:rFonts w:ascii="Arial" w:hAnsi="Arial" w:cs="Arial"/>
          <w:color w:val="223267"/>
          <w:sz w:val="22"/>
          <w:szCs w:val="22"/>
        </w:rPr>
        <w:t xml:space="preserve">Nous </w:t>
      </w:r>
      <w:r w:rsidR="004244C4">
        <w:rPr>
          <w:rFonts w:ascii="Arial" w:hAnsi="Arial" w:cs="Arial"/>
          <w:color w:val="223267"/>
          <w:sz w:val="22"/>
          <w:szCs w:val="22"/>
        </w:rPr>
        <w:t xml:space="preserve">souhaitons </w:t>
      </w:r>
      <w:r w:rsidRPr="00B05AAC">
        <w:rPr>
          <w:rFonts w:ascii="Arial" w:hAnsi="Arial" w:cs="Arial"/>
          <w:color w:val="223267"/>
          <w:sz w:val="22"/>
          <w:szCs w:val="22"/>
        </w:rPr>
        <w:t>que l'espérance soulevée par la victoire de la gauche aux législatives se concrétisera et que le nouveau gouve</w:t>
      </w:r>
      <w:r w:rsidRPr="00B05AAC">
        <w:rPr>
          <w:rFonts w:ascii="Arial" w:hAnsi="Arial" w:cs="Arial"/>
          <w:color w:val="223267"/>
          <w:sz w:val="22"/>
          <w:szCs w:val="22"/>
        </w:rPr>
        <w:t>r</w:t>
      </w:r>
      <w:r w:rsidRPr="00B05AAC">
        <w:rPr>
          <w:rFonts w:ascii="Arial" w:hAnsi="Arial" w:cs="Arial"/>
          <w:color w:val="223267"/>
          <w:sz w:val="22"/>
          <w:szCs w:val="22"/>
        </w:rPr>
        <w:t>nement saura imposer un programme anti-austérité et agira au sein de l'Union eur</w:t>
      </w:r>
      <w:r w:rsidRPr="00B05AAC">
        <w:rPr>
          <w:rFonts w:ascii="Arial" w:hAnsi="Arial" w:cs="Arial"/>
          <w:color w:val="223267"/>
          <w:sz w:val="22"/>
          <w:szCs w:val="22"/>
        </w:rPr>
        <w:t>o</w:t>
      </w:r>
      <w:r w:rsidRPr="00B05AAC">
        <w:rPr>
          <w:rFonts w:ascii="Arial" w:hAnsi="Arial" w:cs="Arial"/>
          <w:color w:val="223267"/>
          <w:sz w:val="22"/>
          <w:szCs w:val="22"/>
        </w:rPr>
        <w:t>péenne pour soutenir une autre politique économique.</w:t>
      </w:r>
    </w:p>
    <w:p w:rsidR="0097483F" w:rsidRPr="00B05AAC" w:rsidRDefault="0097483F" w:rsidP="00B05AAC">
      <w:pPr>
        <w:widowControl/>
        <w:adjustRightInd/>
        <w:spacing w:line="240" w:lineRule="auto"/>
        <w:textAlignment w:val="auto"/>
        <w:rPr>
          <w:rFonts w:asciiTheme="majorHAnsi" w:hAnsiTheme="majorHAnsi"/>
          <w:color w:val="223267"/>
          <w:sz w:val="22"/>
          <w:szCs w:val="22"/>
        </w:rPr>
      </w:pPr>
    </w:p>
    <w:p w:rsidR="005D78DD" w:rsidRDefault="005D78DD">
      <w:pPr>
        <w:widowControl/>
        <w:adjustRightInd/>
        <w:spacing w:line="240" w:lineRule="auto"/>
        <w:jc w:val="left"/>
        <w:textAlignment w:val="auto"/>
        <w:rPr>
          <w:rFonts w:asciiTheme="majorHAnsi" w:hAnsiTheme="majorHAnsi"/>
          <w:color w:val="223267"/>
          <w:sz w:val="22"/>
          <w:szCs w:val="22"/>
        </w:rPr>
      </w:pPr>
      <w:r>
        <w:rPr>
          <w:rFonts w:asciiTheme="majorHAnsi" w:hAnsiTheme="majorHAnsi"/>
          <w:color w:val="223267"/>
          <w:sz w:val="22"/>
          <w:szCs w:val="22"/>
        </w:rPr>
        <w:br w:type="page"/>
      </w:r>
    </w:p>
    <w:p w:rsidR="007003B4" w:rsidRPr="007003B4" w:rsidRDefault="0097483F" w:rsidP="007003B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HUMEUR…</w:t>
      </w:r>
    </w:p>
    <w:p w:rsidR="007003B4" w:rsidRDefault="007003B4" w:rsidP="007003B4">
      <w:pPr>
        <w:widowControl/>
        <w:adjustRightInd/>
        <w:spacing w:line="240" w:lineRule="auto"/>
        <w:jc w:val="center"/>
        <w:textAlignment w:val="auto"/>
        <w:rPr>
          <w:rFonts w:ascii="Arial" w:hAnsi="Arial" w:cs="Arial"/>
          <w:b/>
          <w:color w:val="223267"/>
          <w:sz w:val="6"/>
          <w:szCs w:val="6"/>
        </w:rPr>
      </w:pPr>
    </w:p>
    <w:p w:rsidR="007003B4" w:rsidRPr="007003B4" w:rsidRDefault="00CC2279" w:rsidP="007003B4">
      <w:pPr>
        <w:widowControl/>
        <w:adjustRightInd/>
        <w:spacing w:line="240" w:lineRule="auto"/>
        <w:jc w:val="center"/>
        <w:textAlignment w:val="auto"/>
        <w:rPr>
          <w:rFonts w:ascii="Arial" w:hAnsi="Arial" w:cs="Arial"/>
          <w:b/>
          <w:color w:val="223267"/>
        </w:rPr>
      </w:pPr>
      <w:r>
        <w:rPr>
          <w:rFonts w:ascii="Arial" w:hAnsi="Arial" w:cs="Arial"/>
          <w:b/>
          <w:color w:val="223267"/>
        </w:rPr>
        <w:t>L</w:t>
      </w:r>
      <w:r w:rsidR="00B05AAC">
        <w:rPr>
          <w:rFonts w:ascii="Arial" w:hAnsi="Arial" w:cs="Arial"/>
          <w:b/>
          <w:color w:val="223267"/>
        </w:rPr>
        <w:t>’heure de la dignité</w:t>
      </w:r>
    </w:p>
    <w:p w:rsidR="007003B4" w:rsidRDefault="007003B4" w:rsidP="007003B4">
      <w:pPr>
        <w:widowControl/>
        <w:adjustRightInd/>
        <w:spacing w:line="240" w:lineRule="auto"/>
        <w:jc w:val="center"/>
        <w:textAlignment w:val="auto"/>
        <w:rPr>
          <w:rFonts w:asciiTheme="majorHAnsi" w:hAnsiTheme="majorHAnsi"/>
          <w:color w:val="223267"/>
          <w:sz w:val="22"/>
          <w:szCs w:val="22"/>
        </w:rPr>
      </w:pPr>
      <w:r w:rsidRPr="007D75F3">
        <w:rPr>
          <w:rFonts w:eastAsia="Helvetica"/>
          <w:i/>
          <w:color w:val="223267"/>
          <w:sz w:val="22"/>
          <w:szCs w:val="22"/>
        </w:rPr>
        <w:t xml:space="preserve">Par </w:t>
      </w:r>
      <w:r w:rsidR="0097483F">
        <w:rPr>
          <w:rFonts w:eastAsia="Helvetica"/>
          <w:i/>
          <w:color w:val="223267"/>
          <w:sz w:val="22"/>
          <w:szCs w:val="22"/>
        </w:rPr>
        <w:t xml:space="preserve">Charles </w:t>
      </w:r>
      <w:proofErr w:type="spellStart"/>
      <w:r w:rsidR="0097483F">
        <w:rPr>
          <w:rFonts w:eastAsia="Helvetica"/>
          <w:i/>
          <w:color w:val="223267"/>
          <w:sz w:val="22"/>
          <w:szCs w:val="22"/>
        </w:rPr>
        <w:t>Labâtie</w:t>
      </w:r>
      <w:proofErr w:type="spellEnd"/>
    </w:p>
    <w:p w:rsidR="003F4E67" w:rsidRPr="00E838C0" w:rsidRDefault="003F4E67" w:rsidP="003F4E67">
      <w:pPr>
        <w:pStyle w:val="Textebrut"/>
        <w:rPr>
          <w:rFonts w:asciiTheme="majorHAnsi" w:hAnsiTheme="majorHAnsi" w:cstheme="majorHAnsi"/>
          <w:color w:val="223267"/>
          <w:sz w:val="10"/>
          <w:szCs w:val="10"/>
        </w:rPr>
      </w:pPr>
    </w:p>
    <w:p w:rsidR="00CC2279" w:rsidRDefault="00CC2279" w:rsidP="00CC2279">
      <w:pPr>
        <w:spacing w:line="240" w:lineRule="auto"/>
        <w:rPr>
          <w:rFonts w:ascii="Cambria" w:hAnsi="Cambria"/>
          <w:color w:val="223267"/>
          <w:sz w:val="20"/>
          <w:szCs w:val="20"/>
        </w:rPr>
        <w:sectPr w:rsidR="00CC2279" w:rsidSect="008E2712">
          <w:headerReference w:type="default" r:id="rId22"/>
          <w:footerReference w:type="default" r:id="rId23"/>
          <w:type w:val="continuous"/>
          <w:pgSz w:w="11906" w:h="16838"/>
          <w:pgMar w:top="567" w:right="737" w:bottom="360" w:left="737" w:header="360" w:footer="491" w:gutter="0"/>
          <w:cols w:sep="1" w:space="454"/>
          <w:docGrid w:linePitch="360"/>
        </w:sectPr>
      </w:pPr>
    </w:p>
    <w:p w:rsidR="00CC2279" w:rsidRPr="00CC2279" w:rsidRDefault="00CC2279" w:rsidP="00CC2279">
      <w:pPr>
        <w:spacing w:line="240" w:lineRule="auto"/>
        <w:rPr>
          <w:rFonts w:ascii="Cambria" w:hAnsi="Cambria"/>
          <w:color w:val="223267"/>
          <w:sz w:val="20"/>
          <w:szCs w:val="20"/>
        </w:rPr>
      </w:pPr>
      <w:r w:rsidRPr="00CC2279">
        <w:rPr>
          <w:rFonts w:ascii="Cambria" w:hAnsi="Cambria"/>
          <w:color w:val="223267"/>
          <w:sz w:val="20"/>
          <w:szCs w:val="20"/>
        </w:rPr>
        <w:lastRenderedPageBreak/>
        <w:t>130 morts. 352 blessés. Ces chiffres font frémir. Ils font peur. Pas étonnant que l’irrationnel et la passion s’expriment dans de telles circonstances, que notre raison soit impuissante à expliquer le meurtre de masse de m</w:t>
      </w:r>
      <w:r w:rsidRPr="00CC2279">
        <w:rPr>
          <w:rFonts w:ascii="Cambria" w:hAnsi="Cambria"/>
          <w:color w:val="223267"/>
          <w:sz w:val="20"/>
          <w:szCs w:val="20"/>
        </w:rPr>
        <w:t>a</w:t>
      </w:r>
      <w:r w:rsidRPr="00CC2279">
        <w:rPr>
          <w:rFonts w:ascii="Cambria" w:hAnsi="Cambria"/>
          <w:color w:val="223267"/>
          <w:sz w:val="20"/>
          <w:szCs w:val="20"/>
        </w:rPr>
        <w:t>nière méthodique et abjecte. Raison à laquelle nous devons cependant faire appel pour essayer de comprendre et d’empêcher que ne recommence l’inacceptable.</w:t>
      </w:r>
    </w:p>
    <w:p w:rsidR="00CC2279" w:rsidRPr="00CC2279" w:rsidRDefault="00CC2279" w:rsidP="00CC2279">
      <w:pPr>
        <w:spacing w:line="240" w:lineRule="auto"/>
        <w:rPr>
          <w:rFonts w:ascii="Cambria" w:hAnsi="Cambria"/>
          <w:color w:val="223267"/>
          <w:sz w:val="8"/>
          <w:szCs w:val="8"/>
        </w:rPr>
      </w:pPr>
    </w:p>
    <w:p w:rsidR="00CC2279" w:rsidRPr="00CC2279" w:rsidRDefault="00CC2279" w:rsidP="00CC2279">
      <w:pPr>
        <w:spacing w:line="240" w:lineRule="auto"/>
        <w:rPr>
          <w:rFonts w:ascii="Cambria" w:hAnsi="Cambria"/>
          <w:color w:val="223267"/>
          <w:sz w:val="20"/>
          <w:szCs w:val="20"/>
        </w:rPr>
      </w:pPr>
      <w:r w:rsidRPr="00CC2279">
        <w:rPr>
          <w:rFonts w:ascii="Cambria" w:hAnsi="Cambria"/>
          <w:color w:val="223267"/>
          <w:sz w:val="20"/>
          <w:szCs w:val="20"/>
        </w:rPr>
        <w:t xml:space="preserve">Dans ces moments les responsables de toute société ont un rôle éminent à jouer. De par leur position médiatique ou sociale, ils peuvent redonner sa dimension de dignité à l’Homme, montrer le chemin de la raison. La dignité, c’est faire preuve d’humanité, de compassion, être à la hauteur des enjeux. Chercher les raisons non les boucs émissaires. Le contraire de Nicolas Sarkozy. Le contraire d’une droite </w:t>
      </w:r>
      <w:proofErr w:type="spellStart"/>
      <w:r w:rsidRPr="00CC2279">
        <w:rPr>
          <w:rFonts w:ascii="Cambria" w:hAnsi="Cambria"/>
          <w:color w:val="223267"/>
          <w:sz w:val="20"/>
          <w:szCs w:val="20"/>
        </w:rPr>
        <w:t>vociférante</w:t>
      </w:r>
      <w:proofErr w:type="spellEnd"/>
      <w:r w:rsidRPr="00CC2279">
        <w:rPr>
          <w:rFonts w:ascii="Cambria" w:hAnsi="Cambria"/>
          <w:color w:val="223267"/>
          <w:sz w:val="20"/>
          <w:szCs w:val="20"/>
        </w:rPr>
        <w:t xml:space="preserve"> sur les bancs de l’Assemblée nationale. Comme si le théâtre politique pouvait perdurer dans une mare de sang. Comme si les morts tombés ne comptaient pas. Ces réactions furent indignes de la France, de MA France, pas celle de la droite conservatrice mais celle de Ferrat, la nôtre.</w:t>
      </w:r>
    </w:p>
    <w:p w:rsidR="00CC2279" w:rsidRPr="00CC2279" w:rsidRDefault="00CC2279" w:rsidP="00CC2279">
      <w:pPr>
        <w:spacing w:line="240" w:lineRule="auto"/>
        <w:rPr>
          <w:rFonts w:ascii="Cambria" w:hAnsi="Cambria"/>
          <w:color w:val="223267"/>
          <w:sz w:val="8"/>
          <w:szCs w:val="8"/>
        </w:rPr>
      </w:pPr>
    </w:p>
    <w:p w:rsidR="00CC2279" w:rsidRPr="00CC2279" w:rsidRDefault="00CC2279" w:rsidP="00CC2279">
      <w:pPr>
        <w:spacing w:line="240" w:lineRule="auto"/>
        <w:rPr>
          <w:rFonts w:ascii="Cambria" w:hAnsi="Cambria"/>
          <w:color w:val="223267"/>
          <w:sz w:val="20"/>
          <w:szCs w:val="20"/>
        </w:rPr>
      </w:pPr>
      <w:r w:rsidRPr="00CC2279">
        <w:rPr>
          <w:rFonts w:ascii="Cambria" w:hAnsi="Cambria"/>
          <w:color w:val="223267"/>
          <w:sz w:val="20"/>
          <w:szCs w:val="20"/>
        </w:rPr>
        <w:t>Faire triompher la raison c’est le rôle de l’éducation aussi. L’éducation publique car laïque surtout : elle, seule, peut permettre d’élever des enfants au rang de citoyens en leur donnant les armes pour s’affranchir de tout dogme. Cette école malmenée, ces profs et instituteurs sous-payés, au travail trop souvent dévalorisé, sont la base de notre Rép</w:t>
      </w:r>
      <w:r w:rsidRPr="00CC2279">
        <w:rPr>
          <w:rFonts w:ascii="Cambria" w:hAnsi="Cambria"/>
          <w:color w:val="223267"/>
          <w:sz w:val="20"/>
          <w:szCs w:val="20"/>
        </w:rPr>
        <w:t>u</w:t>
      </w:r>
      <w:r w:rsidRPr="00CC2279">
        <w:rPr>
          <w:rFonts w:ascii="Cambria" w:hAnsi="Cambria"/>
          <w:color w:val="223267"/>
          <w:sz w:val="20"/>
          <w:szCs w:val="20"/>
        </w:rPr>
        <w:t xml:space="preserve">blique, le ciment de notre pacte social. C’est beaucoup. C’est certainement trop. C’est ainsi. Nous ne devons jamais l’oublier et lutter sans cesse pour donner à l’Ecole les moyens nécessaires. </w:t>
      </w:r>
    </w:p>
    <w:p w:rsidR="00CC2279" w:rsidRPr="00CC2279" w:rsidRDefault="00CC2279" w:rsidP="00CC2279">
      <w:pPr>
        <w:spacing w:line="240" w:lineRule="auto"/>
        <w:rPr>
          <w:rFonts w:ascii="Cambria" w:hAnsi="Cambria"/>
          <w:color w:val="223267"/>
          <w:sz w:val="8"/>
          <w:szCs w:val="8"/>
        </w:rPr>
      </w:pPr>
    </w:p>
    <w:p w:rsidR="00CC2279" w:rsidRPr="00CC2279" w:rsidRDefault="00CC2279" w:rsidP="00CC2279">
      <w:pPr>
        <w:spacing w:line="240" w:lineRule="auto"/>
        <w:rPr>
          <w:rFonts w:ascii="Cambria" w:hAnsi="Cambria"/>
          <w:color w:val="223267"/>
          <w:sz w:val="20"/>
          <w:szCs w:val="20"/>
        </w:rPr>
      </w:pPr>
      <w:r w:rsidRPr="00CC2279">
        <w:rPr>
          <w:rFonts w:ascii="Cambria" w:hAnsi="Cambria"/>
          <w:color w:val="223267"/>
          <w:sz w:val="20"/>
          <w:szCs w:val="20"/>
        </w:rPr>
        <w:t>Tout comme nous devons lutter pour une société laïque, vecteur d’émancipation des femmes et des hommes.</w:t>
      </w:r>
    </w:p>
    <w:p w:rsidR="00CC2279" w:rsidRPr="00CC2279" w:rsidRDefault="00CC2279" w:rsidP="00CC2279">
      <w:pPr>
        <w:spacing w:line="240" w:lineRule="auto"/>
        <w:rPr>
          <w:rFonts w:ascii="Cambria" w:hAnsi="Cambria"/>
          <w:color w:val="223267"/>
          <w:sz w:val="8"/>
          <w:szCs w:val="8"/>
        </w:rPr>
      </w:pPr>
    </w:p>
    <w:p w:rsidR="00CC2279" w:rsidRPr="00CC2279" w:rsidRDefault="00CC2279" w:rsidP="00CC2279">
      <w:pPr>
        <w:spacing w:line="240" w:lineRule="auto"/>
        <w:rPr>
          <w:rFonts w:ascii="Cambria" w:hAnsi="Cambria"/>
          <w:color w:val="223267"/>
          <w:sz w:val="20"/>
          <w:szCs w:val="20"/>
        </w:rPr>
      </w:pPr>
      <w:r w:rsidRPr="00CC2279">
        <w:rPr>
          <w:rFonts w:ascii="Cambria" w:hAnsi="Cambria"/>
          <w:color w:val="223267"/>
          <w:sz w:val="20"/>
          <w:szCs w:val="20"/>
        </w:rPr>
        <w:t>L’Education populaire et les réseaux militants aussi. Dans les syndicats, les associations, les partis, cette formation a normalement lieu, de moins en moins, mais elle a lieu. E</w:t>
      </w:r>
      <w:r w:rsidRPr="00CC2279">
        <w:rPr>
          <w:rFonts w:ascii="Cambria" w:hAnsi="Cambria"/>
          <w:color w:val="223267"/>
          <w:sz w:val="20"/>
          <w:szCs w:val="20"/>
        </w:rPr>
        <w:t>n</w:t>
      </w:r>
      <w:r w:rsidRPr="00CC2279">
        <w:rPr>
          <w:rFonts w:ascii="Cambria" w:hAnsi="Cambria"/>
          <w:color w:val="223267"/>
          <w:sz w:val="20"/>
          <w:szCs w:val="20"/>
        </w:rPr>
        <w:t>core. Cette France militante, éprise d’amour de la République, de la République sociale, elle, fut digne. Tout le temps. Comme d’habitude. Sans bruit. Dans le recueill</w:t>
      </w:r>
      <w:r w:rsidRPr="00CC2279">
        <w:rPr>
          <w:rFonts w:ascii="Cambria" w:hAnsi="Cambria"/>
          <w:color w:val="223267"/>
          <w:sz w:val="20"/>
          <w:szCs w:val="20"/>
        </w:rPr>
        <w:t>e</w:t>
      </w:r>
      <w:r w:rsidRPr="00CC2279">
        <w:rPr>
          <w:rFonts w:ascii="Cambria" w:hAnsi="Cambria"/>
          <w:color w:val="223267"/>
          <w:sz w:val="20"/>
          <w:szCs w:val="20"/>
        </w:rPr>
        <w:t>ment. L’entraide. La solidarité.</w:t>
      </w:r>
    </w:p>
    <w:p w:rsidR="00CC2279" w:rsidRPr="00CC2279" w:rsidRDefault="00CC2279" w:rsidP="00CC2279">
      <w:pPr>
        <w:spacing w:line="240" w:lineRule="auto"/>
        <w:rPr>
          <w:rFonts w:ascii="Cambria" w:hAnsi="Cambria"/>
          <w:color w:val="223267"/>
          <w:sz w:val="8"/>
          <w:szCs w:val="8"/>
        </w:rPr>
      </w:pPr>
    </w:p>
    <w:p w:rsidR="00CC2279" w:rsidRPr="00CC2279" w:rsidRDefault="00CC2279" w:rsidP="00CC2279">
      <w:pPr>
        <w:spacing w:line="240" w:lineRule="auto"/>
        <w:rPr>
          <w:rFonts w:ascii="Cambria" w:hAnsi="Cambria"/>
          <w:color w:val="223267"/>
          <w:sz w:val="20"/>
          <w:szCs w:val="20"/>
        </w:rPr>
      </w:pPr>
      <w:r w:rsidRPr="00CC2279">
        <w:rPr>
          <w:rFonts w:ascii="Cambria" w:hAnsi="Cambria"/>
          <w:color w:val="223267"/>
          <w:sz w:val="20"/>
          <w:szCs w:val="20"/>
        </w:rPr>
        <w:t xml:space="preserve">Aussi, c’est avec une certaine tristesse et un sentiment de </w:t>
      </w:r>
      <w:r w:rsidRPr="00CC2279">
        <w:rPr>
          <w:rFonts w:ascii="Cambria" w:hAnsi="Cambria"/>
          <w:color w:val="223267"/>
          <w:sz w:val="20"/>
          <w:szCs w:val="20"/>
        </w:rPr>
        <w:lastRenderedPageBreak/>
        <w:t>malaise que j’ai assisté à un déferlement d’irrationalité lors du débat de l’état d’urgence sur les réseaux sociaux où nombre de militants se proclamèrent docteurs ès-terrorisme. Le doute méthodique fut rangé aux oubliettes. La finalité de déterminer le point d’équilibre au regard des enjeux entre efficacité et liberté -efficacité et justice écrivit Rousseau- oublié. L’autre est nécessairement un nosta</w:t>
      </w:r>
      <w:r w:rsidRPr="00CC2279">
        <w:rPr>
          <w:rFonts w:ascii="Cambria" w:hAnsi="Cambria"/>
          <w:color w:val="223267"/>
          <w:sz w:val="20"/>
          <w:szCs w:val="20"/>
        </w:rPr>
        <w:t>l</w:t>
      </w:r>
      <w:r w:rsidRPr="00CC2279">
        <w:rPr>
          <w:rFonts w:ascii="Cambria" w:hAnsi="Cambria"/>
          <w:color w:val="223267"/>
          <w:sz w:val="20"/>
          <w:szCs w:val="20"/>
        </w:rPr>
        <w:t xml:space="preserve">gique de Pinochet ou un complice objectif de </w:t>
      </w:r>
      <w:proofErr w:type="spellStart"/>
      <w:r w:rsidRPr="00CC2279">
        <w:rPr>
          <w:rFonts w:ascii="Cambria" w:hAnsi="Cambria"/>
          <w:color w:val="223267"/>
          <w:sz w:val="20"/>
          <w:szCs w:val="20"/>
        </w:rPr>
        <w:t>Daesh</w:t>
      </w:r>
      <w:proofErr w:type="spellEnd"/>
      <w:r w:rsidRPr="00CC2279">
        <w:rPr>
          <w:rFonts w:ascii="Cambria" w:hAnsi="Cambria"/>
          <w:color w:val="223267"/>
          <w:sz w:val="20"/>
          <w:szCs w:val="20"/>
        </w:rPr>
        <w:t>, un pacifiste écervelé ou un va-t-en-guerre, c’est selon ; mais un paria, toujours. Combien de militants « je sais-tout » savent que le prolongement de l’état d’urgence ne signifie pas interdiction des manifs, des réunions publiques ? Co</w:t>
      </w:r>
      <w:r w:rsidRPr="00CC2279">
        <w:rPr>
          <w:rFonts w:ascii="Cambria" w:hAnsi="Cambria"/>
          <w:color w:val="223267"/>
          <w:sz w:val="20"/>
          <w:szCs w:val="20"/>
        </w:rPr>
        <w:t>m</w:t>
      </w:r>
      <w:r w:rsidRPr="00CC2279">
        <w:rPr>
          <w:rFonts w:ascii="Cambria" w:hAnsi="Cambria"/>
          <w:color w:val="223267"/>
          <w:sz w:val="20"/>
          <w:szCs w:val="20"/>
        </w:rPr>
        <w:t>bien savent que les dispositions concernant le contrôle de la presse et le recours aux tribunaux d’exception militaires que permettait le texte viennent d’être supprimées ? Les députés cocos et d’Ensemble qui ont voté la prorogation de l’état d’urgence, ne sont pas des traîtres à la cause. Ils pe</w:t>
      </w:r>
      <w:r w:rsidRPr="00CC2279">
        <w:rPr>
          <w:rFonts w:ascii="Cambria" w:hAnsi="Cambria"/>
          <w:color w:val="223267"/>
          <w:sz w:val="20"/>
          <w:szCs w:val="20"/>
        </w:rPr>
        <w:t>n</w:t>
      </w:r>
      <w:r w:rsidRPr="00CC2279">
        <w:rPr>
          <w:rFonts w:ascii="Cambria" w:hAnsi="Cambria"/>
          <w:color w:val="223267"/>
          <w:sz w:val="20"/>
          <w:szCs w:val="20"/>
        </w:rPr>
        <w:t>sent qu’il s’agit d’une arme pour démanteler les réseaux terroristes et mafieux (qui vont bien sûr de pair) conforme à une attente populaire. Que ça demande du temps. Que les fêtes approchent. Ils ne sont pas sûrs que la législation suffise. C’est tout.</w:t>
      </w:r>
    </w:p>
    <w:p w:rsidR="00CC2279" w:rsidRPr="00CC2279" w:rsidRDefault="00CC2279" w:rsidP="00CC2279">
      <w:pPr>
        <w:spacing w:line="240" w:lineRule="auto"/>
        <w:rPr>
          <w:rFonts w:ascii="Cambria" w:hAnsi="Cambria"/>
          <w:color w:val="223267"/>
          <w:sz w:val="8"/>
          <w:szCs w:val="8"/>
        </w:rPr>
      </w:pPr>
    </w:p>
    <w:p w:rsidR="00CC2279" w:rsidRPr="00CC2279" w:rsidRDefault="00CC2279" w:rsidP="00CC2279">
      <w:pPr>
        <w:spacing w:line="240" w:lineRule="auto"/>
        <w:rPr>
          <w:rFonts w:ascii="Cambria" w:hAnsi="Cambria"/>
          <w:color w:val="223267"/>
          <w:sz w:val="20"/>
          <w:szCs w:val="20"/>
        </w:rPr>
      </w:pPr>
      <w:r w:rsidRPr="00CC2279">
        <w:rPr>
          <w:rFonts w:ascii="Cambria" w:hAnsi="Cambria"/>
          <w:color w:val="223267"/>
          <w:sz w:val="20"/>
          <w:szCs w:val="20"/>
        </w:rPr>
        <w:t xml:space="preserve">D’un côté. De l’autre : </w:t>
      </w:r>
      <w:proofErr w:type="spellStart"/>
      <w:r w:rsidRPr="00CC2279">
        <w:rPr>
          <w:rFonts w:ascii="Cambria" w:hAnsi="Cambria"/>
          <w:color w:val="223267"/>
          <w:sz w:val="20"/>
          <w:szCs w:val="20"/>
        </w:rPr>
        <w:t>Pourria</w:t>
      </w:r>
      <w:proofErr w:type="spellEnd"/>
      <w:r w:rsidRPr="00CC2279">
        <w:rPr>
          <w:rFonts w:ascii="Cambria" w:hAnsi="Cambria"/>
          <w:color w:val="223267"/>
          <w:sz w:val="20"/>
          <w:szCs w:val="20"/>
        </w:rPr>
        <w:t xml:space="preserve"> qui a voté contre, </w:t>
      </w:r>
      <w:proofErr w:type="spellStart"/>
      <w:r w:rsidRPr="00CC2279">
        <w:rPr>
          <w:rFonts w:ascii="Cambria" w:hAnsi="Cambria"/>
          <w:color w:val="223267"/>
          <w:sz w:val="20"/>
          <w:szCs w:val="20"/>
        </w:rPr>
        <w:t>Fanélie</w:t>
      </w:r>
      <w:proofErr w:type="spellEnd"/>
      <w:r w:rsidRPr="00CC2279">
        <w:rPr>
          <w:rFonts w:ascii="Cambria" w:hAnsi="Cambria"/>
          <w:color w:val="223267"/>
          <w:sz w:val="20"/>
          <w:szCs w:val="20"/>
        </w:rPr>
        <w:t xml:space="preserve"> qui s’est abstenue, ces députés du PS ne sont pas des traîtres à la Patrie. Eux ont estimé qu’il n’y avait pas nécessité à faire perdurer l’état d’urgence plus de 12 jours. Que les re</w:t>
      </w:r>
      <w:r w:rsidRPr="00CC2279">
        <w:rPr>
          <w:rFonts w:ascii="Cambria" w:hAnsi="Cambria"/>
          <w:color w:val="223267"/>
          <w:sz w:val="20"/>
          <w:szCs w:val="20"/>
        </w:rPr>
        <w:t>s</w:t>
      </w:r>
      <w:r w:rsidRPr="00CC2279">
        <w:rPr>
          <w:rFonts w:ascii="Cambria" w:hAnsi="Cambria"/>
          <w:color w:val="223267"/>
          <w:sz w:val="20"/>
          <w:szCs w:val="20"/>
        </w:rPr>
        <w:t>sources législatives suffisaient dans les circonstances présentes. C’est tout.</w:t>
      </w:r>
    </w:p>
    <w:p w:rsidR="00CC2279" w:rsidRPr="00CC2279" w:rsidRDefault="00CC2279" w:rsidP="00CC2279">
      <w:pPr>
        <w:spacing w:line="240" w:lineRule="auto"/>
        <w:rPr>
          <w:rFonts w:ascii="Cambria" w:hAnsi="Cambria"/>
          <w:color w:val="223267"/>
          <w:sz w:val="8"/>
          <w:szCs w:val="8"/>
        </w:rPr>
      </w:pPr>
    </w:p>
    <w:p w:rsidR="00CC2279" w:rsidRPr="00CC2279" w:rsidRDefault="00CC2279" w:rsidP="00CC2279">
      <w:pPr>
        <w:spacing w:line="240" w:lineRule="auto"/>
        <w:rPr>
          <w:rFonts w:ascii="Cambria" w:hAnsi="Cambria"/>
          <w:color w:val="223267"/>
          <w:sz w:val="20"/>
          <w:szCs w:val="20"/>
        </w:rPr>
      </w:pPr>
      <w:r w:rsidRPr="00CC2279">
        <w:rPr>
          <w:rFonts w:ascii="Cambria" w:hAnsi="Cambria"/>
          <w:color w:val="223267"/>
          <w:sz w:val="20"/>
          <w:szCs w:val="20"/>
        </w:rPr>
        <w:t>On dira ce que l’on veut. Moi, je les préfèrerai toujours eux, tous, à ceux qui louent l’efficacité des services publics le vendredi 13 et votent, ou font voter, le 23, une loi de fina</w:t>
      </w:r>
      <w:r w:rsidRPr="00CC2279">
        <w:rPr>
          <w:rFonts w:ascii="Cambria" w:hAnsi="Cambria"/>
          <w:color w:val="223267"/>
          <w:sz w:val="20"/>
          <w:szCs w:val="20"/>
        </w:rPr>
        <w:t>n</w:t>
      </w:r>
      <w:r w:rsidRPr="00CC2279">
        <w:rPr>
          <w:rFonts w:ascii="Cambria" w:hAnsi="Cambria"/>
          <w:color w:val="223267"/>
          <w:sz w:val="20"/>
          <w:szCs w:val="20"/>
        </w:rPr>
        <w:t>cement de la Sécurité sociale d’une austérité sans précédent, qui ôte 30 millions de moyens à une AP-HP exsangue alors qu'une prime de 3 millions est annoncée à grands coups d’olifant pour service rendu au personnel traumatisé auquel on est en train de supprimer les 35heures.</w:t>
      </w:r>
    </w:p>
    <w:p w:rsidR="00CC2279" w:rsidRPr="00CC2279" w:rsidRDefault="00CC2279" w:rsidP="00CC2279">
      <w:pPr>
        <w:pStyle w:val="NormalWeb"/>
        <w:spacing w:before="0" w:beforeAutospacing="0" w:after="0" w:afterAutospacing="0" w:line="240" w:lineRule="auto"/>
        <w:rPr>
          <w:rFonts w:ascii="Cambria" w:hAnsi="Cambria"/>
          <w:color w:val="223267"/>
          <w:sz w:val="8"/>
          <w:szCs w:val="8"/>
        </w:rPr>
      </w:pPr>
    </w:p>
    <w:p w:rsidR="00CC2279" w:rsidRPr="00CC2279" w:rsidRDefault="00CC2279" w:rsidP="00CC2279">
      <w:pPr>
        <w:pStyle w:val="NormalWeb"/>
        <w:spacing w:before="0" w:beforeAutospacing="0" w:after="0" w:afterAutospacing="0" w:line="240" w:lineRule="auto"/>
        <w:rPr>
          <w:rFonts w:ascii="Cambria" w:hAnsi="Cambria"/>
          <w:b/>
          <w:color w:val="223267"/>
          <w:sz w:val="20"/>
          <w:szCs w:val="20"/>
        </w:rPr>
      </w:pPr>
      <w:r w:rsidRPr="00CC2279">
        <w:rPr>
          <w:rFonts w:ascii="Cambria" w:hAnsi="Cambria"/>
          <w:b/>
          <w:color w:val="223267"/>
          <w:sz w:val="20"/>
          <w:szCs w:val="20"/>
        </w:rPr>
        <w:t xml:space="preserve">Jetez vos foudres sur Copé, sur </w:t>
      </w:r>
      <w:proofErr w:type="spellStart"/>
      <w:r w:rsidRPr="00CC2279">
        <w:rPr>
          <w:rFonts w:ascii="Cambria" w:hAnsi="Cambria"/>
          <w:b/>
          <w:color w:val="223267"/>
          <w:sz w:val="20"/>
          <w:szCs w:val="20"/>
        </w:rPr>
        <w:t>Hirsch</w:t>
      </w:r>
      <w:proofErr w:type="spellEnd"/>
      <w:r w:rsidRPr="00CC2279">
        <w:rPr>
          <w:rFonts w:ascii="Cambria" w:hAnsi="Cambria"/>
          <w:b/>
          <w:color w:val="223267"/>
          <w:sz w:val="20"/>
          <w:szCs w:val="20"/>
        </w:rPr>
        <w:t xml:space="preserve">, sur </w:t>
      </w:r>
      <w:proofErr w:type="spellStart"/>
      <w:r w:rsidRPr="00CC2279">
        <w:rPr>
          <w:rFonts w:ascii="Cambria" w:hAnsi="Cambria"/>
          <w:b/>
          <w:color w:val="223267"/>
          <w:sz w:val="20"/>
          <w:szCs w:val="20"/>
        </w:rPr>
        <w:t>Macron</w:t>
      </w:r>
      <w:proofErr w:type="spellEnd"/>
      <w:r w:rsidRPr="00CC2279">
        <w:rPr>
          <w:rFonts w:ascii="Cambria" w:hAnsi="Cambria"/>
          <w:b/>
          <w:color w:val="223267"/>
          <w:sz w:val="20"/>
          <w:szCs w:val="20"/>
        </w:rPr>
        <w:t> ! Pas sur ceux qui sont l’honneur de NOTRE République et de la Gauche, ceux qui sont NOTRE dignité.</w:t>
      </w:r>
    </w:p>
    <w:p w:rsidR="00CC2279" w:rsidRDefault="00CC2279">
      <w:pPr>
        <w:widowControl/>
        <w:adjustRightInd/>
        <w:spacing w:line="240" w:lineRule="auto"/>
        <w:jc w:val="left"/>
        <w:textAlignment w:val="auto"/>
        <w:rPr>
          <w:sz w:val="6"/>
          <w:szCs w:val="6"/>
        </w:rPr>
        <w:sectPr w:rsidR="00CC2279" w:rsidSect="00CC2279">
          <w:type w:val="continuous"/>
          <w:pgSz w:w="11906" w:h="16838"/>
          <w:pgMar w:top="567" w:right="737" w:bottom="360" w:left="737" w:header="360" w:footer="491" w:gutter="0"/>
          <w:cols w:num="2" w:sep="1" w:space="284"/>
          <w:docGrid w:linePitch="360"/>
        </w:sectPr>
      </w:pPr>
    </w:p>
    <w:p w:rsidR="00AF0ED4" w:rsidRDefault="00AF0ED4" w:rsidP="00282DE8">
      <w:pPr>
        <w:widowControl/>
        <w:tabs>
          <w:tab w:val="left" w:pos="2031"/>
          <w:tab w:val="left" w:pos="3203"/>
          <w:tab w:val="center" w:pos="4536"/>
        </w:tabs>
        <w:adjustRightInd/>
        <w:spacing w:line="276" w:lineRule="auto"/>
        <w:jc w:val="left"/>
        <w:textAlignment w:val="auto"/>
        <w:rPr>
          <w:sz w:val="6"/>
          <w:szCs w:val="6"/>
        </w:rPr>
      </w:pPr>
    </w:p>
    <w:p w:rsidR="00F51573" w:rsidRDefault="00F51573" w:rsidP="00282DE8">
      <w:pPr>
        <w:widowControl/>
        <w:adjustRightInd/>
        <w:spacing w:line="240" w:lineRule="auto"/>
        <w:jc w:val="left"/>
        <w:textAlignment w:val="auto"/>
        <w:rPr>
          <w:rFonts w:ascii="Arial Narrow" w:hAnsi="Arial Narrow"/>
          <w:sz w:val="8"/>
          <w:szCs w:val="8"/>
        </w:rPr>
      </w:pPr>
    </w:p>
    <w:p w:rsidR="008E2712" w:rsidRDefault="008E2712" w:rsidP="00282DE8">
      <w:pPr>
        <w:shd w:val="clear" w:color="auto" w:fill="CCCCCC"/>
        <w:spacing w:line="240" w:lineRule="auto"/>
        <w:jc w:val="center"/>
        <w:rPr>
          <w:rFonts w:ascii="Verdana" w:hAnsi="Verdana"/>
          <w:b/>
          <w:caps/>
          <w:color w:val="CC0001"/>
          <w:kern w:val="28"/>
          <w:sz w:val="32"/>
        </w:rPr>
        <w:sectPr w:rsidR="008E2712" w:rsidSect="008E2712">
          <w:type w:val="continuous"/>
          <w:pgSz w:w="11906" w:h="16838"/>
          <w:pgMar w:top="567" w:right="737" w:bottom="360" w:left="737" w:header="360" w:footer="491" w:gutter="0"/>
          <w:cols w:sep="1" w:space="454"/>
          <w:docGrid w:linePitch="360"/>
        </w:sectPr>
      </w:pP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805DE3" w:rsidP="008B4EDF">
      <w:pPr>
        <w:widowControl/>
        <w:adjustRightInd/>
        <w:spacing w:line="240" w:lineRule="auto"/>
        <w:jc w:val="left"/>
        <w:textAlignment w:val="auto"/>
      </w:pPr>
      <w:r w:rsidRPr="00805DE3">
        <w:rPr>
          <w:rFonts w:ascii="Tahoma" w:hAnsi="Tahoma" w:cs="Tahoma"/>
          <w:noProof/>
          <w:sz w:val="22"/>
          <w:szCs w:val="22"/>
        </w:rPr>
        <w:pict>
          <v:rect id="Rectangle 167" o:spid="_x0000_s1028" style="position:absolute;margin-left:189.7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Bbp4HDLQIAAFEEAAAOAAAAAAAAAAAAAAAAAC4CAABk&#10;cnMvZTJvRG9jLnhtbFBLAQItABQABgAIAAAAIQDYx1p93wAAAAoBAAAPAAAAAAAAAAAAAAAAAIcE&#10;AABkcnMvZG93bnJldi54bWxQSwUGAAAAAAQABADzAAAAkwUAAAAA&#10;">
            <v:textbox>
              <w:txbxContent>
                <w:p w:rsidR="009E43E2" w:rsidRPr="00E3615E" w:rsidRDefault="009E43E2"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9E43E2" w:rsidRPr="00E3615E" w:rsidRDefault="009E43E2"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9E43E2" w:rsidRPr="00E3615E" w:rsidRDefault="009E43E2"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9E43E2" w:rsidRDefault="009E43E2"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9E43E2" w:rsidRPr="00E3615E" w:rsidRDefault="009E43E2"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9E43E2" w:rsidRPr="00E3615E" w:rsidRDefault="009E43E2"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9E43E2" w:rsidRPr="00E3615E" w:rsidRDefault="009E43E2"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9E43E2" w:rsidRPr="00E3615E" w:rsidRDefault="009E43E2"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9E43E2" w:rsidRDefault="009E43E2"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9E43E2" w:rsidRPr="00E3615E" w:rsidRDefault="009E43E2"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r w:rsidRPr="00805DE3">
        <w:rPr>
          <w:rFonts w:ascii="Arial" w:hAnsi="Arial" w:cs="Arial"/>
          <w:b/>
          <w:noProof/>
          <w:sz w:val="20"/>
          <w:szCs w:val="20"/>
        </w:rPr>
        <w:pict>
          <v:rect id="Rectangle 166" o:spid="_x0000_s1027" style="position:absolute;margin-left:-11.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">
            <v:textbox>
              <w:txbxContent>
                <w:p w:rsidR="009E43E2" w:rsidRPr="00E3615E" w:rsidRDefault="009E43E2"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9E43E2" w:rsidRPr="00E3615E" w:rsidRDefault="009E43E2" w:rsidP="00A627D8">
                  <w:pPr>
                    <w:spacing w:line="240" w:lineRule="auto"/>
                    <w:jc w:val="center"/>
                    <w:rPr>
                      <w:rFonts w:ascii="Arial Narrow" w:hAnsi="Arial Narrow"/>
                      <w:sz w:val="18"/>
                      <w:szCs w:val="18"/>
                    </w:rPr>
                  </w:pPr>
                </w:p>
                <w:p w:rsidR="009E43E2" w:rsidRPr="00E3615E" w:rsidRDefault="009E43E2"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9E43E2" w:rsidRPr="00E3615E" w:rsidRDefault="009E43E2"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9E43E2" w:rsidRPr="00E3615E" w:rsidRDefault="009E43E2" w:rsidP="00A627D8">
                  <w:pPr>
                    <w:spacing w:line="240" w:lineRule="auto"/>
                    <w:jc w:val="center"/>
                    <w:rPr>
                      <w:rFonts w:ascii="Arial Narrow" w:hAnsi="Arial Narrow"/>
                      <w:sz w:val="18"/>
                      <w:szCs w:val="18"/>
                    </w:rPr>
                  </w:pPr>
                </w:p>
                <w:p w:rsidR="009E43E2" w:rsidRPr="00E3615E" w:rsidRDefault="009E43E2"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9E43E2" w:rsidRPr="00E3615E" w:rsidRDefault="009E43E2" w:rsidP="00A627D8">
                  <w:pPr>
                    <w:spacing w:line="240" w:lineRule="auto"/>
                    <w:jc w:val="center"/>
                    <w:rPr>
                      <w:rFonts w:ascii="Arial Narrow" w:hAnsi="Arial Narrow"/>
                      <w:sz w:val="18"/>
                      <w:szCs w:val="18"/>
                    </w:rPr>
                  </w:pPr>
                </w:p>
                <w:p w:rsidR="009E43E2" w:rsidRPr="00E3615E" w:rsidRDefault="009E43E2"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9E43E2" w:rsidRPr="00E3615E" w:rsidRDefault="009E43E2"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4" w:history="1">
                    <w:r w:rsidRPr="00E3615E">
                      <w:rPr>
                        <w:rStyle w:val="Lienhypertexte"/>
                        <w:rFonts w:ascii="Arial Narrow" w:hAnsi="Arial Narrow"/>
                        <w:sz w:val="18"/>
                        <w:szCs w:val="18"/>
                      </w:rPr>
                      <w:t>webmaster@resistancesociale.fr</w:t>
                    </w:r>
                  </w:hyperlink>
                </w:p>
                <w:p w:rsidR="009E43E2" w:rsidRPr="00E3615E" w:rsidRDefault="009E43E2" w:rsidP="00A627D8">
                  <w:pPr>
                    <w:spacing w:line="240" w:lineRule="auto"/>
                    <w:jc w:val="center"/>
                    <w:rPr>
                      <w:rFonts w:ascii="Arial Narrow" w:hAnsi="Arial Narrow"/>
                      <w:sz w:val="18"/>
                      <w:szCs w:val="18"/>
                    </w:rPr>
                  </w:pPr>
                </w:p>
                <w:p w:rsidR="009E43E2" w:rsidRPr="00E3615E" w:rsidRDefault="009E43E2"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9E43E2" w:rsidRPr="00E3615E" w:rsidRDefault="009E43E2"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9E43E2" w:rsidRDefault="009E43E2" w:rsidP="00A627D8">
                  <w:pPr>
                    <w:rPr>
                      <w:sz w:val="16"/>
                    </w:rPr>
                  </w:pP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584DB5">
      <w:type w:val="continuous"/>
      <w:pgSz w:w="11906" w:h="16838"/>
      <w:pgMar w:top="567" w:right="737" w:bottom="284"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6DB" w:rsidRDefault="007206DB">
      <w:pPr>
        <w:spacing w:line="240" w:lineRule="auto"/>
      </w:pPr>
      <w:r>
        <w:separator/>
      </w:r>
    </w:p>
  </w:endnote>
  <w:endnote w:type="continuationSeparator" w:id="0">
    <w:p w:rsidR="007206DB" w:rsidRDefault="007206D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anklin Gothic Medium Cond">
    <w:altName w:val="Arial Narrow"/>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3E2" w:rsidRDefault="009E43E2">
    <w:pPr>
      <w:pStyle w:val="Pieddepage"/>
      <w:jc w:val="right"/>
    </w:pPr>
  </w:p>
  <w:p w:rsidR="009E43E2" w:rsidRDefault="009E43E2"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142 – NOVEMBRE 2015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3E2" w:rsidRDefault="009E43E2"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140 – SEPTEMBRE 2015</w:t>
    </w:r>
  </w:p>
  <w:p w:rsidR="009E43E2" w:rsidRDefault="009E43E2" w:rsidP="00AF0ED4">
    <w:pPr>
      <w:pStyle w:val="Pieddepage"/>
      <w:ind w:left="-993"/>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3E2" w:rsidRPr="009B79C2" w:rsidRDefault="009E43E2" w:rsidP="00E257C3">
    <w:pPr>
      <w:pStyle w:val="Pieddepage"/>
      <w:shd w:val="clear" w:color="auto" w:fill="CCCCCC"/>
      <w:ind w:left="-397" w:right="-397"/>
      <w:rPr>
        <w:b/>
      </w:rPr>
    </w:pPr>
    <w:r w:rsidRPr="009B79C2">
      <w:rPr>
        <w:rFonts w:ascii="Book Antiqua" w:hAnsi="Book Antiqua"/>
        <w:b/>
        <w:sz w:val="22"/>
      </w:rPr>
      <w:t>WWW.RESISTANCESOCIALE.FR</w:t>
    </w:r>
    <w:r w:rsidRPr="009B79C2">
      <w:rPr>
        <w:rFonts w:ascii="Book Antiqua" w:hAnsi="Book Antiqua"/>
        <w:sz w:val="22"/>
      </w:rPr>
      <w:t xml:space="preserve">                                                                             </w:t>
    </w:r>
    <w:r w:rsidRPr="009B79C2">
      <w:rPr>
        <w:rFonts w:ascii="Book Antiqua" w:hAnsi="Book Antiqua"/>
        <w:b/>
        <w:sz w:val="22"/>
      </w:rPr>
      <w:t>NUMÉRO 1</w:t>
    </w:r>
    <w:r w:rsidR="009B79C2" w:rsidRPr="009B79C2">
      <w:rPr>
        <w:rFonts w:ascii="Book Antiqua" w:hAnsi="Book Antiqua"/>
        <w:b/>
        <w:sz w:val="22"/>
      </w:rPr>
      <w:t>42</w:t>
    </w:r>
    <w:r w:rsidR="00C5616F">
      <w:rPr>
        <w:rFonts w:ascii="Book Antiqua" w:hAnsi="Book Antiqua"/>
        <w:b/>
        <w:sz w:val="22"/>
      </w:rPr>
      <w:t xml:space="preserve"> </w:t>
    </w:r>
    <w:r w:rsidRPr="009B79C2">
      <w:rPr>
        <w:rFonts w:ascii="Book Antiqua" w:hAnsi="Book Antiqua"/>
        <w:b/>
        <w:sz w:val="22"/>
      </w:rPr>
      <w:t xml:space="preserve">– </w:t>
    </w:r>
    <w:r w:rsidR="009B79C2" w:rsidRPr="009B79C2">
      <w:rPr>
        <w:rFonts w:ascii="Book Antiqua" w:hAnsi="Book Antiqua"/>
        <w:b/>
        <w:sz w:val="22"/>
      </w:rPr>
      <w:t>NOVEMBRE</w:t>
    </w:r>
    <w:r w:rsidRPr="009B79C2">
      <w:rPr>
        <w:rFonts w:ascii="Book Antiqua" w:hAnsi="Book Antiqua"/>
        <w:b/>
        <w:sz w:val="22"/>
      </w:rPr>
      <w:t xml:space="preserve"> 2015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6DB" w:rsidRDefault="007206DB">
      <w:pPr>
        <w:spacing w:line="240" w:lineRule="auto"/>
      </w:pPr>
      <w:r>
        <w:separator/>
      </w:r>
    </w:p>
  </w:footnote>
  <w:footnote w:type="continuationSeparator" w:id="0">
    <w:p w:rsidR="007206DB" w:rsidRDefault="007206D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9262"/>
      <w:docPartObj>
        <w:docPartGallery w:val="Page Numbers (Top of Page)"/>
        <w:docPartUnique/>
      </w:docPartObj>
    </w:sdtPr>
    <w:sdtContent>
      <w:p w:rsidR="009E43E2" w:rsidRDefault="00805DE3" w:rsidP="006C718D">
        <w:pPr>
          <w:pStyle w:val="En-tte"/>
          <w:tabs>
            <w:tab w:val="clear" w:pos="9072"/>
            <w:tab w:val="right" w:pos="9781"/>
          </w:tabs>
          <w:ind w:firstLine="1416"/>
          <w:jc w:val="right"/>
        </w:pPr>
        <w:fldSimple w:instr=" PAGE   \* MERGEFORMAT ">
          <w:r w:rsidR="00C205F3">
            <w:rPr>
              <w:noProof/>
            </w:rPr>
            <w:t>1</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40392"/>
      <w:docPartObj>
        <w:docPartGallery w:val="Page Numbers (Top of Page)"/>
        <w:docPartUnique/>
      </w:docPartObj>
    </w:sdtPr>
    <w:sdtContent>
      <w:p w:rsidR="009E43E2" w:rsidRDefault="00805DE3">
        <w:pPr>
          <w:pStyle w:val="En-tte"/>
          <w:jc w:val="right"/>
        </w:pPr>
        <w:fldSimple w:instr=" PAGE   \* MERGEFORMAT ">
          <w:r w:rsidR="003807D9">
            <w:rPr>
              <w:noProof/>
            </w:rPr>
            <w:t>6</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22151F4"/>
    <w:multiLevelType w:val="hybridMultilevel"/>
    <w:tmpl w:val="3A94D2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2786406"/>
    <w:multiLevelType w:val="hybridMultilevel"/>
    <w:tmpl w:val="18A492A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D9B36BB"/>
    <w:multiLevelType w:val="hybridMultilevel"/>
    <w:tmpl w:val="AADC5BE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DFC4192"/>
    <w:multiLevelType w:val="hybridMultilevel"/>
    <w:tmpl w:val="1DC4604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0F11218"/>
    <w:multiLevelType w:val="hybridMultilevel"/>
    <w:tmpl w:val="A9A6FA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4A53518"/>
    <w:multiLevelType w:val="hybridMultilevel"/>
    <w:tmpl w:val="C7465C7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968514E"/>
    <w:multiLevelType w:val="hybridMultilevel"/>
    <w:tmpl w:val="3CD63D7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1E3B78B7"/>
    <w:multiLevelType w:val="hybridMultilevel"/>
    <w:tmpl w:val="BDFCFE56"/>
    <w:lvl w:ilvl="0" w:tplc="040C0005">
      <w:start w:val="1"/>
      <w:numFmt w:val="bullet"/>
      <w:lvlText w:val=""/>
      <w:lvlJc w:val="left"/>
      <w:pPr>
        <w:ind w:left="360" w:hanging="360"/>
      </w:pPr>
      <w:rPr>
        <w:rFonts w:ascii="Wingdings" w:hAnsi="Wingdings" w:hint="default"/>
        <w:sz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A250134"/>
    <w:multiLevelType w:val="hybridMultilevel"/>
    <w:tmpl w:val="F032555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D892487"/>
    <w:multiLevelType w:val="hybridMultilevel"/>
    <w:tmpl w:val="A9BC3FEC"/>
    <w:lvl w:ilvl="0" w:tplc="1720A05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A947F97"/>
    <w:multiLevelType w:val="hybridMultilevel"/>
    <w:tmpl w:val="8FE6F20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B403925"/>
    <w:multiLevelType w:val="hybridMultilevel"/>
    <w:tmpl w:val="DF16E3D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40862220"/>
    <w:multiLevelType w:val="hybridMultilevel"/>
    <w:tmpl w:val="C7F0D51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48A94468"/>
    <w:multiLevelType w:val="hybridMultilevel"/>
    <w:tmpl w:val="F7CE1DB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499233A7"/>
    <w:multiLevelType w:val="hybridMultilevel"/>
    <w:tmpl w:val="AC385C6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4EB25815"/>
    <w:multiLevelType w:val="hybridMultilevel"/>
    <w:tmpl w:val="B8F8A7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F6E3F30"/>
    <w:multiLevelType w:val="hybridMultilevel"/>
    <w:tmpl w:val="9B3277E0"/>
    <w:lvl w:ilvl="0" w:tplc="040C0005">
      <w:start w:val="1"/>
      <w:numFmt w:val="bullet"/>
      <w:lvlText w:val=""/>
      <w:lvlJc w:val="left"/>
      <w:pPr>
        <w:ind w:left="5321" w:hanging="360"/>
      </w:pPr>
      <w:rPr>
        <w:rFonts w:ascii="Wingdings" w:hAnsi="Wingdings" w:hint="default"/>
      </w:rPr>
    </w:lvl>
    <w:lvl w:ilvl="1" w:tplc="040C0003" w:tentative="1">
      <w:start w:val="1"/>
      <w:numFmt w:val="bullet"/>
      <w:lvlText w:val="o"/>
      <w:lvlJc w:val="left"/>
      <w:pPr>
        <w:ind w:left="6041" w:hanging="360"/>
      </w:pPr>
      <w:rPr>
        <w:rFonts w:ascii="Courier New" w:hAnsi="Courier New" w:cs="Courier New" w:hint="default"/>
      </w:rPr>
    </w:lvl>
    <w:lvl w:ilvl="2" w:tplc="040C0005" w:tentative="1">
      <w:start w:val="1"/>
      <w:numFmt w:val="bullet"/>
      <w:lvlText w:val=""/>
      <w:lvlJc w:val="left"/>
      <w:pPr>
        <w:ind w:left="6761" w:hanging="360"/>
      </w:pPr>
      <w:rPr>
        <w:rFonts w:ascii="Wingdings" w:hAnsi="Wingdings" w:hint="default"/>
      </w:rPr>
    </w:lvl>
    <w:lvl w:ilvl="3" w:tplc="040C0001" w:tentative="1">
      <w:start w:val="1"/>
      <w:numFmt w:val="bullet"/>
      <w:lvlText w:val=""/>
      <w:lvlJc w:val="left"/>
      <w:pPr>
        <w:ind w:left="7481" w:hanging="360"/>
      </w:pPr>
      <w:rPr>
        <w:rFonts w:ascii="Symbol" w:hAnsi="Symbol" w:hint="default"/>
      </w:rPr>
    </w:lvl>
    <w:lvl w:ilvl="4" w:tplc="040C0003" w:tentative="1">
      <w:start w:val="1"/>
      <w:numFmt w:val="bullet"/>
      <w:lvlText w:val="o"/>
      <w:lvlJc w:val="left"/>
      <w:pPr>
        <w:ind w:left="8201" w:hanging="360"/>
      </w:pPr>
      <w:rPr>
        <w:rFonts w:ascii="Courier New" w:hAnsi="Courier New" w:cs="Courier New" w:hint="default"/>
      </w:rPr>
    </w:lvl>
    <w:lvl w:ilvl="5" w:tplc="040C0005" w:tentative="1">
      <w:start w:val="1"/>
      <w:numFmt w:val="bullet"/>
      <w:lvlText w:val=""/>
      <w:lvlJc w:val="left"/>
      <w:pPr>
        <w:ind w:left="8921" w:hanging="360"/>
      </w:pPr>
      <w:rPr>
        <w:rFonts w:ascii="Wingdings" w:hAnsi="Wingdings" w:hint="default"/>
      </w:rPr>
    </w:lvl>
    <w:lvl w:ilvl="6" w:tplc="040C0001" w:tentative="1">
      <w:start w:val="1"/>
      <w:numFmt w:val="bullet"/>
      <w:lvlText w:val=""/>
      <w:lvlJc w:val="left"/>
      <w:pPr>
        <w:ind w:left="9641" w:hanging="360"/>
      </w:pPr>
      <w:rPr>
        <w:rFonts w:ascii="Symbol" w:hAnsi="Symbol" w:hint="default"/>
      </w:rPr>
    </w:lvl>
    <w:lvl w:ilvl="7" w:tplc="040C0003" w:tentative="1">
      <w:start w:val="1"/>
      <w:numFmt w:val="bullet"/>
      <w:lvlText w:val="o"/>
      <w:lvlJc w:val="left"/>
      <w:pPr>
        <w:ind w:left="10361" w:hanging="360"/>
      </w:pPr>
      <w:rPr>
        <w:rFonts w:ascii="Courier New" w:hAnsi="Courier New" w:cs="Courier New" w:hint="default"/>
      </w:rPr>
    </w:lvl>
    <w:lvl w:ilvl="8" w:tplc="040C0005" w:tentative="1">
      <w:start w:val="1"/>
      <w:numFmt w:val="bullet"/>
      <w:lvlText w:val=""/>
      <w:lvlJc w:val="left"/>
      <w:pPr>
        <w:ind w:left="11081" w:hanging="360"/>
      </w:pPr>
      <w:rPr>
        <w:rFonts w:ascii="Wingdings" w:hAnsi="Wingdings" w:hint="default"/>
      </w:rPr>
    </w:lvl>
  </w:abstractNum>
  <w:abstractNum w:abstractNumId="29">
    <w:nsid w:val="6493274B"/>
    <w:multiLevelType w:val="hybridMultilevel"/>
    <w:tmpl w:val="342AA60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66DA003D"/>
    <w:multiLevelType w:val="hybridMultilevel"/>
    <w:tmpl w:val="A32A1868"/>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785364DC"/>
    <w:multiLevelType w:val="hybridMultilevel"/>
    <w:tmpl w:val="24DA12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7A526372"/>
    <w:multiLevelType w:val="hybridMultilevel"/>
    <w:tmpl w:val="9720325A"/>
    <w:lvl w:ilvl="0" w:tplc="F2A2D268">
      <w:numFmt w:val="bullet"/>
      <w:lvlText w:val=""/>
      <w:lvlJc w:val="left"/>
      <w:pPr>
        <w:ind w:left="1068" w:hanging="360"/>
      </w:pPr>
      <w:rPr>
        <w:rFonts w:ascii="Wingdings" w:eastAsiaTheme="minorHAnsi" w:hAnsi="Wingdings" w:cs="Calibri" w:hint="default"/>
        <w:color w:val="auto"/>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3">
    <w:nsid w:val="7D723F95"/>
    <w:multiLevelType w:val="hybridMultilevel"/>
    <w:tmpl w:val="04023614"/>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7DB72D54"/>
    <w:multiLevelType w:val="hybridMultilevel"/>
    <w:tmpl w:val="75EAFEEE"/>
    <w:lvl w:ilvl="0" w:tplc="866C74F0">
      <w:start w:val="1"/>
      <w:numFmt w:val="bullet"/>
      <w:lvlText w:val="•"/>
      <w:lvlJc w:val="left"/>
      <w:pPr>
        <w:tabs>
          <w:tab w:val="num" w:pos="360"/>
        </w:tabs>
        <w:ind w:left="360" w:hanging="360"/>
      </w:pPr>
      <w:rPr>
        <w:rFonts w:ascii="Arial" w:hAnsi="Arial" w:hint="default"/>
      </w:rPr>
    </w:lvl>
    <w:lvl w:ilvl="1" w:tplc="875EB9F6" w:tentative="1">
      <w:start w:val="1"/>
      <w:numFmt w:val="bullet"/>
      <w:lvlText w:val="•"/>
      <w:lvlJc w:val="left"/>
      <w:pPr>
        <w:tabs>
          <w:tab w:val="num" w:pos="1080"/>
        </w:tabs>
        <w:ind w:left="1080" w:hanging="360"/>
      </w:pPr>
      <w:rPr>
        <w:rFonts w:ascii="Arial" w:hAnsi="Arial" w:hint="default"/>
      </w:rPr>
    </w:lvl>
    <w:lvl w:ilvl="2" w:tplc="B5FC3CF0" w:tentative="1">
      <w:start w:val="1"/>
      <w:numFmt w:val="bullet"/>
      <w:lvlText w:val="•"/>
      <w:lvlJc w:val="left"/>
      <w:pPr>
        <w:tabs>
          <w:tab w:val="num" w:pos="1800"/>
        </w:tabs>
        <w:ind w:left="1800" w:hanging="360"/>
      </w:pPr>
      <w:rPr>
        <w:rFonts w:ascii="Arial" w:hAnsi="Arial" w:hint="default"/>
      </w:rPr>
    </w:lvl>
    <w:lvl w:ilvl="3" w:tplc="3702CE6A" w:tentative="1">
      <w:start w:val="1"/>
      <w:numFmt w:val="bullet"/>
      <w:lvlText w:val="•"/>
      <w:lvlJc w:val="left"/>
      <w:pPr>
        <w:tabs>
          <w:tab w:val="num" w:pos="2520"/>
        </w:tabs>
        <w:ind w:left="2520" w:hanging="360"/>
      </w:pPr>
      <w:rPr>
        <w:rFonts w:ascii="Arial" w:hAnsi="Arial" w:hint="default"/>
      </w:rPr>
    </w:lvl>
    <w:lvl w:ilvl="4" w:tplc="53427750" w:tentative="1">
      <w:start w:val="1"/>
      <w:numFmt w:val="bullet"/>
      <w:lvlText w:val="•"/>
      <w:lvlJc w:val="left"/>
      <w:pPr>
        <w:tabs>
          <w:tab w:val="num" w:pos="3240"/>
        </w:tabs>
        <w:ind w:left="3240" w:hanging="360"/>
      </w:pPr>
      <w:rPr>
        <w:rFonts w:ascii="Arial" w:hAnsi="Arial" w:hint="default"/>
      </w:rPr>
    </w:lvl>
    <w:lvl w:ilvl="5" w:tplc="BC6CEA52" w:tentative="1">
      <w:start w:val="1"/>
      <w:numFmt w:val="bullet"/>
      <w:lvlText w:val="•"/>
      <w:lvlJc w:val="left"/>
      <w:pPr>
        <w:tabs>
          <w:tab w:val="num" w:pos="3960"/>
        </w:tabs>
        <w:ind w:left="3960" w:hanging="360"/>
      </w:pPr>
      <w:rPr>
        <w:rFonts w:ascii="Arial" w:hAnsi="Arial" w:hint="default"/>
      </w:rPr>
    </w:lvl>
    <w:lvl w:ilvl="6" w:tplc="EE1E8C4C" w:tentative="1">
      <w:start w:val="1"/>
      <w:numFmt w:val="bullet"/>
      <w:lvlText w:val="•"/>
      <w:lvlJc w:val="left"/>
      <w:pPr>
        <w:tabs>
          <w:tab w:val="num" w:pos="4680"/>
        </w:tabs>
        <w:ind w:left="4680" w:hanging="360"/>
      </w:pPr>
      <w:rPr>
        <w:rFonts w:ascii="Arial" w:hAnsi="Arial" w:hint="default"/>
      </w:rPr>
    </w:lvl>
    <w:lvl w:ilvl="7" w:tplc="DC32EDE6" w:tentative="1">
      <w:start w:val="1"/>
      <w:numFmt w:val="bullet"/>
      <w:lvlText w:val="•"/>
      <w:lvlJc w:val="left"/>
      <w:pPr>
        <w:tabs>
          <w:tab w:val="num" w:pos="5400"/>
        </w:tabs>
        <w:ind w:left="5400" w:hanging="360"/>
      </w:pPr>
      <w:rPr>
        <w:rFonts w:ascii="Arial" w:hAnsi="Arial" w:hint="default"/>
      </w:rPr>
    </w:lvl>
    <w:lvl w:ilvl="8" w:tplc="142094B6" w:tentative="1">
      <w:start w:val="1"/>
      <w:numFmt w:val="bullet"/>
      <w:lvlText w:val="•"/>
      <w:lvlJc w:val="left"/>
      <w:pPr>
        <w:tabs>
          <w:tab w:val="num" w:pos="6120"/>
        </w:tabs>
        <w:ind w:left="6120" w:hanging="360"/>
      </w:pPr>
      <w:rPr>
        <w:rFonts w:ascii="Arial" w:hAnsi="Arial" w:hint="default"/>
      </w:rPr>
    </w:lvl>
  </w:abstractNum>
  <w:abstractNum w:abstractNumId="35">
    <w:nsid w:val="7F9839AD"/>
    <w:multiLevelType w:val="hybridMultilevel"/>
    <w:tmpl w:val="4BBE117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0"/>
  </w:num>
  <w:num w:numId="2">
    <w:abstractNumId w:val="13"/>
  </w:num>
  <w:num w:numId="3">
    <w:abstractNumId w:val="23"/>
  </w:num>
  <w:num w:numId="4">
    <w:abstractNumId w:val="17"/>
  </w:num>
  <w:num w:numId="5">
    <w:abstractNumId w:val="24"/>
  </w:num>
  <w:num w:numId="6">
    <w:abstractNumId w:val="18"/>
  </w:num>
  <w:num w:numId="7">
    <w:abstractNumId w:val="34"/>
  </w:num>
  <w:num w:numId="8">
    <w:abstractNumId w:val="22"/>
  </w:num>
  <w:num w:numId="9">
    <w:abstractNumId w:val="31"/>
  </w:num>
  <w:num w:numId="10">
    <w:abstractNumId w:val="29"/>
  </w:num>
  <w:num w:numId="11">
    <w:abstractNumId w:val="35"/>
  </w:num>
  <w:num w:numId="12">
    <w:abstractNumId w:val="32"/>
  </w:num>
  <w:num w:numId="13">
    <w:abstractNumId w:val="28"/>
  </w:num>
  <w:num w:numId="14">
    <w:abstractNumId w:val="12"/>
  </w:num>
  <w:num w:numId="15">
    <w:abstractNumId w:val="27"/>
  </w:num>
  <w:num w:numId="16">
    <w:abstractNumId w:val="21"/>
  </w:num>
  <w:num w:numId="17">
    <w:abstractNumId w:val="15"/>
  </w:num>
  <w:num w:numId="18">
    <w:abstractNumId w:val="14"/>
  </w:num>
  <w:num w:numId="19">
    <w:abstractNumId w:val="33"/>
  </w:num>
  <w:num w:numId="20">
    <w:abstractNumId w:val="26"/>
  </w:num>
  <w:num w:numId="21">
    <w:abstractNumId w:val="19"/>
  </w:num>
  <w:num w:numId="22">
    <w:abstractNumId w:val="16"/>
  </w:num>
  <w:num w:numId="23">
    <w:abstractNumId w:val="25"/>
  </w:num>
  <w:num w:numId="24">
    <w:abstractNumId w:val="3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41986"/>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0F6E"/>
    <w:rsid w:val="000231E3"/>
    <w:rsid w:val="000252CE"/>
    <w:rsid w:val="0002651F"/>
    <w:rsid w:val="00026939"/>
    <w:rsid w:val="00026D33"/>
    <w:rsid w:val="00033055"/>
    <w:rsid w:val="00033E73"/>
    <w:rsid w:val="00034E4F"/>
    <w:rsid w:val="00035195"/>
    <w:rsid w:val="0003564E"/>
    <w:rsid w:val="00042441"/>
    <w:rsid w:val="00042B41"/>
    <w:rsid w:val="00043692"/>
    <w:rsid w:val="00044FE2"/>
    <w:rsid w:val="00052616"/>
    <w:rsid w:val="00056D84"/>
    <w:rsid w:val="00056DC0"/>
    <w:rsid w:val="000611A0"/>
    <w:rsid w:val="00064948"/>
    <w:rsid w:val="00067649"/>
    <w:rsid w:val="00071EC9"/>
    <w:rsid w:val="00072E27"/>
    <w:rsid w:val="00074F86"/>
    <w:rsid w:val="00075907"/>
    <w:rsid w:val="000846E1"/>
    <w:rsid w:val="000855E2"/>
    <w:rsid w:val="00087EBF"/>
    <w:rsid w:val="00092579"/>
    <w:rsid w:val="00097D1F"/>
    <w:rsid w:val="000A293F"/>
    <w:rsid w:val="000A2C41"/>
    <w:rsid w:val="000A3166"/>
    <w:rsid w:val="000A3B24"/>
    <w:rsid w:val="000A4645"/>
    <w:rsid w:val="000A4EF1"/>
    <w:rsid w:val="000A734F"/>
    <w:rsid w:val="000A7DE9"/>
    <w:rsid w:val="000B06A5"/>
    <w:rsid w:val="000B0B5C"/>
    <w:rsid w:val="000B2248"/>
    <w:rsid w:val="000B4285"/>
    <w:rsid w:val="000B4C41"/>
    <w:rsid w:val="000B50E1"/>
    <w:rsid w:val="000B5EB5"/>
    <w:rsid w:val="000B6273"/>
    <w:rsid w:val="000B6AAB"/>
    <w:rsid w:val="000C32F7"/>
    <w:rsid w:val="000C4038"/>
    <w:rsid w:val="000C4FA8"/>
    <w:rsid w:val="000C5ECA"/>
    <w:rsid w:val="000D2876"/>
    <w:rsid w:val="000D2F78"/>
    <w:rsid w:val="000D376F"/>
    <w:rsid w:val="000D5C23"/>
    <w:rsid w:val="000D7AB7"/>
    <w:rsid w:val="000D7F59"/>
    <w:rsid w:val="000E08AF"/>
    <w:rsid w:val="000E29FF"/>
    <w:rsid w:val="000E3431"/>
    <w:rsid w:val="000E5D71"/>
    <w:rsid w:val="000E6308"/>
    <w:rsid w:val="000F14B7"/>
    <w:rsid w:val="000F2E2F"/>
    <w:rsid w:val="000F4218"/>
    <w:rsid w:val="000F4ABA"/>
    <w:rsid w:val="000F56E6"/>
    <w:rsid w:val="00105473"/>
    <w:rsid w:val="00107540"/>
    <w:rsid w:val="0011117E"/>
    <w:rsid w:val="00112460"/>
    <w:rsid w:val="00113794"/>
    <w:rsid w:val="00113F46"/>
    <w:rsid w:val="001142A9"/>
    <w:rsid w:val="001272DA"/>
    <w:rsid w:val="00127C25"/>
    <w:rsid w:val="00135490"/>
    <w:rsid w:val="0013717B"/>
    <w:rsid w:val="00140679"/>
    <w:rsid w:val="00142BE4"/>
    <w:rsid w:val="001434E1"/>
    <w:rsid w:val="00146B23"/>
    <w:rsid w:val="00147EC4"/>
    <w:rsid w:val="001564BB"/>
    <w:rsid w:val="001565D5"/>
    <w:rsid w:val="00157FD7"/>
    <w:rsid w:val="00162E7D"/>
    <w:rsid w:val="00163D1A"/>
    <w:rsid w:val="0016459B"/>
    <w:rsid w:val="00165F3B"/>
    <w:rsid w:val="00166432"/>
    <w:rsid w:val="0017032C"/>
    <w:rsid w:val="001703B1"/>
    <w:rsid w:val="00170ACF"/>
    <w:rsid w:val="0017630F"/>
    <w:rsid w:val="00176CE8"/>
    <w:rsid w:val="00180D22"/>
    <w:rsid w:val="00181DA4"/>
    <w:rsid w:val="00185171"/>
    <w:rsid w:val="0018641F"/>
    <w:rsid w:val="0019197D"/>
    <w:rsid w:val="00191B61"/>
    <w:rsid w:val="00194F9E"/>
    <w:rsid w:val="001A3379"/>
    <w:rsid w:val="001A405D"/>
    <w:rsid w:val="001B00E9"/>
    <w:rsid w:val="001B4BB4"/>
    <w:rsid w:val="001B6455"/>
    <w:rsid w:val="001B7687"/>
    <w:rsid w:val="001C1BEC"/>
    <w:rsid w:val="001C4C13"/>
    <w:rsid w:val="001C658A"/>
    <w:rsid w:val="001C7CE9"/>
    <w:rsid w:val="001E0BE4"/>
    <w:rsid w:val="001E108B"/>
    <w:rsid w:val="001E151E"/>
    <w:rsid w:val="001E1E8C"/>
    <w:rsid w:val="001E75A5"/>
    <w:rsid w:val="001F144A"/>
    <w:rsid w:val="001F6F06"/>
    <w:rsid w:val="0020048B"/>
    <w:rsid w:val="00207151"/>
    <w:rsid w:val="00207470"/>
    <w:rsid w:val="0021114A"/>
    <w:rsid w:val="00211AF2"/>
    <w:rsid w:val="00211E82"/>
    <w:rsid w:val="00213544"/>
    <w:rsid w:val="002163C1"/>
    <w:rsid w:val="0022034B"/>
    <w:rsid w:val="00221B7C"/>
    <w:rsid w:val="00223BBF"/>
    <w:rsid w:val="0022581C"/>
    <w:rsid w:val="00227304"/>
    <w:rsid w:val="00227664"/>
    <w:rsid w:val="00227899"/>
    <w:rsid w:val="00230AC1"/>
    <w:rsid w:val="002347C1"/>
    <w:rsid w:val="0023546C"/>
    <w:rsid w:val="00235D03"/>
    <w:rsid w:val="002412F1"/>
    <w:rsid w:val="00241854"/>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3580"/>
    <w:rsid w:val="0027535B"/>
    <w:rsid w:val="00275579"/>
    <w:rsid w:val="00276557"/>
    <w:rsid w:val="002778B2"/>
    <w:rsid w:val="00280614"/>
    <w:rsid w:val="00280723"/>
    <w:rsid w:val="00280732"/>
    <w:rsid w:val="00280A2B"/>
    <w:rsid w:val="00282DE8"/>
    <w:rsid w:val="00283688"/>
    <w:rsid w:val="00286065"/>
    <w:rsid w:val="00292580"/>
    <w:rsid w:val="00294710"/>
    <w:rsid w:val="00295FDB"/>
    <w:rsid w:val="00296233"/>
    <w:rsid w:val="002975E3"/>
    <w:rsid w:val="002A022A"/>
    <w:rsid w:val="002A09B4"/>
    <w:rsid w:val="002A10B0"/>
    <w:rsid w:val="002A6839"/>
    <w:rsid w:val="002A712E"/>
    <w:rsid w:val="002B0CC5"/>
    <w:rsid w:val="002B1DF6"/>
    <w:rsid w:val="002B220B"/>
    <w:rsid w:val="002B2CED"/>
    <w:rsid w:val="002B51E2"/>
    <w:rsid w:val="002B52B7"/>
    <w:rsid w:val="002B55D7"/>
    <w:rsid w:val="002C377C"/>
    <w:rsid w:val="002C612E"/>
    <w:rsid w:val="002D24AD"/>
    <w:rsid w:val="002D2767"/>
    <w:rsid w:val="002D5B14"/>
    <w:rsid w:val="002D634C"/>
    <w:rsid w:val="002D66CE"/>
    <w:rsid w:val="002E0422"/>
    <w:rsid w:val="002E1303"/>
    <w:rsid w:val="002E1E34"/>
    <w:rsid w:val="002E5693"/>
    <w:rsid w:val="002E5B58"/>
    <w:rsid w:val="002E620A"/>
    <w:rsid w:val="002E7874"/>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6062"/>
    <w:rsid w:val="003376F9"/>
    <w:rsid w:val="00341357"/>
    <w:rsid w:val="00341363"/>
    <w:rsid w:val="00341560"/>
    <w:rsid w:val="00344219"/>
    <w:rsid w:val="003474B2"/>
    <w:rsid w:val="003528BC"/>
    <w:rsid w:val="00354AD9"/>
    <w:rsid w:val="003556E0"/>
    <w:rsid w:val="003635EC"/>
    <w:rsid w:val="00363CB3"/>
    <w:rsid w:val="00365DEA"/>
    <w:rsid w:val="00367BDB"/>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C72DE"/>
    <w:rsid w:val="003D018B"/>
    <w:rsid w:val="003D1BB9"/>
    <w:rsid w:val="003D24A4"/>
    <w:rsid w:val="003D662E"/>
    <w:rsid w:val="003D669F"/>
    <w:rsid w:val="003D6F7F"/>
    <w:rsid w:val="003D75B9"/>
    <w:rsid w:val="003D775A"/>
    <w:rsid w:val="003E4BAC"/>
    <w:rsid w:val="003E6D33"/>
    <w:rsid w:val="003F141E"/>
    <w:rsid w:val="003F4E67"/>
    <w:rsid w:val="003F5E78"/>
    <w:rsid w:val="003F7196"/>
    <w:rsid w:val="0040155E"/>
    <w:rsid w:val="004059EB"/>
    <w:rsid w:val="00410EDD"/>
    <w:rsid w:val="004116F4"/>
    <w:rsid w:val="00411B42"/>
    <w:rsid w:val="00411FFD"/>
    <w:rsid w:val="00412A3D"/>
    <w:rsid w:val="0041378C"/>
    <w:rsid w:val="00413A7F"/>
    <w:rsid w:val="00413FA3"/>
    <w:rsid w:val="00415CB1"/>
    <w:rsid w:val="00420079"/>
    <w:rsid w:val="00421322"/>
    <w:rsid w:val="00421C24"/>
    <w:rsid w:val="004230A8"/>
    <w:rsid w:val="00423950"/>
    <w:rsid w:val="004243FD"/>
    <w:rsid w:val="004244C4"/>
    <w:rsid w:val="004245D3"/>
    <w:rsid w:val="00425982"/>
    <w:rsid w:val="00427E7C"/>
    <w:rsid w:val="0043012D"/>
    <w:rsid w:val="0043022D"/>
    <w:rsid w:val="0043142D"/>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5D5F"/>
    <w:rsid w:val="0046694E"/>
    <w:rsid w:val="00467704"/>
    <w:rsid w:val="0047150E"/>
    <w:rsid w:val="00471E61"/>
    <w:rsid w:val="004763BF"/>
    <w:rsid w:val="00476B99"/>
    <w:rsid w:val="004770D9"/>
    <w:rsid w:val="004778ED"/>
    <w:rsid w:val="00482779"/>
    <w:rsid w:val="00482F73"/>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68B7"/>
    <w:rsid w:val="004F7472"/>
    <w:rsid w:val="004F76B1"/>
    <w:rsid w:val="005002E0"/>
    <w:rsid w:val="0050150D"/>
    <w:rsid w:val="00503B0F"/>
    <w:rsid w:val="00507F4B"/>
    <w:rsid w:val="005102E7"/>
    <w:rsid w:val="00511C28"/>
    <w:rsid w:val="00512401"/>
    <w:rsid w:val="00516B6E"/>
    <w:rsid w:val="00517C42"/>
    <w:rsid w:val="00522193"/>
    <w:rsid w:val="00524131"/>
    <w:rsid w:val="0052668F"/>
    <w:rsid w:val="005274B9"/>
    <w:rsid w:val="005313BF"/>
    <w:rsid w:val="00532109"/>
    <w:rsid w:val="0053316A"/>
    <w:rsid w:val="00533751"/>
    <w:rsid w:val="00534D24"/>
    <w:rsid w:val="00537584"/>
    <w:rsid w:val="00541EE2"/>
    <w:rsid w:val="00543725"/>
    <w:rsid w:val="0054427F"/>
    <w:rsid w:val="00547F83"/>
    <w:rsid w:val="005530B1"/>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84DB5"/>
    <w:rsid w:val="00594B1F"/>
    <w:rsid w:val="0059522A"/>
    <w:rsid w:val="00595649"/>
    <w:rsid w:val="0059573C"/>
    <w:rsid w:val="00597096"/>
    <w:rsid w:val="0059720A"/>
    <w:rsid w:val="00597359"/>
    <w:rsid w:val="005978FA"/>
    <w:rsid w:val="00597CAD"/>
    <w:rsid w:val="005A0950"/>
    <w:rsid w:val="005A1CB1"/>
    <w:rsid w:val="005A3F0D"/>
    <w:rsid w:val="005A76DD"/>
    <w:rsid w:val="005A7B48"/>
    <w:rsid w:val="005B20E7"/>
    <w:rsid w:val="005B4A37"/>
    <w:rsid w:val="005B544C"/>
    <w:rsid w:val="005C04AE"/>
    <w:rsid w:val="005C2442"/>
    <w:rsid w:val="005C348A"/>
    <w:rsid w:val="005C49C9"/>
    <w:rsid w:val="005C52FA"/>
    <w:rsid w:val="005D0A0A"/>
    <w:rsid w:val="005D0A72"/>
    <w:rsid w:val="005D12B8"/>
    <w:rsid w:val="005D1363"/>
    <w:rsid w:val="005D24A1"/>
    <w:rsid w:val="005D299D"/>
    <w:rsid w:val="005D3B15"/>
    <w:rsid w:val="005D4B4A"/>
    <w:rsid w:val="005D6D5D"/>
    <w:rsid w:val="005D78DD"/>
    <w:rsid w:val="005E108B"/>
    <w:rsid w:val="005E149B"/>
    <w:rsid w:val="005F0908"/>
    <w:rsid w:val="005F2621"/>
    <w:rsid w:val="005F267E"/>
    <w:rsid w:val="00600FA4"/>
    <w:rsid w:val="006011F3"/>
    <w:rsid w:val="00601A45"/>
    <w:rsid w:val="00602CA9"/>
    <w:rsid w:val="0060406A"/>
    <w:rsid w:val="00604227"/>
    <w:rsid w:val="0060454E"/>
    <w:rsid w:val="00612CDF"/>
    <w:rsid w:val="0062442F"/>
    <w:rsid w:val="00626227"/>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94B"/>
    <w:rsid w:val="00663D5C"/>
    <w:rsid w:val="00663E60"/>
    <w:rsid w:val="006650A0"/>
    <w:rsid w:val="0066539D"/>
    <w:rsid w:val="0066552B"/>
    <w:rsid w:val="006711F4"/>
    <w:rsid w:val="00671999"/>
    <w:rsid w:val="006728F0"/>
    <w:rsid w:val="00673396"/>
    <w:rsid w:val="00680F06"/>
    <w:rsid w:val="006826FD"/>
    <w:rsid w:val="00686354"/>
    <w:rsid w:val="00694F20"/>
    <w:rsid w:val="0069514C"/>
    <w:rsid w:val="006963C3"/>
    <w:rsid w:val="00696948"/>
    <w:rsid w:val="006A1C86"/>
    <w:rsid w:val="006A38B2"/>
    <w:rsid w:val="006A3FB4"/>
    <w:rsid w:val="006A6C99"/>
    <w:rsid w:val="006A7D03"/>
    <w:rsid w:val="006B1544"/>
    <w:rsid w:val="006B224B"/>
    <w:rsid w:val="006B350E"/>
    <w:rsid w:val="006B37BB"/>
    <w:rsid w:val="006B3F6D"/>
    <w:rsid w:val="006B4C0B"/>
    <w:rsid w:val="006B7287"/>
    <w:rsid w:val="006C4070"/>
    <w:rsid w:val="006C4677"/>
    <w:rsid w:val="006C718D"/>
    <w:rsid w:val="006C7984"/>
    <w:rsid w:val="006D24EC"/>
    <w:rsid w:val="006D6707"/>
    <w:rsid w:val="006D7F8D"/>
    <w:rsid w:val="006E05CC"/>
    <w:rsid w:val="006E230D"/>
    <w:rsid w:val="006F0EA1"/>
    <w:rsid w:val="006F1166"/>
    <w:rsid w:val="006F2C41"/>
    <w:rsid w:val="006F3370"/>
    <w:rsid w:val="006F41B7"/>
    <w:rsid w:val="006F4DAE"/>
    <w:rsid w:val="007003B4"/>
    <w:rsid w:val="00711503"/>
    <w:rsid w:val="007123C1"/>
    <w:rsid w:val="00712AEA"/>
    <w:rsid w:val="00714663"/>
    <w:rsid w:val="00717956"/>
    <w:rsid w:val="007202F8"/>
    <w:rsid w:val="007206DB"/>
    <w:rsid w:val="00721EB0"/>
    <w:rsid w:val="00722075"/>
    <w:rsid w:val="007229F0"/>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87048"/>
    <w:rsid w:val="007909FB"/>
    <w:rsid w:val="00794028"/>
    <w:rsid w:val="007940B8"/>
    <w:rsid w:val="00794174"/>
    <w:rsid w:val="007A0B5D"/>
    <w:rsid w:val="007A1FE3"/>
    <w:rsid w:val="007A2D1B"/>
    <w:rsid w:val="007A30C5"/>
    <w:rsid w:val="007A3B4F"/>
    <w:rsid w:val="007A4A89"/>
    <w:rsid w:val="007A65B1"/>
    <w:rsid w:val="007A6CDF"/>
    <w:rsid w:val="007B1173"/>
    <w:rsid w:val="007B2346"/>
    <w:rsid w:val="007B4708"/>
    <w:rsid w:val="007B4B9C"/>
    <w:rsid w:val="007C0457"/>
    <w:rsid w:val="007C253E"/>
    <w:rsid w:val="007C40CA"/>
    <w:rsid w:val="007C4545"/>
    <w:rsid w:val="007C5BD9"/>
    <w:rsid w:val="007C60E3"/>
    <w:rsid w:val="007D11C7"/>
    <w:rsid w:val="007D11D9"/>
    <w:rsid w:val="007D1312"/>
    <w:rsid w:val="007D190C"/>
    <w:rsid w:val="007D46B1"/>
    <w:rsid w:val="007D4E08"/>
    <w:rsid w:val="007D75F3"/>
    <w:rsid w:val="007E2E88"/>
    <w:rsid w:val="007E31FD"/>
    <w:rsid w:val="007E3ED5"/>
    <w:rsid w:val="007F0C3B"/>
    <w:rsid w:val="007F224B"/>
    <w:rsid w:val="007F2693"/>
    <w:rsid w:val="007F5058"/>
    <w:rsid w:val="007F5906"/>
    <w:rsid w:val="007F6812"/>
    <w:rsid w:val="007F6A85"/>
    <w:rsid w:val="00801661"/>
    <w:rsid w:val="008035A3"/>
    <w:rsid w:val="00805DE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5DE1"/>
    <w:rsid w:val="00856101"/>
    <w:rsid w:val="00856245"/>
    <w:rsid w:val="00860277"/>
    <w:rsid w:val="008611DA"/>
    <w:rsid w:val="00865A3D"/>
    <w:rsid w:val="00866312"/>
    <w:rsid w:val="008669FE"/>
    <w:rsid w:val="00867A05"/>
    <w:rsid w:val="00867F19"/>
    <w:rsid w:val="00870E6D"/>
    <w:rsid w:val="008724B0"/>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B34AD"/>
    <w:rsid w:val="008B4EDF"/>
    <w:rsid w:val="008B52AD"/>
    <w:rsid w:val="008B5ABC"/>
    <w:rsid w:val="008B5BFE"/>
    <w:rsid w:val="008B7AC2"/>
    <w:rsid w:val="008C016B"/>
    <w:rsid w:val="008C1099"/>
    <w:rsid w:val="008C2D28"/>
    <w:rsid w:val="008C55C9"/>
    <w:rsid w:val="008C5B87"/>
    <w:rsid w:val="008D1562"/>
    <w:rsid w:val="008D1668"/>
    <w:rsid w:val="008D22A2"/>
    <w:rsid w:val="008D3D9F"/>
    <w:rsid w:val="008E1908"/>
    <w:rsid w:val="008E2712"/>
    <w:rsid w:val="008E2E68"/>
    <w:rsid w:val="008E3FAA"/>
    <w:rsid w:val="008E457E"/>
    <w:rsid w:val="008E469F"/>
    <w:rsid w:val="008E4BC5"/>
    <w:rsid w:val="008E50FA"/>
    <w:rsid w:val="008E6B99"/>
    <w:rsid w:val="008F103A"/>
    <w:rsid w:val="008F16F9"/>
    <w:rsid w:val="008F315E"/>
    <w:rsid w:val="008F31A3"/>
    <w:rsid w:val="008F34E3"/>
    <w:rsid w:val="008F658A"/>
    <w:rsid w:val="008F6A98"/>
    <w:rsid w:val="008F6D23"/>
    <w:rsid w:val="008F6DD3"/>
    <w:rsid w:val="008F701B"/>
    <w:rsid w:val="00900505"/>
    <w:rsid w:val="00901441"/>
    <w:rsid w:val="00901E04"/>
    <w:rsid w:val="009038AE"/>
    <w:rsid w:val="009038DC"/>
    <w:rsid w:val="0090407F"/>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44D0"/>
    <w:rsid w:val="0097483F"/>
    <w:rsid w:val="00976702"/>
    <w:rsid w:val="00976961"/>
    <w:rsid w:val="00976E99"/>
    <w:rsid w:val="00983E9D"/>
    <w:rsid w:val="00984153"/>
    <w:rsid w:val="0098524B"/>
    <w:rsid w:val="00986A0C"/>
    <w:rsid w:val="0099073A"/>
    <w:rsid w:val="009909F6"/>
    <w:rsid w:val="00990F45"/>
    <w:rsid w:val="00991237"/>
    <w:rsid w:val="009930B3"/>
    <w:rsid w:val="00994FD3"/>
    <w:rsid w:val="009950EC"/>
    <w:rsid w:val="009A4834"/>
    <w:rsid w:val="009A4D81"/>
    <w:rsid w:val="009A5188"/>
    <w:rsid w:val="009A656F"/>
    <w:rsid w:val="009A68D5"/>
    <w:rsid w:val="009B431B"/>
    <w:rsid w:val="009B68A2"/>
    <w:rsid w:val="009B7364"/>
    <w:rsid w:val="009B79C2"/>
    <w:rsid w:val="009B7E20"/>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E2"/>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75D6"/>
    <w:rsid w:val="00A20F53"/>
    <w:rsid w:val="00A2360F"/>
    <w:rsid w:val="00A23D2E"/>
    <w:rsid w:val="00A23DE8"/>
    <w:rsid w:val="00A269AD"/>
    <w:rsid w:val="00A2719B"/>
    <w:rsid w:val="00A27E7F"/>
    <w:rsid w:val="00A309E2"/>
    <w:rsid w:val="00A32AE3"/>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D2A"/>
    <w:rsid w:val="00A64E5F"/>
    <w:rsid w:val="00A64ECF"/>
    <w:rsid w:val="00A65C7D"/>
    <w:rsid w:val="00A671B4"/>
    <w:rsid w:val="00A712C6"/>
    <w:rsid w:val="00A71CEA"/>
    <w:rsid w:val="00A724A6"/>
    <w:rsid w:val="00A76E87"/>
    <w:rsid w:val="00A771B5"/>
    <w:rsid w:val="00A77350"/>
    <w:rsid w:val="00A77B0A"/>
    <w:rsid w:val="00A8087D"/>
    <w:rsid w:val="00A82D6E"/>
    <w:rsid w:val="00A832B7"/>
    <w:rsid w:val="00A83B60"/>
    <w:rsid w:val="00A841D3"/>
    <w:rsid w:val="00A85AFE"/>
    <w:rsid w:val="00A85C2B"/>
    <w:rsid w:val="00A877CD"/>
    <w:rsid w:val="00A92581"/>
    <w:rsid w:val="00A92BCB"/>
    <w:rsid w:val="00A93C8C"/>
    <w:rsid w:val="00A95E40"/>
    <w:rsid w:val="00AA1A64"/>
    <w:rsid w:val="00AA1DA8"/>
    <w:rsid w:val="00AA266B"/>
    <w:rsid w:val="00AB3604"/>
    <w:rsid w:val="00AB5FAF"/>
    <w:rsid w:val="00AB76F1"/>
    <w:rsid w:val="00AB772A"/>
    <w:rsid w:val="00AC0790"/>
    <w:rsid w:val="00AC2667"/>
    <w:rsid w:val="00AC28F1"/>
    <w:rsid w:val="00AC58EF"/>
    <w:rsid w:val="00AC7002"/>
    <w:rsid w:val="00AD326F"/>
    <w:rsid w:val="00AD3A4D"/>
    <w:rsid w:val="00AD485F"/>
    <w:rsid w:val="00AD4D97"/>
    <w:rsid w:val="00AD585D"/>
    <w:rsid w:val="00AE1236"/>
    <w:rsid w:val="00AE3D3D"/>
    <w:rsid w:val="00AF0ED4"/>
    <w:rsid w:val="00AF3B20"/>
    <w:rsid w:val="00AF4F24"/>
    <w:rsid w:val="00AF4FC3"/>
    <w:rsid w:val="00AF7C47"/>
    <w:rsid w:val="00B0175F"/>
    <w:rsid w:val="00B01939"/>
    <w:rsid w:val="00B02376"/>
    <w:rsid w:val="00B02A7F"/>
    <w:rsid w:val="00B02D94"/>
    <w:rsid w:val="00B0313A"/>
    <w:rsid w:val="00B04264"/>
    <w:rsid w:val="00B05AAC"/>
    <w:rsid w:val="00B05EAC"/>
    <w:rsid w:val="00B064A0"/>
    <w:rsid w:val="00B10EC8"/>
    <w:rsid w:val="00B146C7"/>
    <w:rsid w:val="00B148B5"/>
    <w:rsid w:val="00B14958"/>
    <w:rsid w:val="00B15499"/>
    <w:rsid w:val="00B16FA6"/>
    <w:rsid w:val="00B16FDE"/>
    <w:rsid w:val="00B175F4"/>
    <w:rsid w:val="00B176F9"/>
    <w:rsid w:val="00B205F2"/>
    <w:rsid w:val="00B20CBD"/>
    <w:rsid w:val="00B2516F"/>
    <w:rsid w:val="00B30EDF"/>
    <w:rsid w:val="00B33854"/>
    <w:rsid w:val="00B36FE8"/>
    <w:rsid w:val="00B372EA"/>
    <w:rsid w:val="00B37521"/>
    <w:rsid w:val="00B37892"/>
    <w:rsid w:val="00B47412"/>
    <w:rsid w:val="00B47952"/>
    <w:rsid w:val="00B479E7"/>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0A"/>
    <w:rsid w:val="00B91BC4"/>
    <w:rsid w:val="00B92563"/>
    <w:rsid w:val="00B92E1E"/>
    <w:rsid w:val="00B937FF"/>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D0440"/>
    <w:rsid w:val="00BD1069"/>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435C"/>
    <w:rsid w:val="00C16797"/>
    <w:rsid w:val="00C1694E"/>
    <w:rsid w:val="00C16F8E"/>
    <w:rsid w:val="00C17559"/>
    <w:rsid w:val="00C17B7C"/>
    <w:rsid w:val="00C17EC0"/>
    <w:rsid w:val="00C2046B"/>
    <w:rsid w:val="00C205F3"/>
    <w:rsid w:val="00C250F5"/>
    <w:rsid w:val="00C27F8A"/>
    <w:rsid w:val="00C30CDD"/>
    <w:rsid w:val="00C310E9"/>
    <w:rsid w:val="00C32188"/>
    <w:rsid w:val="00C32F25"/>
    <w:rsid w:val="00C412D7"/>
    <w:rsid w:val="00C43105"/>
    <w:rsid w:val="00C4540A"/>
    <w:rsid w:val="00C4620D"/>
    <w:rsid w:val="00C47281"/>
    <w:rsid w:val="00C50C80"/>
    <w:rsid w:val="00C53515"/>
    <w:rsid w:val="00C5616F"/>
    <w:rsid w:val="00C57DE2"/>
    <w:rsid w:val="00C61D33"/>
    <w:rsid w:val="00C61DAB"/>
    <w:rsid w:val="00C64D54"/>
    <w:rsid w:val="00C67192"/>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B7496"/>
    <w:rsid w:val="00CC2279"/>
    <w:rsid w:val="00CC2770"/>
    <w:rsid w:val="00CC2CF5"/>
    <w:rsid w:val="00CC389D"/>
    <w:rsid w:val="00CC40FE"/>
    <w:rsid w:val="00CC434F"/>
    <w:rsid w:val="00CC6C81"/>
    <w:rsid w:val="00CC7959"/>
    <w:rsid w:val="00CD2B10"/>
    <w:rsid w:val="00CD6D6F"/>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DA7"/>
    <w:rsid w:val="00D64F52"/>
    <w:rsid w:val="00D65035"/>
    <w:rsid w:val="00D66205"/>
    <w:rsid w:val="00D66753"/>
    <w:rsid w:val="00D726DF"/>
    <w:rsid w:val="00D741C1"/>
    <w:rsid w:val="00D8264E"/>
    <w:rsid w:val="00D833FC"/>
    <w:rsid w:val="00D83AB9"/>
    <w:rsid w:val="00D852F0"/>
    <w:rsid w:val="00D85CF8"/>
    <w:rsid w:val="00D86775"/>
    <w:rsid w:val="00D87599"/>
    <w:rsid w:val="00D9091A"/>
    <w:rsid w:val="00D919FC"/>
    <w:rsid w:val="00DA0396"/>
    <w:rsid w:val="00DA10F5"/>
    <w:rsid w:val="00DA2500"/>
    <w:rsid w:val="00DA3AC0"/>
    <w:rsid w:val="00DA4587"/>
    <w:rsid w:val="00DA485D"/>
    <w:rsid w:val="00DA5A5D"/>
    <w:rsid w:val="00DA613C"/>
    <w:rsid w:val="00DB04A5"/>
    <w:rsid w:val="00DB0C98"/>
    <w:rsid w:val="00DB2C10"/>
    <w:rsid w:val="00DB48BC"/>
    <w:rsid w:val="00DB6C40"/>
    <w:rsid w:val="00DB79EF"/>
    <w:rsid w:val="00DC12B4"/>
    <w:rsid w:val="00DC487B"/>
    <w:rsid w:val="00DC4CDF"/>
    <w:rsid w:val="00DC67C4"/>
    <w:rsid w:val="00DC6C0F"/>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F0F37"/>
    <w:rsid w:val="00DF2B9B"/>
    <w:rsid w:val="00DF4345"/>
    <w:rsid w:val="00DF4E88"/>
    <w:rsid w:val="00DF4EC1"/>
    <w:rsid w:val="00E00237"/>
    <w:rsid w:val="00E01568"/>
    <w:rsid w:val="00E02749"/>
    <w:rsid w:val="00E0349F"/>
    <w:rsid w:val="00E046C3"/>
    <w:rsid w:val="00E0499C"/>
    <w:rsid w:val="00E111E9"/>
    <w:rsid w:val="00E14884"/>
    <w:rsid w:val="00E17479"/>
    <w:rsid w:val="00E17711"/>
    <w:rsid w:val="00E20624"/>
    <w:rsid w:val="00E20B89"/>
    <w:rsid w:val="00E21249"/>
    <w:rsid w:val="00E234B7"/>
    <w:rsid w:val="00E23A67"/>
    <w:rsid w:val="00E2459A"/>
    <w:rsid w:val="00E257C3"/>
    <w:rsid w:val="00E25946"/>
    <w:rsid w:val="00E2738C"/>
    <w:rsid w:val="00E279DE"/>
    <w:rsid w:val="00E30660"/>
    <w:rsid w:val="00E31C2E"/>
    <w:rsid w:val="00E338BD"/>
    <w:rsid w:val="00E34816"/>
    <w:rsid w:val="00E35B98"/>
    <w:rsid w:val="00E374F5"/>
    <w:rsid w:val="00E40A8C"/>
    <w:rsid w:val="00E44205"/>
    <w:rsid w:val="00E44D73"/>
    <w:rsid w:val="00E46179"/>
    <w:rsid w:val="00E462CA"/>
    <w:rsid w:val="00E46F66"/>
    <w:rsid w:val="00E47CBD"/>
    <w:rsid w:val="00E5023E"/>
    <w:rsid w:val="00E51D1D"/>
    <w:rsid w:val="00E52256"/>
    <w:rsid w:val="00E52A66"/>
    <w:rsid w:val="00E55081"/>
    <w:rsid w:val="00E56DB2"/>
    <w:rsid w:val="00E57989"/>
    <w:rsid w:val="00E60D8A"/>
    <w:rsid w:val="00E6136D"/>
    <w:rsid w:val="00E62967"/>
    <w:rsid w:val="00E631BA"/>
    <w:rsid w:val="00E64F1A"/>
    <w:rsid w:val="00E6558C"/>
    <w:rsid w:val="00E65E0C"/>
    <w:rsid w:val="00E66FB7"/>
    <w:rsid w:val="00E6781B"/>
    <w:rsid w:val="00E7004A"/>
    <w:rsid w:val="00E70669"/>
    <w:rsid w:val="00E70833"/>
    <w:rsid w:val="00E72463"/>
    <w:rsid w:val="00E73E0F"/>
    <w:rsid w:val="00E74A3D"/>
    <w:rsid w:val="00E74EB6"/>
    <w:rsid w:val="00E758FB"/>
    <w:rsid w:val="00E75D2D"/>
    <w:rsid w:val="00E77661"/>
    <w:rsid w:val="00E8185C"/>
    <w:rsid w:val="00E827E3"/>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5DA"/>
    <w:rsid w:val="00EB59AA"/>
    <w:rsid w:val="00EB5D76"/>
    <w:rsid w:val="00EC0345"/>
    <w:rsid w:val="00EC0813"/>
    <w:rsid w:val="00EC3F83"/>
    <w:rsid w:val="00EC42A6"/>
    <w:rsid w:val="00EC54F7"/>
    <w:rsid w:val="00EC56A0"/>
    <w:rsid w:val="00EC6543"/>
    <w:rsid w:val="00EC671C"/>
    <w:rsid w:val="00EC7A4B"/>
    <w:rsid w:val="00ED0DB5"/>
    <w:rsid w:val="00ED335D"/>
    <w:rsid w:val="00ED33E5"/>
    <w:rsid w:val="00ED3FC6"/>
    <w:rsid w:val="00ED5FAB"/>
    <w:rsid w:val="00ED65E8"/>
    <w:rsid w:val="00ED6C8E"/>
    <w:rsid w:val="00EE143F"/>
    <w:rsid w:val="00EE41AC"/>
    <w:rsid w:val="00EE62D1"/>
    <w:rsid w:val="00EF10CF"/>
    <w:rsid w:val="00EF1187"/>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03BC"/>
    <w:rsid w:val="00F255CC"/>
    <w:rsid w:val="00F27706"/>
    <w:rsid w:val="00F32395"/>
    <w:rsid w:val="00F3395C"/>
    <w:rsid w:val="00F412F4"/>
    <w:rsid w:val="00F42F85"/>
    <w:rsid w:val="00F43433"/>
    <w:rsid w:val="00F43AAC"/>
    <w:rsid w:val="00F51573"/>
    <w:rsid w:val="00F51F45"/>
    <w:rsid w:val="00F6067C"/>
    <w:rsid w:val="00F61A68"/>
    <w:rsid w:val="00F640F2"/>
    <w:rsid w:val="00F642C0"/>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343F"/>
    <w:rsid w:val="00FC52AD"/>
    <w:rsid w:val="00FC56DD"/>
    <w:rsid w:val="00FC6D12"/>
    <w:rsid w:val="00FC7B55"/>
    <w:rsid w:val="00FD11C3"/>
    <w:rsid w:val="00FD14E8"/>
    <w:rsid w:val="00FD2E09"/>
    <w:rsid w:val="00FD4692"/>
    <w:rsid w:val="00FD5D07"/>
    <w:rsid w:val="00FD6E10"/>
    <w:rsid w:val="00FD796A"/>
    <w:rsid w:val="00FE0443"/>
    <w:rsid w:val="00FE2FFD"/>
    <w:rsid w:val="00FE36FF"/>
    <w:rsid w:val="00FE3BC3"/>
    <w:rsid w:val="00FE4B41"/>
    <w:rsid w:val="00FF574F"/>
    <w:rsid w:val="00FF5B08"/>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paragraph" w:styleId="Titre6">
    <w:name w:val="heading 6"/>
    <w:basedOn w:val="Normal"/>
    <w:next w:val="Normal"/>
    <w:link w:val="Titre6Car"/>
    <w:uiPriority w:val="9"/>
    <w:semiHidden/>
    <w:unhideWhenUsed/>
    <w:qFormat/>
    <w:rsid w:val="00B10EC8"/>
    <w:pPr>
      <w:keepNext/>
      <w:keepLines/>
      <w:widowControl/>
      <w:adjustRightInd/>
      <w:spacing w:before="200" w:line="276" w:lineRule="auto"/>
      <w:jc w:val="left"/>
      <w:textAlignment w:val="auto"/>
      <w:outlineLvl w:val="5"/>
    </w:pPr>
    <w:rPr>
      <w:rFonts w:asciiTheme="majorHAnsi" w:eastAsiaTheme="majorEastAsia" w:hAnsiTheme="majorHAnsi" w:cstheme="majorBidi"/>
      <w:i/>
      <w:iCs/>
      <w:color w:val="243F60" w:themeColor="accent1" w:themeShade="7F"/>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B10EC8"/>
    <w:rPr>
      <w:rFonts w:asciiTheme="majorHAnsi" w:eastAsiaTheme="majorEastAsia" w:hAnsiTheme="majorHAnsi" w:cstheme="majorBidi"/>
      <w:i/>
      <w:iCs/>
      <w:color w:val="243F60" w:themeColor="accent1" w:themeShade="7F"/>
      <w:sz w:val="24"/>
      <w:szCs w:val="24"/>
      <w:lang w:eastAsia="en-US"/>
    </w:rPr>
  </w:style>
  <w:style w:type="paragraph" w:styleId="Textebrut">
    <w:name w:val="Plain Text"/>
    <w:basedOn w:val="Normal"/>
    <w:link w:val="TextebrutCar"/>
    <w:uiPriority w:val="99"/>
    <w:unhideWhenUsed/>
    <w:rsid w:val="003F4E67"/>
    <w:pPr>
      <w:widowControl/>
      <w:adjustRightInd/>
      <w:spacing w:line="240" w:lineRule="auto"/>
      <w:jc w:val="left"/>
      <w:textAlignment w:val="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webSettings.xml><?xml version="1.0" encoding="utf-8"?>
<w:webSettings xmlns:r="http://schemas.openxmlformats.org/officeDocument/2006/relationships" xmlns:w="http://schemas.openxmlformats.org/wordprocessingml/2006/main">
  <w:divs>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webmaster@resistancesociale.fr"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yperlink" Target="http://actualites.leparisien.fr/paris.html" TargetMode="Externa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footer" Target="footer2.xml"/><Relationship Id="rId22" Type="http://schemas.openxmlformats.org/officeDocument/2006/relationships/header" Target="header2.xml"/><Relationship Id="rId27"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B03AD-F82C-4CE9-A0DA-2FE9EFEC7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Pages>
  <Words>4089</Words>
  <Characters>22492</Characters>
  <Application>Microsoft Office Word</Application>
  <DocSecurity>0</DocSecurity>
  <Lines>187</Lines>
  <Paragraphs>53</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26528</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14</cp:revision>
  <cp:lastPrinted>2015-11-25T19:13:00Z</cp:lastPrinted>
  <dcterms:created xsi:type="dcterms:W3CDTF">2015-11-25T17:20:00Z</dcterms:created>
  <dcterms:modified xsi:type="dcterms:W3CDTF">2015-11-25T19:46:00Z</dcterms:modified>
</cp:coreProperties>
</file>