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8FEC4B" w14:textId="1AF903E9" w:rsidR="00E518C2" w:rsidRDefault="00C078E7" w:rsidP="00933B24">
      <w:pPr>
        <w:spacing w:after="0"/>
        <w:rPr>
          <w:rFonts w:ascii="Arial" w:hAnsi="Arial" w:cs="Arial"/>
          <w:b/>
          <w:i/>
          <w:color w:val="C00000"/>
          <w:sz w:val="28"/>
          <w:szCs w:val="28"/>
        </w:rPr>
      </w:pPr>
      <w:r w:rsidRPr="004A76EF">
        <w:rPr>
          <w:rFonts w:ascii="Arial Narrow" w:hAnsi="Arial Narrow" w:cs="Tahoma"/>
          <w:i/>
          <w:noProof/>
        </w:rPr>
        <mc:AlternateContent>
          <mc:Choice Requires="wps">
            <w:drawing>
              <wp:anchor distT="0" distB="0" distL="114300" distR="114300" simplePos="0" relativeHeight="251659264" behindDoc="0" locked="0" layoutInCell="1" allowOverlap="1" wp14:anchorId="3985CB48" wp14:editId="4EA9C81E">
                <wp:simplePos x="0" y="0"/>
                <wp:positionH relativeFrom="margin">
                  <wp:posOffset>659765</wp:posOffset>
                </wp:positionH>
                <wp:positionV relativeFrom="paragraph">
                  <wp:posOffset>1459865</wp:posOffset>
                </wp:positionV>
                <wp:extent cx="5817870" cy="812800"/>
                <wp:effectExtent l="0" t="0" r="11430" b="2540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870" cy="81280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C5FD7D" w14:textId="77777777" w:rsidR="007F33A4" w:rsidRPr="00075907" w:rsidRDefault="007F33A4" w:rsidP="007F33A4">
                            <w:pPr>
                              <w:jc w:val="center"/>
                              <w:rPr>
                                <w:rFonts w:ascii="Arial" w:eastAsia="SimSun" w:hAnsi="Arial" w:cs="Arial"/>
                                <w:b/>
                                <w:caps/>
                                <w:color w:val="CC0001"/>
                                <w:lang w:eastAsia="zh-CN"/>
                              </w:rPr>
                            </w:pPr>
                            <w:bookmarkStart w:id="0" w:name="_GoBack"/>
                            <w:r w:rsidRPr="00075907">
                              <w:rPr>
                                <w:rFonts w:ascii="Arial" w:eastAsia="SimSun" w:hAnsi="Arial" w:cs="Arial"/>
                                <w:b/>
                                <w:caps/>
                                <w:color w:val="CC0001"/>
                                <w:lang w:eastAsia="zh-CN"/>
                              </w:rPr>
                              <w:t>Sommaire</w:t>
                            </w:r>
                          </w:p>
                          <w:p w14:paraId="5C9A4DC5" w14:textId="7BC694C4" w:rsidR="007F33A4" w:rsidRPr="001330AD" w:rsidRDefault="007F33A4" w:rsidP="007F33A4">
                            <w:pPr>
                              <w:jc w:val="both"/>
                              <w:rPr>
                                <w:rFonts w:ascii="Arial" w:eastAsia="SimSun" w:hAnsi="Arial" w:cs="Arial"/>
                                <w:b/>
                                <w:color w:val="C00000"/>
                                <w:lang w:eastAsia="zh-CN"/>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Pr>
                                <w:rFonts w:ascii="Arial" w:eastAsia="SimSun" w:hAnsi="Arial" w:cs="Arial"/>
                                <w:b/>
                                <w:bCs/>
                                <w:color w:val="CC0001"/>
                                <w:lang w:eastAsia="zh-CN"/>
                              </w:rPr>
                              <w:t>2</w:t>
                            </w:r>
                            <w:r w:rsidRPr="00C378EF">
                              <w:rPr>
                                <w:rFonts w:ascii="Arial" w:eastAsia="SimSun" w:hAnsi="Arial" w:cs="Arial"/>
                                <w:b/>
                                <w:bCs/>
                                <w:color w:val="CC0001"/>
                                <w:lang w:eastAsia="zh-CN"/>
                              </w:rPr>
                              <w:t xml:space="preserve"> </w:t>
                            </w:r>
                            <w:proofErr w:type="spellStart"/>
                            <w:r>
                              <w:rPr>
                                <w:rFonts w:ascii="Arial" w:eastAsia="SimSun" w:hAnsi="Arial" w:cs="Arial"/>
                                <w:b/>
                                <w:bCs/>
                                <w:color w:val="223267"/>
                                <w:lang w:eastAsia="zh-CN"/>
                              </w:rPr>
                              <w:t>l</w:t>
                            </w:r>
                            <w:r w:rsidRPr="00D1749D">
                              <w:rPr>
                                <w:rFonts w:ascii="Arial" w:eastAsia="SimSun" w:hAnsi="Arial" w:cs="Arial"/>
                                <w:b/>
                                <w:bCs/>
                                <w:color w:val="223267"/>
                                <w:lang w:eastAsia="zh-CN"/>
                              </w:rPr>
                              <w:t>nternational</w:t>
                            </w:r>
                            <w:proofErr w:type="spellEnd"/>
                            <w:r>
                              <w:rPr>
                                <w:rFonts w:ascii="Arial" w:eastAsia="SimSun" w:hAnsi="Arial" w:cs="Arial"/>
                                <w:color w:val="223267"/>
                                <w:lang w:eastAsia="zh-CN"/>
                              </w:rPr>
                              <w:t xml:space="preserve"> / </w:t>
                            </w:r>
                            <w:r w:rsidRPr="00C378EF">
                              <w:rPr>
                                <w:rFonts w:ascii="Arial" w:eastAsia="SimSun" w:hAnsi="Arial" w:cs="Arial"/>
                                <w:b/>
                                <w:color w:val="CC0001"/>
                                <w:lang w:eastAsia="zh-CN"/>
                              </w:rPr>
                              <w:t>p.</w:t>
                            </w:r>
                            <w:r>
                              <w:rPr>
                                <w:rFonts w:ascii="Arial" w:eastAsia="SimSun" w:hAnsi="Arial" w:cs="Arial"/>
                                <w:b/>
                                <w:color w:val="CC0001"/>
                                <w:lang w:eastAsia="zh-CN"/>
                              </w:rPr>
                              <w:t>3</w:t>
                            </w:r>
                            <w:r w:rsidRPr="00C378EF">
                              <w:rPr>
                                <w:rFonts w:ascii="Arial" w:eastAsia="SimSun" w:hAnsi="Arial" w:cs="Arial"/>
                                <w:b/>
                                <w:color w:val="CC0001"/>
                                <w:lang w:eastAsia="zh-CN"/>
                              </w:rPr>
                              <w:t xml:space="preserve"> </w:t>
                            </w:r>
                            <w:r w:rsidR="00127B76">
                              <w:rPr>
                                <w:rFonts w:ascii="Arial" w:eastAsia="SimSun" w:hAnsi="Arial" w:cs="Arial"/>
                                <w:b/>
                                <w:color w:val="CC0001"/>
                                <w:lang w:eastAsia="zh-CN"/>
                              </w:rPr>
                              <w:t>et</w:t>
                            </w:r>
                            <w:r w:rsidRPr="00C378EF">
                              <w:rPr>
                                <w:rFonts w:ascii="Arial" w:eastAsia="SimSun" w:hAnsi="Arial" w:cs="Arial"/>
                                <w:b/>
                                <w:color w:val="CC0001"/>
                                <w:lang w:eastAsia="zh-CN"/>
                              </w:rPr>
                              <w:t xml:space="preserve"> </w:t>
                            </w:r>
                            <w:r w:rsidR="00E518C2">
                              <w:rPr>
                                <w:rFonts w:ascii="Arial" w:eastAsia="SimSun" w:hAnsi="Arial" w:cs="Arial"/>
                                <w:b/>
                                <w:color w:val="CC0001"/>
                                <w:lang w:eastAsia="zh-CN"/>
                              </w:rPr>
                              <w:t>4</w:t>
                            </w:r>
                            <w:r>
                              <w:rPr>
                                <w:rFonts w:ascii="Arial" w:eastAsia="SimSun" w:hAnsi="Arial" w:cs="Arial"/>
                                <w:b/>
                                <w:color w:val="CC0001"/>
                                <w:lang w:eastAsia="zh-CN"/>
                              </w:rPr>
                              <w:t xml:space="preserve">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Pr>
                                <w:rFonts w:ascii="Arial" w:eastAsia="SimSun" w:hAnsi="Arial" w:cs="Arial"/>
                                <w:b/>
                                <w:color w:val="223267"/>
                                <w:lang w:eastAsia="zh-CN"/>
                              </w:rPr>
                              <w:t>Place au débat </w:t>
                            </w:r>
                            <w:r w:rsidR="001330AD" w:rsidRPr="00B24454">
                              <w:rPr>
                                <w:rFonts w:ascii="Arial" w:eastAsia="SimSun" w:hAnsi="Arial" w:cs="Arial"/>
                                <w:i/>
                                <w:color w:val="223267"/>
                                <w:lang w:eastAsia="zh-CN"/>
                              </w:rPr>
                              <w:t>(Budget de la santé)</w:t>
                            </w:r>
                            <w:r w:rsidR="001330AD">
                              <w:rPr>
                                <w:rFonts w:ascii="Arial" w:eastAsia="SimSun" w:hAnsi="Arial" w:cs="Arial"/>
                                <w:b/>
                                <w:color w:val="223267"/>
                                <w:lang w:eastAsia="zh-CN"/>
                              </w:rPr>
                              <w:t xml:space="preserve"> </w:t>
                            </w:r>
                            <w:r>
                              <w:rPr>
                                <w:rFonts w:ascii="Arial" w:hAnsi="Arial" w:cs="Arial"/>
                                <w:bCs/>
                                <w:color w:val="1E3267"/>
                              </w:rPr>
                              <w:t xml:space="preserve">/ </w:t>
                            </w:r>
                            <w:r w:rsidRPr="0074371D">
                              <w:rPr>
                                <w:rFonts w:ascii="Arial" w:eastAsia="SimSun" w:hAnsi="Arial" w:cs="Arial"/>
                                <w:b/>
                                <w:color w:val="C00000"/>
                                <w:lang w:eastAsia="zh-CN"/>
                              </w:rPr>
                              <w:t>p.</w:t>
                            </w:r>
                            <w:r w:rsidR="00E518C2">
                              <w:rPr>
                                <w:rFonts w:ascii="Arial" w:eastAsia="SimSun" w:hAnsi="Arial" w:cs="Arial"/>
                                <w:b/>
                                <w:color w:val="C00000"/>
                                <w:lang w:eastAsia="zh-CN"/>
                              </w:rPr>
                              <w:t xml:space="preserve">5 </w:t>
                            </w:r>
                            <w:r w:rsidR="00C078E7">
                              <w:rPr>
                                <w:rFonts w:ascii="Arial" w:eastAsia="SimSun" w:hAnsi="Arial" w:cs="Arial"/>
                                <w:b/>
                                <w:color w:val="C00000"/>
                                <w:lang w:eastAsia="zh-CN"/>
                              </w:rPr>
                              <w:t>à</w:t>
                            </w:r>
                            <w:r w:rsidR="00E518C2">
                              <w:rPr>
                                <w:rFonts w:ascii="Arial" w:eastAsia="SimSun" w:hAnsi="Arial" w:cs="Arial"/>
                                <w:b/>
                                <w:color w:val="C00000"/>
                                <w:lang w:eastAsia="zh-CN"/>
                              </w:rPr>
                              <w:t xml:space="preserve"> </w:t>
                            </w:r>
                            <w:r>
                              <w:rPr>
                                <w:rFonts w:ascii="Arial" w:eastAsia="SimSun" w:hAnsi="Arial" w:cs="Arial"/>
                                <w:b/>
                                <w:color w:val="C00000"/>
                                <w:lang w:eastAsia="zh-CN"/>
                              </w:rPr>
                              <w:t>7</w:t>
                            </w:r>
                            <w:r w:rsidRPr="0074371D">
                              <w:rPr>
                                <w:rFonts w:ascii="Arial" w:hAnsi="Arial" w:cs="Arial"/>
                                <w:b/>
                                <w:bCs/>
                                <w:color w:val="C00000"/>
                              </w:rPr>
                              <w:t> </w:t>
                            </w:r>
                            <w:r>
                              <w:rPr>
                                <w:rFonts w:ascii="Arial" w:hAnsi="Arial" w:cs="Arial"/>
                                <w:b/>
                                <w:bCs/>
                                <w:color w:val="223267"/>
                              </w:rPr>
                              <w:t>: Actualité sociale</w:t>
                            </w:r>
                            <w:r w:rsidR="001330AD">
                              <w:rPr>
                                <w:rFonts w:ascii="Arial" w:hAnsi="Arial" w:cs="Arial"/>
                                <w:b/>
                                <w:bCs/>
                                <w:color w:val="223267"/>
                              </w:rPr>
                              <w:t xml:space="preserve"> </w:t>
                            </w:r>
                            <w:r w:rsidR="001330AD" w:rsidRPr="00B24454">
                              <w:rPr>
                                <w:rFonts w:ascii="Arial" w:hAnsi="Arial" w:cs="Arial"/>
                                <w:bCs/>
                                <w:i/>
                                <w:color w:val="223267"/>
                              </w:rPr>
                              <w:t>(Sécurité sociale ; plans sociaux)</w:t>
                            </w:r>
                            <w:r w:rsidR="00B24454">
                              <w:rPr>
                                <w:rFonts w:ascii="Arial" w:hAnsi="Arial" w:cs="Arial"/>
                                <w:b/>
                                <w:bCs/>
                                <w:color w:val="223267"/>
                              </w:rPr>
                              <w:t xml:space="preserve"> </w:t>
                            </w:r>
                            <w:r w:rsidR="00B24454" w:rsidRPr="00B24454">
                              <w:rPr>
                                <w:rFonts w:ascii="Arial" w:hAnsi="Arial" w:cs="Arial"/>
                                <w:bCs/>
                                <w:color w:val="223267"/>
                              </w:rPr>
                              <w:t>/</w:t>
                            </w:r>
                            <w:r w:rsidRPr="0074371D">
                              <w:rPr>
                                <w:rFonts w:ascii="Arial" w:eastAsia="SimSun" w:hAnsi="Arial" w:cs="Arial"/>
                                <w:b/>
                                <w:color w:val="C00000"/>
                                <w:lang w:eastAsia="zh-CN"/>
                              </w:rPr>
                              <w:t xml:space="preserve"> p.8</w:t>
                            </w:r>
                            <w:r w:rsidRPr="0074371D">
                              <w:rPr>
                                <w:rFonts w:ascii="Arial" w:hAnsi="Arial" w:cs="Arial"/>
                                <w:b/>
                                <w:bCs/>
                                <w:color w:val="C00000"/>
                              </w:rPr>
                              <w:t> </w:t>
                            </w:r>
                            <w:r>
                              <w:rPr>
                                <w:rFonts w:ascii="Arial" w:hAnsi="Arial" w:cs="Arial"/>
                                <w:b/>
                                <w:bCs/>
                                <w:color w:val="223267"/>
                              </w:rPr>
                              <w:t>: Coup de gueule</w:t>
                            </w:r>
                            <w:r w:rsidR="00082E79">
                              <w:rPr>
                                <w:rFonts w:ascii="Arial" w:hAnsi="Arial" w:cs="Arial"/>
                                <w:b/>
                                <w:bCs/>
                                <w:color w:val="223267"/>
                              </w:rPr>
                              <w:t> ; Avez-vous remarqué ?</w:t>
                            </w:r>
                            <w:r w:rsidR="00127B76">
                              <w:rPr>
                                <w:rFonts w:ascii="Arial" w:hAnsi="Arial" w:cs="Arial"/>
                                <w:b/>
                                <w:bCs/>
                                <w:color w:val="223267"/>
                              </w:rPr>
                              <w:t xml:space="preserve"> </w:t>
                            </w:r>
                            <w:r w:rsidR="00127B76" w:rsidRPr="00127B76">
                              <w:rPr>
                                <w:rFonts w:ascii="Arial" w:hAnsi="Arial" w:cs="Arial"/>
                                <w:bCs/>
                                <w:i/>
                                <w:color w:val="223267"/>
                              </w:rPr>
                              <w:t>(Quand Elisabeth Borne pronostique une baisse du chômage en 2021)</w:t>
                            </w:r>
                          </w:p>
                          <w:bookmarkEnd w:id="0"/>
                          <w:p w14:paraId="26A66299" w14:textId="77777777" w:rsidR="007F33A4" w:rsidRPr="00EA4747" w:rsidRDefault="007F33A4" w:rsidP="007F33A4">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margin-left:51.95pt;margin-top:114.95pt;width:458.1pt;height:6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" filled="f" strokecolor="#333">
                <v:textbox>
                  <w:txbxContent>
                    <w:p w14:paraId="0EC5FD7D" w14:textId="77777777" w:rsidR="007F33A4" w:rsidRPr="00075907" w:rsidRDefault="007F33A4" w:rsidP="007F33A4">
                      <w:pPr>
                        <w:jc w:val="center"/>
                        <w:rPr>
                          <w:rFonts w:ascii="Arial" w:eastAsia="SimSun" w:hAnsi="Arial" w:cs="Arial"/>
                          <w:b/>
                          <w:caps/>
                          <w:color w:val="CC0001"/>
                          <w:lang w:eastAsia="zh-CN"/>
                        </w:rPr>
                      </w:pPr>
                      <w:bookmarkStart w:id="1" w:name="_GoBack"/>
                      <w:r w:rsidRPr="00075907">
                        <w:rPr>
                          <w:rFonts w:ascii="Arial" w:eastAsia="SimSun" w:hAnsi="Arial" w:cs="Arial"/>
                          <w:b/>
                          <w:caps/>
                          <w:color w:val="CC0001"/>
                          <w:lang w:eastAsia="zh-CN"/>
                        </w:rPr>
                        <w:t>Sommaire</w:t>
                      </w:r>
                    </w:p>
                    <w:p w14:paraId="5C9A4DC5" w14:textId="7BC694C4" w:rsidR="007F33A4" w:rsidRPr="001330AD" w:rsidRDefault="007F33A4" w:rsidP="007F33A4">
                      <w:pPr>
                        <w:jc w:val="both"/>
                        <w:rPr>
                          <w:rFonts w:ascii="Arial" w:eastAsia="SimSun" w:hAnsi="Arial" w:cs="Arial"/>
                          <w:b/>
                          <w:color w:val="C00000"/>
                          <w:lang w:eastAsia="zh-CN"/>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Pr>
                          <w:rFonts w:ascii="Arial" w:eastAsia="SimSun" w:hAnsi="Arial" w:cs="Arial"/>
                          <w:b/>
                          <w:bCs/>
                          <w:color w:val="CC0001"/>
                          <w:lang w:eastAsia="zh-CN"/>
                        </w:rPr>
                        <w:t>2</w:t>
                      </w:r>
                      <w:r w:rsidRPr="00C378EF">
                        <w:rPr>
                          <w:rFonts w:ascii="Arial" w:eastAsia="SimSun" w:hAnsi="Arial" w:cs="Arial"/>
                          <w:b/>
                          <w:bCs/>
                          <w:color w:val="CC0001"/>
                          <w:lang w:eastAsia="zh-CN"/>
                        </w:rPr>
                        <w:t xml:space="preserve"> </w:t>
                      </w:r>
                      <w:proofErr w:type="spellStart"/>
                      <w:r>
                        <w:rPr>
                          <w:rFonts w:ascii="Arial" w:eastAsia="SimSun" w:hAnsi="Arial" w:cs="Arial"/>
                          <w:b/>
                          <w:bCs/>
                          <w:color w:val="223267"/>
                          <w:lang w:eastAsia="zh-CN"/>
                        </w:rPr>
                        <w:t>l</w:t>
                      </w:r>
                      <w:r w:rsidRPr="00D1749D">
                        <w:rPr>
                          <w:rFonts w:ascii="Arial" w:eastAsia="SimSun" w:hAnsi="Arial" w:cs="Arial"/>
                          <w:b/>
                          <w:bCs/>
                          <w:color w:val="223267"/>
                          <w:lang w:eastAsia="zh-CN"/>
                        </w:rPr>
                        <w:t>nternational</w:t>
                      </w:r>
                      <w:proofErr w:type="spellEnd"/>
                      <w:r>
                        <w:rPr>
                          <w:rFonts w:ascii="Arial" w:eastAsia="SimSun" w:hAnsi="Arial" w:cs="Arial"/>
                          <w:color w:val="223267"/>
                          <w:lang w:eastAsia="zh-CN"/>
                        </w:rPr>
                        <w:t xml:space="preserve"> / </w:t>
                      </w:r>
                      <w:r w:rsidRPr="00C378EF">
                        <w:rPr>
                          <w:rFonts w:ascii="Arial" w:eastAsia="SimSun" w:hAnsi="Arial" w:cs="Arial"/>
                          <w:b/>
                          <w:color w:val="CC0001"/>
                          <w:lang w:eastAsia="zh-CN"/>
                        </w:rPr>
                        <w:t>p.</w:t>
                      </w:r>
                      <w:r>
                        <w:rPr>
                          <w:rFonts w:ascii="Arial" w:eastAsia="SimSun" w:hAnsi="Arial" w:cs="Arial"/>
                          <w:b/>
                          <w:color w:val="CC0001"/>
                          <w:lang w:eastAsia="zh-CN"/>
                        </w:rPr>
                        <w:t>3</w:t>
                      </w:r>
                      <w:r w:rsidRPr="00C378EF">
                        <w:rPr>
                          <w:rFonts w:ascii="Arial" w:eastAsia="SimSun" w:hAnsi="Arial" w:cs="Arial"/>
                          <w:b/>
                          <w:color w:val="CC0001"/>
                          <w:lang w:eastAsia="zh-CN"/>
                        </w:rPr>
                        <w:t xml:space="preserve"> </w:t>
                      </w:r>
                      <w:r w:rsidR="00127B76">
                        <w:rPr>
                          <w:rFonts w:ascii="Arial" w:eastAsia="SimSun" w:hAnsi="Arial" w:cs="Arial"/>
                          <w:b/>
                          <w:color w:val="CC0001"/>
                          <w:lang w:eastAsia="zh-CN"/>
                        </w:rPr>
                        <w:t>et</w:t>
                      </w:r>
                      <w:r w:rsidRPr="00C378EF">
                        <w:rPr>
                          <w:rFonts w:ascii="Arial" w:eastAsia="SimSun" w:hAnsi="Arial" w:cs="Arial"/>
                          <w:b/>
                          <w:color w:val="CC0001"/>
                          <w:lang w:eastAsia="zh-CN"/>
                        </w:rPr>
                        <w:t xml:space="preserve"> </w:t>
                      </w:r>
                      <w:r w:rsidR="00E518C2">
                        <w:rPr>
                          <w:rFonts w:ascii="Arial" w:eastAsia="SimSun" w:hAnsi="Arial" w:cs="Arial"/>
                          <w:b/>
                          <w:color w:val="CC0001"/>
                          <w:lang w:eastAsia="zh-CN"/>
                        </w:rPr>
                        <w:t>4</w:t>
                      </w:r>
                      <w:r>
                        <w:rPr>
                          <w:rFonts w:ascii="Arial" w:eastAsia="SimSun" w:hAnsi="Arial" w:cs="Arial"/>
                          <w:b/>
                          <w:color w:val="CC0001"/>
                          <w:lang w:eastAsia="zh-CN"/>
                        </w:rPr>
                        <w:t xml:space="preserve">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Pr>
                          <w:rFonts w:ascii="Arial" w:eastAsia="SimSun" w:hAnsi="Arial" w:cs="Arial"/>
                          <w:b/>
                          <w:color w:val="223267"/>
                          <w:lang w:eastAsia="zh-CN"/>
                        </w:rPr>
                        <w:t>Place au débat </w:t>
                      </w:r>
                      <w:r w:rsidR="001330AD" w:rsidRPr="00B24454">
                        <w:rPr>
                          <w:rFonts w:ascii="Arial" w:eastAsia="SimSun" w:hAnsi="Arial" w:cs="Arial"/>
                          <w:i/>
                          <w:color w:val="223267"/>
                          <w:lang w:eastAsia="zh-CN"/>
                        </w:rPr>
                        <w:t>(Budget de la santé)</w:t>
                      </w:r>
                      <w:r w:rsidR="001330AD">
                        <w:rPr>
                          <w:rFonts w:ascii="Arial" w:eastAsia="SimSun" w:hAnsi="Arial" w:cs="Arial"/>
                          <w:b/>
                          <w:color w:val="223267"/>
                          <w:lang w:eastAsia="zh-CN"/>
                        </w:rPr>
                        <w:t xml:space="preserve"> </w:t>
                      </w:r>
                      <w:r>
                        <w:rPr>
                          <w:rFonts w:ascii="Arial" w:hAnsi="Arial" w:cs="Arial"/>
                          <w:bCs/>
                          <w:color w:val="1E3267"/>
                        </w:rPr>
                        <w:t xml:space="preserve">/ </w:t>
                      </w:r>
                      <w:r w:rsidRPr="0074371D">
                        <w:rPr>
                          <w:rFonts w:ascii="Arial" w:eastAsia="SimSun" w:hAnsi="Arial" w:cs="Arial"/>
                          <w:b/>
                          <w:color w:val="C00000"/>
                          <w:lang w:eastAsia="zh-CN"/>
                        </w:rPr>
                        <w:t>p.</w:t>
                      </w:r>
                      <w:r w:rsidR="00E518C2">
                        <w:rPr>
                          <w:rFonts w:ascii="Arial" w:eastAsia="SimSun" w:hAnsi="Arial" w:cs="Arial"/>
                          <w:b/>
                          <w:color w:val="C00000"/>
                          <w:lang w:eastAsia="zh-CN"/>
                        </w:rPr>
                        <w:t xml:space="preserve">5 </w:t>
                      </w:r>
                      <w:r w:rsidR="00C078E7">
                        <w:rPr>
                          <w:rFonts w:ascii="Arial" w:eastAsia="SimSun" w:hAnsi="Arial" w:cs="Arial"/>
                          <w:b/>
                          <w:color w:val="C00000"/>
                          <w:lang w:eastAsia="zh-CN"/>
                        </w:rPr>
                        <w:t>à</w:t>
                      </w:r>
                      <w:r w:rsidR="00E518C2">
                        <w:rPr>
                          <w:rFonts w:ascii="Arial" w:eastAsia="SimSun" w:hAnsi="Arial" w:cs="Arial"/>
                          <w:b/>
                          <w:color w:val="C00000"/>
                          <w:lang w:eastAsia="zh-CN"/>
                        </w:rPr>
                        <w:t xml:space="preserve"> </w:t>
                      </w:r>
                      <w:r>
                        <w:rPr>
                          <w:rFonts w:ascii="Arial" w:eastAsia="SimSun" w:hAnsi="Arial" w:cs="Arial"/>
                          <w:b/>
                          <w:color w:val="C00000"/>
                          <w:lang w:eastAsia="zh-CN"/>
                        </w:rPr>
                        <w:t>7</w:t>
                      </w:r>
                      <w:r w:rsidRPr="0074371D">
                        <w:rPr>
                          <w:rFonts w:ascii="Arial" w:hAnsi="Arial" w:cs="Arial"/>
                          <w:b/>
                          <w:bCs/>
                          <w:color w:val="C00000"/>
                        </w:rPr>
                        <w:t> </w:t>
                      </w:r>
                      <w:r>
                        <w:rPr>
                          <w:rFonts w:ascii="Arial" w:hAnsi="Arial" w:cs="Arial"/>
                          <w:b/>
                          <w:bCs/>
                          <w:color w:val="223267"/>
                        </w:rPr>
                        <w:t>: Actualité sociale</w:t>
                      </w:r>
                      <w:r w:rsidR="001330AD">
                        <w:rPr>
                          <w:rFonts w:ascii="Arial" w:hAnsi="Arial" w:cs="Arial"/>
                          <w:b/>
                          <w:bCs/>
                          <w:color w:val="223267"/>
                        </w:rPr>
                        <w:t xml:space="preserve"> </w:t>
                      </w:r>
                      <w:r w:rsidR="001330AD" w:rsidRPr="00B24454">
                        <w:rPr>
                          <w:rFonts w:ascii="Arial" w:hAnsi="Arial" w:cs="Arial"/>
                          <w:bCs/>
                          <w:i/>
                          <w:color w:val="223267"/>
                        </w:rPr>
                        <w:t>(Sécurité sociale ; plans sociaux)</w:t>
                      </w:r>
                      <w:r w:rsidR="00B24454">
                        <w:rPr>
                          <w:rFonts w:ascii="Arial" w:hAnsi="Arial" w:cs="Arial"/>
                          <w:b/>
                          <w:bCs/>
                          <w:color w:val="223267"/>
                        </w:rPr>
                        <w:t xml:space="preserve"> </w:t>
                      </w:r>
                      <w:r w:rsidR="00B24454" w:rsidRPr="00B24454">
                        <w:rPr>
                          <w:rFonts w:ascii="Arial" w:hAnsi="Arial" w:cs="Arial"/>
                          <w:bCs/>
                          <w:color w:val="223267"/>
                        </w:rPr>
                        <w:t>/</w:t>
                      </w:r>
                      <w:r w:rsidRPr="0074371D">
                        <w:rPr>
                          <w:rFonts w:ascii="Arial" w:eastAsia="SimSun" w:hAnsi="Arial" w:cs="Arial"/>
                          <w:b/>
                          <w:color w:val="C00000"/>
                          <w:lang w:eastAsia="zh-CN"/>
                        </w:rPr>
                        <w:t xml:space="preserve"> p.8</w:t>
                      </w:r>
                      <w:r w:rsidRPr="0074371D">
                        <w:rPr>
                          <w:rFonts w:ascii="Arial" w:hAnsi="Arial" w:cs="Arial"/>
                          <w:b/>
                          <w:bCs/>
                          <w:color w:val="C00000"/>
                        </w:rPr>
                        <w:t> </w:t>
                      </w:r>
                      <w:r>
                        <w:rPr>
                          <w:rFonts w:ascii="Arial" w:hAnsi="Arial" w:cs="Arial"/>
                          <w:b/>
                          <w:bCs/>
                          <w:color w:val="223267"/>
                        </w:rPr>
                        <w:t>: Coup de gueule</w:t>
                      </w:r>
                      <w:r w:rsidR="00082E79">
                        <w:rPr>
                          <w:rFonts w:ascii="Arial" w:hAnsi="Arial" w:cs="Arial"/>
                          <w:b/>
                          <w:bCs/>
                          <w:color w:val="223267"/>
                        </w:rPr>
                        <w:t> ; Avez-vous remarqué ?</w:t>
                      </w:r>
                      <w:r w:rsidR="00127B76">
                        <w:rPr>
                          <w:rFonts w:ascii="Arial" w:hAnsi="Arial" w:cs="Arial"/>
                          <w:b/>
                          <w:bCs/>
                          <w:color w:val="223267"/>
                        </w:rPr>
                        <w:t xml:space="preserve"> </w:t>
                      </w:r>
                      <w:r w:rsidR="00127B76" w:rsidRPr="00127B76">
                        <w:rPr>
                          <w:rFonts w:ascii="Arial" w:hAnsi="Arial" w:cs="Arial"/>
                          <w:bCs/>
                          <w:i/>
                          <w:color w:val="223267"/>
                        </w:rPr>
                        <w:t>(Quand Elisabeth Borne pronostique une baisse du chômage en 2021)</w:t>
                      </w:r>
                    </w:p>
                    <w:bookmarkEnd w:id="1"/>
                    <w:p w14:paraId="26A66299" w14:textId="77777777" w:rsidR="007F33A4" w:rsidRPr="00EA4747" w:rsidRDefault="007F33A4" w:rsidP="007F33A4">
                      <w:pPr>
                        <w:jc w:val="center"/>
                        <w:rPr>
                          <w:rFonts w:ascii="Arial Narrow" w:eastAsia="SimSun" w:hAnsi="Arial Narrow"/>
                          <w:b/>
                          <w:color w:val="000000"/>
                          <w:sz w:val="14"/>
                          <w:szCs w:val="14"/>
                          <w:lang w:eastAsia="zh-CN"/>
                        </w:rPr>
                      </w:pPr>
                    </w:p>
                  </w:txbxContent>
                </v:textbox>
                <w10:wrap anchorx="margin"/>
              </v:shape>
            </w:pict>
          </mc:Fallback>
        </mc:AlternateContent>
      </w:r>
      <w:r w:rsidRPr="004A76EF">
        <w:rPr>
          <w:rFonts w:ascii="Franklin Gothic Medium Cond" w:hAnsi="Franklin Gothic Medium Cond"/>
          <w:i/>
          <w:noProof/>
        </w:rPr>
        <w:drawing>
          <wp:anchor distT="0" distB="0" distL="114300" distR="114300" simplePos="0" relativeHeight="251660288" behindDoc="0" locked="0" layoutInCell="1" allowOverlap="1" wp14:anchorId="58DE59B7" wp14:editId="02BDFFA8">
            <wp:simplePos x="0" y="0"/>
            <wp:positionH relativeFrom="column">
              <wp:posOffset>-87630</wp:posOffset>
            </wp:positionH>
            <wp:positionV relativeFrom="paragraph">
              <wp:posOffset>635</wp:posOffset>
            </wp:positionV>
            <wp:extent cx="6731000" cy="145542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6731000" cy="1455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81C19D" w14:textId="5206F7A9" w:rsidR="00E518C2" w:rsidRDefault="00E518C2" w:rsidP="00933B24">
      <w:pPr>
        <w:spacing w:after="0"/>
        <w:rPr>
          <w:rFonts w:ascii="Arial" w:hAnsi="Arial" w:cs="Arial"/>
          <w:b/>
          <w:i/>
          <w:color w:val="C00000"/>
          <w:sz w:val="28"/>
          <w:szCs w:val="28"/>
        </w:rPr>
      </w:pPr>
    </w:p>
    <w:p w14:paraId="3889F9CA" w14:textId="3263BF85" w:rsidR="00E518C2" w:rsidRDefault="00E518C2" w:rsidP="00933B24">
      <w:pPr>
        <w:spacing w:after="0"/>
        <w:rPr>
          <w:rFonts w:ascii="Arial" w:hAnsi="Arial" w:cs="Arial"/>
          <w:b/>
          <w:i/>
          <w:color w:val="C00000"/>
          <w:sz w:val="28"/>
          <w:szCs w:val="28"/>
        </w:rPr>
      </w:pPr>
    </w:p>
    <w:p w14:paraId="226CFB7B" w14:textId="77777777" w:rsidR="00747317" w:rsidRDefault="00747317" w:rsidP="00933B24">
      <w:pPr>
        <w:spacing w:after="0"/>
        <w:rPr>
          <w:rFonts w:ascii="Arial" w:hAnsi="Arial" w:cs="Arial"/>
          <w:b/>
          <w:i/>
          <w:color w:val="C00000"/>
          <w:sz w:val="28"/>
          <w:szCs w:val="28"/>
        </w:rPr>
      </w:pPr>
    </w:p>
    <w:p w14:paraId="10B4FFAA" w14:textId="5731894C" w:rsidR="007F33A4" w:rsidRPr="004A76EF" w:rsidRDefault="007F33A4" w:rsidP="00933B24">
      <w:pPr>
        <w:spacing w:after="0"/>
        <w:rPr>
          <w:rFonts w:ascii="Arial" w:hAnsi="Arial" w:cs="Arial"/>
          <w:b/>
          <w:i/>
          <w:color w:val="C00000"/>
          <w:sz w:val="28"/>
          <w:szCs w:val="28"/>
        </w:rPr>
      </w:pPr>
      <w:r w:rsidRPr="004A76EF">
        <w:rPr>
          <w:rFonts w:ascii="Arial" w:hAnsi="Arial" w:cs="Arial"/>
          <w:b/>
          <w:i/>
          <w:color w:val="C00000"/>
          <w:sz w:val="28"/>
          <w:szCs w:val="28"/>
        </w:rPr>
        <w:t>L’EDITO</w:t>
      </w:r>
    </w:p>
    <w:p w14:paraId="7FAE90EB" w14:textId="46B95B77" w:rsidR="0072042F" w:rsidRDefault="0072042F" w:rsidP="00933B24">
      <w:pPr>
        <w:spacing w:after="0"/>
        <w:jc w:val="both"/>
        <w:rPr>
          <w:rFonts w:ascii="Verdana" w:hAnsi="Verdana"/>
          <w:i/>
          <w:color w:val="CC0001"/>
          <w:sz w:val="12"/>
          <w:szCs w:val="12"/>
        </w:rPr>
      </w:pPr>
    </w:p>
    <w:p w14:paraId="2226BDCA" w14:textId="77777777" w:rsidR="007F33A4" w:rsidRDefault="007F33A4" w:rsidP="00933B24">
      <w:pPr>
        <w:spacing w:after="0"/>
        <w:jc w:val="both"/>
        <w:rPr>
          <w:rFonts w:ascii="Verdana" w:hAnsi="Verdana"/>
          <w:iCs/>
          <w:color w:val="0070C0"/>
          <w:sz w:val="24"/>
          <w:szCs w:val="24"/>
        </w:rPr>
        <w:sectPr w:rsidR="007F33A4" w:rsidSect="00772AC6">
          <w:headerReference w:type="default" r:id="rId11"/>
          <w:footerReference w:type="default" r:id="rId12"/>
          <w:headerReference w:type="first" r:id="rId13"/>
          <w:pgSz w:w="11906" w:h="16838"/>
          <w:pgMar w:top="851" w:right="851" w:bottom="851" w:left="851" w:header="340" w:footer="397" w:gutter="0"/>
          <w:pgNumType w:start="1"/>
          <w:cols w:sep="1" w:space="454"/>
          <w:docGrid w:linePitch="360"/>
        </w:sectPr>
      </w:pPr>
    </w:p>
    <w:p w14:paraId="17CC5D59" w14:textId="72E1E402" w:rsidR="0072042F" w:rsidRDefault="00E518C2" w:rsidP="00933B24">
      <w:pPr>
        <w:pStyle w:val="ydp83bef56bmsonormal"/>
        <w:shd w:val="clear" w:color="auto" w:fill="FFFFFF"/>
        <w:spacing w:before="0" w:beforeAutospacing="0" w:after="0" w:afterAutospacing="0"/>
        <w:jc w:val="both"/>
        <w:rPr>
          <w:rFonts w:ascii="Tahoma" w:hAnsi="Tahoma" w:cs="Tahoma"/>
          <w:color w:val="444444"/>
          <w:sz w:val="21"/>
          <w:szCs w:val="21"/>
          <w:bdr w:val="none" w:sz="0" w:space="0" w:color="auto" w:frame="1"/>
        </w:rPr>
      </w:pPr>
      <w:r w:rsidRPr="00F1076D">
        <w:rPr>
          <w:rFonts w:ascii="Tahoma" w:hAnsi="Tahoma" w:cs="Tahoma"/>
          <w:i/>
          <w:noProof/>
        </w:rPr>
        <w:drawing>
          <wp:anchor distT="0" distB="0" distL="114300" distR="114300" simplePos="0" relativeHeight="251661312" behindDoc="0" locked="0" layoutInCell="1" allowOverlap="1" wp14:anchorId="38C20126" wp14:editId="2763DA43">
            <wp:simplePos x="0" y="0"/>
            <wp:positionH relativeFrom="column">
              <wp:posOffset>936</wp:posOffset>
            </wp:positionH>
            <wp:positionV relativeFrom="paragraph">
              <wp:posOffset>47525</wp:posOffset>
            </wp:positionV>
            <wp:extent cx="626110" cy="1060450"/>
            <wp:effectExtent l="0" t="0" r="2540" b="6350"/>
            <wp:wrapTight wrapText="bothSides">
              <wp:wrapPolygon edited="0">
                <wp:start x="0" y="0"/>
                <wp:lineTo x="0" y="21341"/>
                <wp:lineTo x="21030" y="21341"/>
                <wp:lineTo x="21030" y="0"/>
                <wp:lineTo x="0" y="0"/>
              </wp:wrapPolygon>
            </wp:wrapTight>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611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6A02" w:rsidRPr="00F1076D">
        <w:rPr>
          <w:rFonts w:ascii="Tahoma" w:hAnsi="Tahoma" w:cs="Tahoma"/>
          <w:color w:val="444444"/>
          <w:sz w:val="22"/>
          <w:szCs w:val="22"/>
          <w:bdr w:val="none" w:sz="0" w:space="0" w:color="auto" w:frame="1"/>
        </w:rPr>
        <w:t>S</w:t>
      </w:r>
      <w:r w:rsidR="002D6A02" w:rsidRPr="00F1076D">
        <w:rPr>
          <w:rFonts w:ascii="Tahoma" w:hAnsi="Tahoma" w:cs="Tahoma"/>
          <w:color w:val="444444"/>
          <w:sz w:val="21"/>
          <w:szCs w:val="21"/>
          <w:bdr w:val="none" w:sz="0" w:space="0" w:color="auto" w:frame="1"/>
        </w:rPr>
        <w:t>i cette loi était vraiment</w:t>
      </w:r>
      <w:r w:rsidR="0072042F" w:rsidRPr="00F1076D">
        <w:rPr>
          <w:rFonts w:ascii="Tahoma" w:hAnsi="Tahoma" w:cs="Tahoma"/>
          <w:color w:val="444444"/>
          <w:sz w:val="21"/>
          <w:szCs w:val="21"/>
          <w:bdr w:val="none" w:sz="0" w:space="0" w:color="auto" w:frame="1"/>
        </w:rPr>
        <w:t xml:space="preserve"> une tentative de lutter contre le terrorisme islamiste</w:t>
      </w:r>
      <w:r w:rsidR="002D6A02" w:rsidRPr="00F1076D">
        <w:rPr>
          <w:rFonts w:ascii="Tahoma" w:hAnsi="Tahoma" w:cs="Tahoma"/>
          <w:color w:val="444444"/>
          <w:sz w:val="21"/>
          <w:szCs w:val="21"/>
          <w:bdr w:val="none" w:sz="0" w:space="0" w:color="auto" w:frame="1"/>
        </w:rPr>
        <w:t xml:space="preserve">, on la regarderait avec attention bien que </w:t>
      </w:r>
      <w:r w:rsidR="0072042F" w:rsidRPr="00F1076D">
        <w:rPr>
          <w:rFonts w:ascii="Tahoma" w:hAnsi="Tahoma" w:cs="Tahoma"/>
          <w:color w:val="444444"/>
          <w:sz w:val="21"/>
          <w:szCs w:val="21"/>
          <w:bdr w:val="none" w:sz="0" w:space="0" w:color="auto" w:frame="1"/>
        </w:rPr>
        <w:t xml:space="preserve"> ce gouvernement n’est pas le mieux placé pour le faire et </w:t>
      </w:r>
      <w:r w:rsidR="002D6A02" w:rsidRPr="00F1076D">
        <w:rPr>
          <w:rFonts w:ascii="Tahoma" w:hAnsi="Tahoma" w:cs="Tahoma"/>
          <w:color w:val="444444"/>
          <w:sz w:val="21"/>
          <w:szCs w:val="21"/>
          <w:bdr w:val="none" w:sz="0" w:space="0" w:color="auto" w:frame="1"/>
        </w:rPr>
        <w:t>qu’on ne peut avoir</w:t>
      </w:r>
      <w:r w:rsidR="0072042F" w:rsidRPr="00F1076D">
        <w:rPr>
          <w:rFonts w:ascii="Tahoma" w:hAnsi="Tahoma" w:cs="Tahoma"/>
          <w:color w:val="444444"/>
          <w:sz w:val="21"/>
          <w:szCs w:val="21"/>
          <w:bdr w:val="none" w:sz="0" w:space="0" w:color="auto" w:frame="1"/>
        </w:rPr>
        <w:t xml:space="preserve"> aucune confiance en ceux qui ont créé toutes les conditions pour que l’islamisme se développe dans des quartiers abandonnés par les outils de la République.</w:t>
      </w:r>
      <w:r w:rsidR="0072042F" w:rsidRPr="00F1076D">
        <w:rPr>
          <w:rFonts w:ascii="Tahoma" w:hAnsi="Tahoma" w:cs="Tahoma"/>
          <w:color w:val="444444"/>
          <w:sz w:val="21"/>
          <w:szCs w:val="21"/>
        </w:rPr>
        <w:t xml:space="preserve"> </w:t>
      </w:r>
      <w:r w:rsidR="002D6A02" w:rsidRPr="00F1076D">
        <w:rPr>
          <w:rFonts w:ascii="Tahoma" w:hAnsi="Tahoma" w:cs="Tahoma"/>
          <w:color w:val="444444"/>
          <w:sz w:val="21"/>
          <w:szCs w:val="21"/>
          <w:bdr w:val="none" w:sz="0" w:space="0" w:color="auto" w:frame="1"/>
        </w:rPr>
        <w:t>Mais</w:t>
      </w:r>
      <w:r w:rsidR="0072042F" w:rsidRPr="00F1076D">
        <w:rPr>
          <w:rFonts w:ascii="Tahoma" w:hAnsi="Tahoma" w:cs="Tahoma"/>
          <w:color w:val="444444"/>
          <w:sz w:val="21"/>
          <w:szCs w:val="21"/>
          <w:bdr w:val="none" w:sz="0" w:space="0" w:color="auto" w:frame="1"/>
        </w:rPr>
        <w:t xml:space="preserve"> la proposition de loi LREM dite « sécurité globale » est d’abord l’occasion de rogner la liberté d’expression -qui fait pourtant tant peur aux intégristes !- par l’article 24 qui prévoit d’interdire la prise et la diffusion de photos montrant des policiers outrepassant leurs droits et/ou faisant preuve de violence. Nous avons tous à l’esprit la répression contre les « Gilets jaunes ». Faire bastonner le populo par des forces de l’ordre à la solde des riches serait la mission de notre police ? Et pendant ce temps on laissait les black-blocs casser à l’aise pour discréditer tout mouvement de contestation. Ce n’est pas la tradition française. La police, majoritairement républicaine, a, au contraire, tout à gagner que ses éléments réactionnaires, violents et racistes soient clairement dénoncés. Et punis.</w:t>
      </w:r>
    </w:p>
    <w:p w14:paraId="5EF51384" w14:textId="77777777" w:rsidR="003A0EB0" w:rsidRPr="00F1076D" w:rsidRDefault="003A0EB0" w:rsidP="00933B24">
      <w:pPr>
        <w:pStyle w:val="ydp83bef56bmsonormal"/>
        <w:shd w:val="clear" w:color="auto" w:fill="FFFFFF"/>
        <w:spacing w:before="0" w:beforeAutospacing="0" w:after="0" w:afterAutospacing="0"/>
        <w:jc w:val="both"/>
        <w:rPr>
          <w:rFonts w:ascii="Tahoma" w:hAnsi="Tahoma" w:cs="Tahoma"/>
          <w:color w:val="444444"/>
          <w:sz w:val="21"/>
          <w:szCs w:val="21"/>
        </w:rPr>
      </w:pPr>
    </w:p>
    <w:p w14:paraId="1625DA27" w14:textId="2E270256" w:rsidR="0072042F" w:rsidRPr="00F1076D" w:rsidRDefault="0072042F" w:rsidP="00933B24">
      <w:pPr>
        <w:pStyle w:val="ydp83bef56bmsonormal"/>
        <w:shd w:val="clear" w:color="auto" w:fill="FFFFFF"/>
        <w:spacing w:before="0" w:beforeAutospacing="0" w:after="0" w:afterAutospacing="0"/>
        <w:jc w:val="both"/>
        <w:rPr>
          <w:rFonts w:ascii="Tahoma" w:hAnsi="Tahoma" w:cs="Tahoma"/>
          <w:color w:val="444444"/>
          <w:sz w:val="21"/>
          <w:szCs w:val="21"/>
        </w:rPr>
      </w:pPr>
      <w:r w:rsidRPr="00F1076D">
        <w:rPr>
          <w:rFonts w:ascii="Tahoma" w:hAnsi="Tahoma" w:cs="Tahoma"/>
          <w:color w:val="444444"/>
          <w:sz w:val="21"/>
          <w:szCs w:val="21"/>
          <w:bdr w:val="none" w:sz="0" w:space="0" w:color="auto" w:frame="1"/>
        </w:rPr>
        <w:t>Mais la méthode du gouvernement n’est pas nouvelle. De la même façon, il s’est servi des lois d’urgence liées à la pandémie pour rogner les droits des salariés et mettre au pas la société française. Le droit de manifester a encore récemment été mis en cause comme le démontrent les mesures prises contre les citoyens et salariés qui s’opposaient, ô combien justement, à la fermeture de l’hôpital Hôtel-Dieu à Paris.</w:t>
      </w:r>
    </w:p>
    <w:p w14:paraId="452ED432" w14:textId="2DA2DE94" w:rsidR="0072042F" w:rsidRPr="00F1076D" w:rsidRDefault="0072042F" w:rsidP="00933B24">
      <w:pPr>
        <w:pStyle w:val="NormalWeb"/>
        <w:shd w:val="clear" w:color="auto" w:fill="FFFFFF"/>
        <w:spacing w:before="0" w:beforeAutospacing="0" w:after="0" w:afterAutospacing="0"/>
        <w:jc w:val="both"/>
        <w:rPr>
          <w:rFonts w:ascii="Tahoma" w:hAnsi="Tahoma" w:cs="Tahoma"/>
          <w:i/>
          <w:iCs/>
          <w:color w:val="444444"/>
          <w:sz w:val="21"/>
          <w:szCs w:val="21"/>
        </w:rPr>
      </w:pPr>
      <w:r w:rsidRPr="00F1076D">
        <w:rPr>
          <w:rStyle w:val="Accentuation"/>
          <w:rFonts w:ascii="Tahoma" w:eastAsiaTheme="minorEastAsia" w:hAnsi="Tahoma" w:cs="Tahoma"/>
          <w:i w:val="0"/>
          <w:iCs w:val="0"/>
          <w:color w:val="444444"/>
          <w:sz w:val="21"/>
          <w:szCs w:val="21"/>
          <w:bdr w:val="none" w:sz="0" w:space="0" w:color="auto" w:frame="1"/>
        </w:rPr>
        <w:t>La loi sur la recherche votée il y a quelques jours va même jusqu’à remettre en cause la tradition séculaire pour les étudiants de s’exprimer dans les universités.</w:t>
      </w:r>
    </w:p>
    <w:p w14:paraId="308F6DB0" w14:textId="5C419B19" w:rsidR="0072042F" w:rsidRPr="00F1076D" w:rsidRDefault="0072042F" w:rsidP="00933B24">
      <w:pPr>
        <w:pStyle w:val="NormalWeb"/>
        <w:shd w:val="clear" w:color="auto" w:fill="FFFFFF"/>
        <w:spacing w:before="0" w:beforeAutospacing="0" w:after="0" w:afterAutospacing="0"/>
        <w:jc w:val="both"/>
        <w:rPr>
          <w:rFonts w:ascii="Tahoma" w:hAnsi="Tahoma" w:cs="Tahoma"/>
          <w:color w:val="444444"/>
          <w:sz w:val="21"/>
          <w:szCs w:val="21"/>
        </w:rPr>
      </w:pPr>
      <w:r w:rsidRPr="00F1076D">
        <w:rPr>
          <w:rFonts w:ascii="Tahoma" w:hAnsi="Tahoma" w:cs="Tahoma"/>
          <w:color w:val="444444"/>
          <w:sz w:val="21"/>
          <w:szCs w:val="21"/>
          <w:bdr w:val="none" w:sz="0" w:space="0" w:color="auto" w:frame="1"/>
        </w:rPr>
        <w:t xml:space="preserve">Après les atteintes successives au Code du travail (ANI, refonte de la représentation des salariés et suppression des CHSCT en 2014, loi Macron en 2015, loi El </w:t>
      </w:r>
      <w:proofErr w:type="spellStart"/>
      <w:r w:rsidRPr="00F1076D">
        <w:rPr>
          <w:rFonts w:ascii="Tahoma" w:hAnsi="Tahoma" w:cs="Tahoma"/>
          <w:color w:val="444444"/>
          <w:sz w:val="21"/>
          <w:szCs w:val="21"/>
          <w:bdr w:val="none" w:sz="0" w:space="0" w:color="auto" w:frame="1"/>
        </w:rPr>
        <w:t>Khomri</w:t>
      </w:r>
      <w:proofErr w:type="spellEnd"/>
      <w:r w:rsidRPr="00F1076D">
        <w:rPr>
          <w:rFonts w:ascii="Tahoma" w:hAnsi="Tahoma" w:cs="Tahoma"/>
          <w:color w:val="444444"/>
          <w:sz w:val="21"/>
          <w:szCs w:val="21"/>
          <w:bdr w:val="none" w:sz="0" w:space="0" w:color="auto" w:frame="1"/>
        </w:rPr>
        <w:t xml:space="preserve"> en 2016, ordonnances Pénicaud </w:t>
      </w:r>
      <w:r w:rsidRPr="00F1076D">
        <w:rPr>
          <w:rFonts w:ascii="Tahoma" w:hAnsi="Tahoma" w:cs="Tahoma"/>
          <w:color w:val="444444"/>
          <w:sz w:val="21"/>
          <w:szCs w:val="21"/>
          <w:bdr w:val="none" w:sz="0" w:space="0" w:color="auto" w:frame="1"/>
        </w:rPr>
        <w:lastRenderedPageBreak/>
        <w:t>en 2017) la 1</w:t>
      </w:r>
      <w:r w:rsidRPr="00F1076D">
        <w:rPr>
          <w:rFonts w:ascii="Tahoma" w:hAnsi="Tahoma" w:cs="Tahoma"/>
          <w:color w:val="444444"/>
          <w:sz w:val="21"/>
          <w:szCs w:val="21"/>
          <w:bdr w:val="none" w:sz="0" w:space="0" w:color="auto" w:frame="1"/>
          <w:vertAlign w:val="superscript"/>
        </w:rPr>
        <w:t>ère</w:t>
      </w:r>
      <w:r w:rsidRPr="00F1076D">
        <w:rPr>
          <w:rFonts w:ascii="Tahoma" w:hAnsi="Tahoma" w:cs="Tahoma"/>
          <w:color w:val="444444"/>
          <w:sz w:val="21"/>
          <w:szCs w:val="21"/>
          <w:bdr w:val="none" w:sz="0" w:space="0" w:color="auto" w:frame="1"/>
        </w:rPr>
        <w:t> loi urgence-</w:t>
      </w:r>
      <w:proofErr w:type="spellStart"/>
      <w:r w:rsidRPr="00F1076D">
        <w:rPr>
          <w:rFonts w:ascii="Tahoma" w:hAnsi="Tahoma" w:cs="Tahoma"/>
          <w:color w:val="444444"/>
          <w:sz w:val="21"/>
          <w:szCs w:val="21"/>
          <w:bdr w:val="none" w:sz="0" w:space="0" w:color="auto" w:frame="1"/>
        </w:rPr>
        <w:t>covid</w:t>
      </w:r>
      <w:proofErr w:type="spellEnd"/>
      <w:r w:rsidRPr="00F1076D">
        <w:rPr>
          <w:rFonts w:ascii="Tahoma" w:hAnsi="Tahoma" w:cs="Tahoma"/>
          <w:color w:val="444444"/>
          <w:sz w:val="21"/>
          <w:szCs w:val="21"/>
          <w:bdr w:val="none" w:sz="0" w:space="0" w:color="auto" w:frame="1"/>
        </w:rPr>
        <w:t xml:space="preserve"> et les ordonnances de mars 2020 ont mis à mal un peu plus les droits des salariés. L’été a permis aux libéraux qui nous gouvernent de rechercher comment faire mieux (pire !). Le 1</w:t>
      </w:r>
      <w:r w:rsidRPr="00F1076D">
        <w:rPr>
          <w:rFonts w:ascii="Tahoma" w:hAnsi="Tahoma" w:cs="Tahoma"/>
          <w:color w:val="444444"/>
          <w:sz w:val="21"/>
          <w:szCs w:val="21"/>
          <w:bdr w:val="none" w:sz="0" w:space="0" w:color="auto" w:frame="1"/>
          <w:vertAlign w:val="superscript"/>
        </w:rPr>
        <w:t>er</w:t>
      </w:r>
      <w:r w:rsidRPr="00F1076D">
        <w:rPr>
          <w:rFonts w:ascii="Tahoma" w:hAnsi="Tahoma" w:cs="Tahoma"/>
          <w:color w:val="444444"/>
          <w:sz w:val="21"/>
          <w:szCs w:val="21"/>
          <w:bdr w:val="none" w:sz="0" w:space="0" w:color="auto" w:frame="1"/>
        </w:rPr>
        <w:t xml:space="preserve"> ministre s’y est engagé devant le MEDEF :</w:t>
      </w:r>
      <w:r w:rsidRPr="00F1076D">
        <w:rPr>
          <w:rStyle w:val="Accentuation"/>
          <w:rFonts w:ascii="Tahoma" w:eastAsiaTheme="minorEastAsia" w:hAnsi="Tahoma" w:cs="Tahoma"/>
          <w:color w:val="444444"/>
          <w:sz w:val="21"/>
          <w:szCs w:val="21"/>
          <w:bdr w:val="none" w:sz="0" w:space="0" w:color="auto" w:frame="1"/>
        </w:rPr>
        <w:t> « Des mesures de simplification ont été adoptées pendant la crise sanitaire par ordonnances »</w:t>
      </w:r>
      <w:r w:rsidR="009B129C" w:rsidRPr="00F1076D">
        <w:rPr>
          <w:rStyle w:val="Accentuation"/>
          <w:rFonts w:ascii="Tahoma" w:eastAsiaTheme="minorEastAsia" w:hAnsi="Tahoma" w:cs="Tahoma"/>
          <w:color w:val="444444"/>
          <w:sz w:val="21"/>
          <w:szCs w:val="21"/>
          <w:bdr w:val="none" w:sz="0" w:space="0" w:color="auto" w:frame="1"/>
        </w:rPr>
        <w:t>.</w:t>
      </w:r>
      <w:r w:rsidRPr="00F1076D">
        <w:rPr>
          <w:rStyle w:val="Accentuation"/>
          <w:rFonts w:ascii="Tahoma" w:eastAsiaTheme="minorEastAsia" w:hAnsi="Tahoma" w:cs="Tahoma"/>
          <w:color w:val="444444"/>
          <w:sz w:val="21"/>
          <w:szCs w:val="21"/>
          <w:bdr w:val="none" w:sz="0" w:space="0" w:color="auto" w:frame="1"/>
        </w:rPr>
        <w:t> </w:t>
      </w:r>
      <w:r w:rsidRPr="00F1076D">
        <w:rPr>
          <w:rStyle w:val="Accentuation"/>
          <w:rFonts w:ascii="Tahoma" w:eastAsiaTheme="minorEastAsia" w:hAnsi="Tahoma" w:cs="Tahoma"/>
          <w:i w:val="0"/>
          <w:iCs w:val="0"/>
          <w:color w:val="444444"/>
          <w:sz w:val="21"/>
          <w:szCs w:val="21"/>
          <w:bdr w:val="none" w:sz="0" w:space="0" w:color="auto" w:frame="1"/>
        </w:rPr>
        <w:t>Puis</w:t>
      </w:r>
      <w:r w:rsidRPr="00F1076D">
        <w:rPr>
          <w:rStyle w:val="Accentuation"/>
          <w:rFonts w:ascii="Tahoma" w:eastAsiaTheme="minorEastAsia" w:hAnsi="Tahoma" w:cs="Tahoma"/>
          <w:color w:val="444444"/>
          <w:sz w:val="21"/>
          <w:szCs w:val="21"/>
          <w:bdr w:val="none" w:sz="0" w:space="0" w:color="auto" w:frame="1"/>
        </w:rPr>
        <w:t> « ces dispositions seront prolongées, amplifiées et, si possible, pérennisées, qu’il s’agisse du droit du travail et de la formation professionnelle »</w:t>
      </w:r>
      <w:r w:rsidR="009B129C" w:rsidRPr="00F1076D">
        <w:rPr>
          <w:rStyle w:val="Accentuation"/>
          <w:rFonts w:ascii="Tahoma" w:eastAsiaTheme="minorEastAsia" w:hAnsi="Tahoma" w:cs="Tahoma"/>
          <w:color w:val="444444"/>
          <w:sz w:val="21"/>
          <w:szCs w:val="21"/>
          <w:bdr w:val="none" w:sz="0" w:space="0" w:color="auto" w:frame="1"/>
        </w:rPr>
        <w:t>.</w:t>
      </w:r>
      <w:r w:rsidRPr="00F1076D">
        <w:rPr>
          <w:rStyle w:val="Accentuation"/>
          <w:rFonts w:ascii="Tahoma" w:eastAsiaTheme="minorEastAsia" w:hAnsi="Tahoma" w:cs="Tahoma"/>
          <w:color w:val="444444"/>
          <w:sz w:val="21"/>
          <w:szCs w:val="21"/>
          <w:bdr w:val="none" w:sz="0" w:space="0" w:color="auto" w:frame="1"/>
        </w:rPr>
        <w:t> </w:t>
      </w:r>
      <w:r w:rsidRPr="00F1076D">
        <w:rPr>
          <w:rStyle w:val="Accentuation"/>
          <w:rFonts w:ascii="Tahoma" w:eastAsiaTheme="minorEastAsia" w:hAnsi="Tahoma" w:cs="Tahoma"/>
          <w:i w:val="0"/>
          <w:iCs w:val="0"/>
          <w:color w:val="444444"/>
          <w:sz w:val="21"/>
          <w:szCs w:val="21"/>
          <w:bdr w:val="none" w:sz="0" w:space="0" w:color="auto" w:frame="1"/>
        </w:rPr>
        <w:t>Rien que ça ! Rappelons-nous l’invention des « contrats de mission », le rêve du patronat : je te prends, je te jette…</w:t>
      </w:r>
    </w:p>
    <w:p w14:paraId="096FC585" w14:textId="45C78F33" w:rsidR="0072042F" w:rsidRDefault="0072042F" w:rsidP="00933B24">
      <w:pPr>
        <w:pStyle w:val="NormalWeb"/>
        <w:shd w:val="clear" w:color="auto" w:fill="FFFFFF"/>
        <w:spacing w:before="0" w:beforeAutospacing="0" w:after="0" w:afterAutospacing="0"/>
        <w:jc w:val="both"/>
        <w:rPr>
          <w:rStyle w:val="Accentuation"/>
          <w:rFonts w:ascii="Tahoma" w:eastAsiaTheme="minorEastAsia" w:hAnsi="Tahoma" w:cs="Tahoma"/>
          <w:i w:val="0"/>
          <w:iCs w:val="0"/>
          <w:color w:val="444444"/>
          <w:sz w:val="21"/>
          <w:szCs w:val="21"/>
          <w:bdr w:val="none" w:sz="0" w:space="0" w:color="auto" w:frame="1"/>
        </w:rPr>
      </w:pPr>
      <w:r w:rsidRPr="00F1076D">
        <w:rPr>
          <w:rStyle w:val="Accentuation"/>
          <w:rFonts w:ascii="Tahoma" w:eastAsiaTheme="minorEastAsia" w:hAnsi="Tahoma" w:cs="Tahoma"/>
          <w:i w:val="0"/>
          <w:iCs w:val="0"/>
          <w:color w:val="444444"/>
          <w:sz w:val="21"/>
          <w:szCs w:val="21"/>
          <w:bdr w:val="none" w:sz="0" w:space="0" w:color="auto" w:frame="1"/>
        </w:rPr>
        <w:t xml:space="preserve">Et pointe son nez la retraite à 63 ans, votée par la droite du </w:t>
      </w:r>
      <w:r w:rsidR="009B129C" w:rsidRPr="00F1076D">
        <w:rPr>
          <w:rStyle w:val="Accentuation"/>
          <w:rFonts w:ascii="Tahoma" w:eastAsiaTheme="minorEastAsia" w:hAnsi="Tahoma" w:cs="Tahoma"/>
          <w:i w:val="0"/>
          <w:iCs w:val="0"/>
          <w:color w:val="444444"/>
          <w:sz w:val="21"/>
          <w:szCs w:val="21"/>
          <w:bdr w:val="none" w:sz="0" w:space="0" w:color="auto" w:frame="1"/>
        </w:rPr>
        <w:t>S</w:t>
      </w:r>
      <w:r w:rsidRPr="00F1076D">
        <w:rPr>
          <w:rStyle w:val="Accentuation"/>
          <w:rFonts w:ascii="Tahoma" w:eastAsiaTheme="minorEastAsia" w:hAnsi="Tahoma" w:cs="Tahoma"/>
          <w:i w:val="0"/>
          <w:iCs w:val="0"/>
          <w:color w:val="444444"/>
          <w:sz w:val="21"/>
          <w:szCs w:val="21"/>
          <w:bdr w:val="none" w:sz="0" w:space="0" w:color="auto" w:frame="1"/>
        </w:rPr>
        <w:t xml:space="preserve">énat ! La collusion entre le </w:t>
      </w:r>
      <w:proofErr w:type="spellStart"/>
      <w:r w:rsidRPr="00F1076D">
        <w:rPr>
          <w:rStyle w:val="Accentuation"/>
          <w:rFonts w:ascii="Tahoma" w:eastAsiaTheme="minorEastAsia" w:hAnsi="Tahoma" w:cs="Tahoma"/>
          <w:i w:val="0"/>
          <w:iCs w:val="0"/>
          <w:color w:val="444444"/>
          <w:sz w:val="21"/>
          <w:szCs w:val="21"/>
          <w:bdr w:val="none" w:sz="0" w:space="0" w:color="auto" w:frame="1"/>
        </w:rPr>
        <w:t>macronisme</w:t>
      </w:r>
      <w:proofErr w:type="spellEnd"/>
      <w:r w:rsidRPr="00F1076D">
        <w:rPr>
          <w:rStyle w:val="Accentuation"/>
          <w:rFonts w:ascii="Tahoma" w:eastAsiaTheme="minorEastAsia" w:hAnsi="Tahoma" w:cs="Tahoma"/>
          <w:i w:val="0"/>
          <w:iCs w:val="0"/>
          <w:color w:val="444444"/>
          <w:sz w:val="21"/>
          <w:szCs w:val="21"/>
          <w:bdr w:val="none" w:sz="0" w:space="0" w:color="auto" w:frame="1"/>
        </w:rPr>
        <w:t xml:space="preserve"> et la droite apparait de plus en plus clairement.</w:t>
      </w:r>
    </w:p>
    <w:p w14:paraId="13CD78F0" w14:textId="77777777" w:rsidR="0053707A" w:rsidRPr="00F1076D" w:rsidRDefault="0053707A" w:rsidP="00933B24">
      <w:pPr>
        <w:pStyle w:val="NormalWeb"/>
        <w:shd w:val="clear" w:color="auto" w:fill="FFFFFF"/>
        <w:spacing w:before="0" w:beforeAutospacing="0" w:after="0" w:afterAutospacing="0"/>
        <w:jc w:val="both"/>
        <w:rPr>
          <w:rFonts w:ascii="Tahoma" w:hAnsi="Tahoma" w:cs="Tahoma"/>
          <w:i/>
          <w:iCs/>
          <w:color w:val="444444"/>
          <w:sz w:val="21"/>
          <w:szCs w:val="21"/>
        </w:rPr>
      </w:pPr>
    </w:p>
    <w:p w14:paraId="1FF924DC" w14:textId="5F6EC038" w:rsidR="0072042F" w:rsidRPr="00F1076D" w:rsidRDefault="0072042F" w:rsidP="00933B24">
      <w:pPr>
        <w:pStyle w:val="NormalWeb"/>
        <w:shd w:val="clear" w:color="auto" w:fill="FFFFFF"/>
        <w:spacing w:before="0" w:beforeAutospacing="0" w:after="0" w:afterAutospacing="0"/>
        <w:jc w:val="both"/>
        <w:rPr>
          <w:rFonts w:ascii="Tahoma" w:hAnsi="Tahoma" w:cs="Tahoma"/>
          <w:i/>
          <w:iCs/>
          <w:color w:val="444444"/>
          <w:sz w:val="21"/>
          <w:szCs w:val="21"/>
        </w:rPr>
      </w:pPr>
      <w:r w:rsidRPr="00F1076D">
        <w:rPr>
          <w:rStyle w:val="Accentuation"/>
          <w:rFonts w:ascii="Tahoma" w:eastAsiaTheme="minorEastAsia" w:hAnsi="Tahoma" w:cs="Tahoma"/>
          <w:i w:val="0"/>
          <w:iCs w:val="0"/>
          <w:color w:val="444444"/>
          <w:sz w:val="21"/>
          <w:szCs w:val="21"/>
          <w:bdr w:val="none" w:sz="0" w:space="0" w:color="auto" w:frame="1"/>
        </w:rPr>
        <w:t>Pendant ce temps, les entreprises du CAC40 font leur beurre et chouchoutent des actionnaires de plus en plus exigeants</w:t>
      </w:r>
      <w:r w:rsidR="002D6A02" w:rsidRPr="00F1076D">
        <w:rPr>
          <w:rStyle w:val="Accentuation"/>
          <w:rFonts w:ascii="Tahoma" w:eastAsiaTheme="minorEastAsia" w:hAnsi="Tahoma" w:cs="Tahoma"/>
          <w:i w:val="0"/>
          <w:iCs w:val="0"/>
          <w:color w:val="444444"/>
          <w:sz w:val="21"/>
          <w:szCs w:val="21"/>
          <w:bdr w:val="none" w:sz="0" w:space="0" w:color="auto" w:frame="1"/>
        </w:rPr>
        <w:t>…</w:t>
      </w:r>
      <w:r w:rsidRPr="00F1076D">
        <w:rPr>
          <w:rStyle w:val="Accentuation"/>
          <w:rFonts w:ascii="Tahoma" w:eastAsiaTheme="minorEastAsia" w:hAnsi="Tahoma" w:cs="Tahoma"/>
          <w:i w:val="0"/>
          <w:iCs w:val="0"/>
          <w:color w:val="444444"/>
          <w:sz w:val="21"/>
          <w:szCs w:val="21"/>
          <w:bdr w:val="none" w:sz="0" w:space="0" w:color="auto" w:frame="1"/>
        </w:rPr>
        <w:t xml:space="preserve"> que l’on satisfait : en 20</w:t>
      </w:r>
      <w:r w:rsidR="00127B76">
        <w:rPr>
          <w:rStyle w:val="Accentuation"/>
          <w:rFonts w:ascii="Tahoma" w:eastAsiaTheme="minorEastAsia" w:hAnsi="Tahoma" w:cs="Tahoma"/>
          <w:i w:val="0"/>
          <w:iCs w:val="0"/>
          <w:color w:val="444444"/>
          <w:sz w:val="21"/>
          <w:szCs w:val="21"/>
          <w:bdr w:val="none" w:sz="0" w:space="0" w:color="auto" w:frame="1"/>
        </w:rPr>
        <w:t> </w:t>
      </w:r>
      <w:r w:rsidRPr="00F1076D">
        <w:rPr>
          <w:rStyle w:val="Accentuation"/>
          <w:rFonts w:ascii="Tahoma" w:eastAsiaTheme="minorEastAsia" w:hAnsi="Tahoma" w:cs="Tahoma"/>
          <w:i w:val="0"/>
          <w:iCs w:val="0"/>
          <w:color w:val="444444"/>
          <w:sz w:val="21"/>
          <w:szCs w:val="21"/>
          <w:bdr w:val="none" w:sz="0" w:space="0" w:color="auto" w:frame="1"/>
        </w:rPr>
        <w:t xml:space="preserve">ans les dividendes distribués ont augmenté de 269% ; </w:t>
      </w:r>
      <w:r w:rsidR="009B129C" w:rsidRPr="00F1076D">
        <w:rPr>
          <w:rStyle w:val="Accentuation"/>
          <w:rFonts w:ascii="Tahoma" w:eastAsiaTheme="minorEastAsia" w:hAnsi="Tahoma" w:cs="Tahoma"/>
          <w:i w:val="0"/>
          <w:iCs w:val="0"/>
          <w:color w:val="444444"/>
          <w:sz w:val="21"/>
          <w:szCs w:val="21"/>
          <w:bdr w:val="none" w:sz="0" w:space="0" w:color="auto" w:frame="1"/>
        </w:rPr>
        <w:t>ç</w:t>
      </w:r>
      <w:r w:rsidR="002D6A02" w:rsidRPr="00F1076D">
        <w:rPr>
          <w:rStyle w:val="Accentuation"/>
          <w:rFonts w:ascii="Tahoma" w:eastAsiaTheme="minorEastAsia" w:hAnsi="Tahoma" w:cs="Tahoma"/>
          <w:i w:val="0"/>
          <w:iCs w:val="0"/>
          <w:color w:val="444444"/>
          <w:sz w:val="21"/>
          <w:szCs w:val="21"/>
          <w:bdr w:val="none" w:sz="0" w:space="0" w:color="auto" w:frame="1"/>
        </w:rPr>
        <w:t xml:space="preserve">a </w:t>
      </w:r>
      <w:r w:rsidRPr="00F1076D">
        <w:rPr>
          <w:rStyle w:val="Accentuation"/>
          <w:rFonts w:ascii="Tahoma" w:eastAsiaTheme="minorEastAsia" w:hAnsi="Tahoma" w:cs="Tahoma"/>
          <w:i w:val="0"/>
          <w:iCs w:val="0"/>
          <w:color w:val="444444"/>
          <w:sz w:val="21"/>
          <w:szCs w:val="21"/>
          <w:bdr w:val="none" w:sz="0" w:space="0" w:color="auto" w:frame="1"/>
        </w:rPr>
        <w:t xml:space="preserve">n’a pas été le rythme des salaires. Pendant ce temps des entreprises ferment ou licencient : </w:t>
      </w:r>
      <w:proofErr w:type="spellStart"/>
      <w:r w:rsidRPr="00F1076D">
        <w:rPr>
          <w:rStyle w:val="Accentuation"/>
          <w:rFonts w:ascii="Tahoma" w:eastAsiaTheme="minorEastAsia" w:hAnsi="Tahoma" w:cs="Tahoma"/>
          <w:i w:val="0"/>
          <w:iCs w:val="0"/>
          <w:color w:val="444444"/>
          <w:sz w:val="21"/>
          <w:szCs w:val="21"/>
          <w:bdr w:val="none" w:sz="0" w:space="0" w:color="auto" w:frame="1"/>
        </w:rPr>
        <w:t>Bridgestone</w:t>
      </w:r>
      <w:proofErr w:type="spellEnd"/>
      <w:r w:rsidRPr="00F1076D">
        <w:rPr>
          <w:rStyle w:val="Accentuation"/>
          <w:rFonts w:ascii="Tahoma" w:eastAsiaTheme="minorEastAsia" w:hAnsi="Tahoma" w:cs="Tahoma"/>
          <w:i w:val="0"/>
          <w:iCs w:val="0"/>
          <w:color w:val="444444"/>
          <w:sz w:val="21"/>
          <w:szCs w:val="21"/>
          <w:bdr w:val="none" w:sz="0" w:space="0" w:color="auto" w:frame="1"/>
        </w:rPr>
        <w:t>, Danone, Nokia, Auchan… Des milliers de familles sont précipitées dans la pauvreté. Je vous invite à consulter les rapports et les alertes du Secours populaire, des rest</w:t>
      </w:r>
      <w:r w:rsidR="009B129C" w:rsidRPr="00F1076D">
        <w:rPr>
          <w:rStyle w:val="Accentuation"/>
          <w:rFonts w:ascii="Tahoma" w:eastAsiaTheme="minorEastAsia" w:hAnsi="Tahoma" w:cs="Tahoma"/>
          <w:i w:val="0"/>
          <w:iCs w:val="0"/>
          <w:color w:val="444444"/>
          <w:sz w:val="21"/>
          <w:szCs w:val="21"/>
          <w:bdr w:val="none" w:sz="0" w:space="0" w:color="auto" w:frame="1"/>
        </w:rPr>
        <w:t>os</w:t>
      </w:r>
      <w:r w:rsidRPr="00F1076D">
        <w:rPr>
          <w:rStyle w:val="Accentuation"/>
          <w:rFonts w:ascii="Tahoma" w:eastAsiaTheme="minorEastAsia" w:hAnsi="Tahoma" w:cs="Tahoma"/>
          <w:i w:val="0"/>
          <w:iCs w:val="0"/>
          <w:color w:val="444444"/>
          <w:sz w:val="21"/>
          <w:szCs w:val="21"/>
          <w:bdr w:val="none" w:sz="0" w:space="0" w:color="auto" w:frame="1"/>
        </w:rPr>
        <w:t xml:space="preserve"> du cœur ou du Secours catholique.</w:t>
      </w:r>
    </w:p>
    <w:p w14:paraId="3407BF79" w14:textId="00B2FC46" w:rsidR="0072042F" w:rsidRPr="00F1076D" w:rsidRDefault="0072042F" w:rsidP="00933B24">
      <w:pPr>
        <w:pStyle w:val="ydp83bef56bmsonormal"/>
        <w:shd w:val="clear" w:color="auto" w:fill="FFFFFF"/>
        <w:spacing w:before="0" w:beforeAutospacing="0" w:after="0" w:afterAutospacing="0"/>
        <w:jc w:val="both"/>
        <w:rPr>
          <w:rFonts w:ascii="Tahoma" w:hAnsi="Tahoma" w:cs="Tahoma"/>
          <w:color w:val="444444"/>
          <w:sz w:val="21"/>
          <w:szCs w:val="21"/>
        </w:rPr>
      </w:pPr>
      <w:r w:rsidRPr="00F1076D">
        <w:rPr>
          <w:rStyle w:val="Accentuation"/>
          <w:rFonts w:ascii="Tahoma" w:eastAsiaTheme="minorEastAsia" w:hAnsi="Tahoma" w:cs="Tahoma"/>
          <w:i w:val="0"/>
          <w:iCs w:val="0"/>
          <w:color w:val="444444"/>
          <w:sz w:val="21"/>
          <w:szCs w:val="21"/>
          <w:bdr w:val="none" w:sz="0" w:space="0" w:color="auto" w:frame="1"/>
        </w:rPr>
        <w:t>Macron l’avait promis-juré : rien ne devait plus être comme avant. Il n’a pas menti : c’est pire</w:t>
      </w:r>
      <w:r w:rsidR="002D6A02" w:rsidRPr="00F1076D">
        <w:rPr>
          <w:rStyle w:val="Accentuation"/>
          <w:rFonts w:ascii="Tahoma" w:eastAsiaTheme="minorEastAsia" w:hAnsi="Tahoma" w:cs="Tahoma"/>
          <w:i w:val="0"/>
          <w:iCs w:val="0"/>
          <w:color w:val="444444"/>
          <w:sz w:val="21"/>
          <w:szCs w:val="21"/>
          <w:bdr w:val="none" w:sz="0" w:space="0" w:color="auto" w:frame="1"/>
        </w:rPr>
        <w:t>, p</w:t>
      </w:r>
      <w:r w:rsidRPr="00F1076D">
        <w:rPr>
          <w:rStyle w:val="Accentuation"/>
          <w:rFonts w:ascii="Tahoma" w:eastAsiaTheme="minorEastAsia" w:hAnsi="Tahoma" w:cs="Tahoma"/>
          <w:i w:val="0"/>
          <w:iCs w:val="0"/>
          <w:color w:val="444444"/>
          <w:sz w:val="21"/>
          <w:szCs w:val="21"/>
          <w:bdr w:val="none" w:sz="0" w:space="0" w:color="auto" w:frame="1"/>
        </w:rPr>
        <w:t>lan de relance à l’appui</w:t>
      </w:r>
      <w:r w:rsidRPr="00F1076D">
        <w:rPr>
          <w:rStyle w:val="Accentuation"/>
          <w:rFonts w:ascii="Tahoma" w:eastAsiaTheme="minorEastAsia" w:hAnsi="Tahoma" w:cs="Tahoma"/>
          <w:color w:val="444444"/>
          <w:sz w:val="21"/>
          <w:szCs w:val="21"/>
          <w:bdr w:val="none" w:sz="0" w:space="0" w:color="auto" w:frame="1"/>
        </w:rPr>
        <w:t xml:space="preserve"> </w:t>
      </w:r>
      <w:r w:rsidRPr="00F1076D">
        <w:rPr>
          <w:rFonts w:ascii="Tahoma" w:hAnsi="Tahoma" w:cs="Tahoma"/>
          <w:color w:val="444444"/>
          <w:sz w:val="21"/>
          <w:szCs w:val="21"/>
          <w:bdr w:val="none" w:sz="0" w:space="0" w:color="auto" w:frame="1"/>
        </w:rPr>
        <w:t>qui profite essentiellement aux grandes entreprises et pas à ceux qui ne vivent que de leur travail, quand ils peuvent le garder !</w:t>
      </w:r>
    </w:p>
    <w:p w14:paraId="28495D99" w14:textId="43C5C7DC" w:rsidR="0072042F" w:rsidRPr="00F1076D" w:rsidRDefault="0072042F" w:rsidP="00933B24">
      <w:pPr>
        <w:pStyle w:val="ydp83bef56bmsonormal"/>
        <w:shd w:val="clear" w:color="auto" w:fill="FFFFFF"/>
        <w:spacing w:before="0" w:beforeAutospacing="0" w:after="0" w:afterAutospacing="0"/>
        <w:jc w:val="both"/>
        <w:rPr>
          <w:rStyle w:val="lev"/>
          <w:rFonts w:ascii="Tahoma" w:hAnsi="Tahoma" w:cs="Tahoma"/>
          <w:color w:val="444444"/>
          <w:sz w:val="21"/>
          <w:szCs w:val="21"/>
          <w:bdr w:val="none" w:sz="0" w:space="0" w:color="auto" w:frame="1"/>
        </w:rPr>
      </w:pPr>
      <w:r w:rsidRPr="00F1076D">
        <w:rPr>
          <w:rStyle w:val="lev"/>
          <w:rFonts w:ascii="Tahoma" w:hAnsi="Tahoma" w:cs="Tahoma"/>
          <w:color w:val="444444"/>
          <w:sz w:val="21"/>
          <w:szCs w:val="21"/>
          <w:bdr w:val="none" w:sz="0" w:space="0" w:color="auto" w:frame="1"/>
        </w:rPr>
        <w:t>Pendant ce temps un tiers des Français ont vu leurs revenus diminuer cette année et un cinquième ne pourra pas boucler ses fins de mois.</w:t>
      </w:r>
    </w:p>
    <w:p w14:paraId="159109BB" w14:textId="77777777" w:rsidR="00F1076D" w:rsidRPr="00F1076D" w:rsidRDefault="00F1076D" w:rsidP="00933B24">
      <w:pPr>
        <w:pStyle w:val="ydp83bef56bmsonormal"/>
        <w:shd w:val="clear" w:color="auto" w:fill="FFFFFF"/>
        <w:spacing w:before="0" w:beforeAutospacing="0" w:after="0" w:afterAutospacing="0"/>
        <w:jc w:val="both"/>
        <w:rPr>
          <w:rFonts w:ascii="Tahoma" w:hAnsi="Tahoma" w:cs="Tahoma"/>
          <w:color w:val="444444"/>
          <w:sz w:val="21"/>
          <w:szCs w:val="21"/>
        </w:rPr>
      </w:pPr>
    </w:p>
    <w:p w14:paraId="7439F8CB" w14:textId="0519A46E" w:rsidR="0072042F" w:rsidRPr="00F1076D" w:rsidRDefault="0072042F" w:rsidP="00933B24">
      <w:pPr>
        <w:pStyle w:val="ydp83bef56bmsonormal"/>
        <w:shd w:val="clear" w:color="auto" w:fill="FFFFFF"/>
        <w:spacing w:before="0" w:beforeAutospacing="0" w:after="0" w:afterAutospacing="0"/>
        <w:jc w:val="both"/>
        <w:rPr>
          <w:rFonts w:ascii="Tahoma" w:hAnsi="Tahoma" w:cs="Tahoma"/>
          <w:color w:val="444444"/>
          <w:sz w:val="21"/>
          <w:szCs w:val="21"/>
        </w:rPr>
      </w:pPr>
      <w:r w:rsidRPr="00F1076D">
        <w:rPr>
          <w:rStyle w:val="Accentuation"/>
          <w:rFonts w:ascii="Tahoma" w:eastAsiaTheme="minorEastAsia" w:hAnsi="Tahoma" w:cs="Tahoma"/>
          <w:color w:val="444444"/>
          <w:sz w:val="21"/>
          <w:szCs w:val="21"/>
          <w:bdr w:val="none" w:sz="0" w:space="0" w:color="auto" w:frame="1"/>
        </w:rPr>
        <w:t> </w:t>
      </w:r>
      <w:r w:rsidRPr="00F1076D">
        <w:rPr>
          <w:rStyle w:val="Accentuation"/>
          <w:rFonts w:ascii="Tahoma" w:eastAsiaTheme="minorEastAsia" w:hAnsi="Tahoma" w:cs="Tahoma"/>
          <w:i w:val="0"/>
          <w:iCs w:val="0"/>
          <w:color w:val="444444"/>
          <w:sz w:val="21"/>
          <w:szCs w:val="21"/>
          <w:bdr w:val="none" w:sz="0" w:space="0" w:color="auto" w:frame="1"/>
        </w:rPr>
        <w:t xml:space="preserve">Le « Place au débat » de ce numéro fera le point sur le budget de la santé après le fameux flop du « Ségur ». Mais nous savons déjà qu’aucune leçon n’a été tirée, ni des 30 années d’attaques contre </w:t>
      </w:r>
      <w:r w:rsidRPr="00F1076D">
        <w:rPr>
          <w:rStyle w:val="Accentuation"/>
          <w:rFonts w:ascii="Tahoma" w:eastAsiaTheme="minorEastAsia" w:hAnsi="Tahoma" w:cs="Tahoma"/>
          <w:i w:val="0"/>
          <w:iCs w:val="0"/>
          <w:color w:val="444444"/>
          <w:sz w:val="21"/>
          <w:szCs w:val="21"/>
          <w:bdr w:val="none" w:sz="0" w:space="0" w:color="auto" w:frame="1"/>
        </w:rPr>
        <w:lastRenderedPageBreak/>
        <w:t>l’hôpital public, ni de la 1</w:t>
      </w:r>
      <w:r w:rsidRPr="00F1076D">
        <w:rPr>
          <w:rStyle w:val="Accentuation"/>
          <w:rFonts w:ascii="Tahoma" w:eastAsiaTheme="minorEastAsia" w:hAnsi="Tahoma" w:cs="Tahoma"/>
          <w:i w:val="0"/>
          <w:iCs w:val="0"/>
          <w:color w:val="444444"/>
          <w:sz w:val="21"/>
          <w:szCs w:val="21"/>
          <w:bdr w:val="none" w:sz="0" w:space="0" w:color="auto" w:frame="1"/>
          <w:vertAlign w:val="superscript"/>
        </w:rPr>
        <w:t>ère</w:t>
      </w:r>
      <w:r w:rsidRPr="00F1076D">
        <w:rPr>
          <w:rStyle w:val="Accentuation"/>
          <w:rFonts w:ascii="Tahoma" w:eastAsiaTheme="minorEastAsia" w:hAnsi="Tahoma" w:cs="Tahoma"/>
          <w:i w:val="0"/>
          <w:iCs w:val="0"/>
          <w:color w:val="444444"/>
          <w:sz w:val="21"/>
          <w:szCs w:val="21"/>
          <w:bdr w:val="none" w:sz="0" w:space="0" w:color="auto" w:frame="1"/>
        </w:rPr>
        <w:t> période de pandémie. Il faudrait créer</w:t>
      </w:r>
      <w:r w:rsidRPr="00F1076D">
        <w:rPr>
          <w:rFonts w:ascii="Tahoma" w:hAnsi="Tahoma" w:cs="Tahoma"/>
          <w:i/>
          <w:iCs/>
          <w:color w:val="444444"/>
          <w:sz w:val="21"/>
          <w:szCs w:val="21"/>
          <w:bdr w:val="none" w:sz="0" w:space="0" w:color="auto" w:frame="1"/>
        </w:rPr>
        <w:t> </w:t>
      </w:r>
      <w:r w:rsidRPr="00F1076D">
        <w:rPr>
          <w:rFonts w:ascii="Tahoma" w:hAnsi="Tahoma" w:cs="Tahoma"/>
          <w:color w:val="444444"/>
          <w:sz w:val="21"/>
          <w:szCs w:val="21"/>
          <w:bdr w:val="none" w:sz="0" w:space="0" w:color="auto" w:frame="1"/>
        </w:rPr>
        <w:t xml:space="preserve">100 000 emplois dans les hôpitaux. Il serait temps de penser un véritable plan d’avenir pour la santé publique. Et on ne forme pas un infirmier d’urgence ou un aide-soignant en 2 jours comme </w:t>
      </w:r>
      <w:proofErr w:type="spellStart"/>
      <w:r w:rsidRPr="00F1076D">
        <w:rPr>
          <w:rFonts w:ascii="Tahoma" w:hAnsi="Tahoma" w:cs="Tahoma"/>
          <w:color w:val="444444"/>
          <w:sz w:val="21"/>
          <w:szCs w:val="21"/>
          <w:bdr w:val="none" w:sz="0" w:space="0" w:color="auto" w:frame="1"/>
        </w:rPr>
        <w:t>Véran</w:t>
      </w:r>
      <w:proofErr w:type="spellEnd"/>
      <w:r w:rsidRPr="00F1076D">
        <w:rPr>
          <w:rFonts w:ascii="Tahoma" w:hAnsi="Tahoma" w:cs="Tahoma"/>
          <w:color w:val="444444"/>
          <w:sz w:val="21"/>
          <w:szCs w:val="21"/>
          <w:bdr w:val="none" w:sz="0" w:space="0" w:color="auto" w:frame="1"/>
        </w:rPr>
        <w:t xml:space="preserve"> ose le proposer. Cette méthode est scandaleuse et dangereuse, ainsi que l’ont dénoncé les syndicats des personnels mais également les médecins à travers </w:t>
      </w:r>
      <w:proofErr w:type="gramStart"/>
      <w:r w:rsidRPr="00F1076D">
        <w:rPr>
          <w:rFonts w:ascii="Tahoma" w:hAnsi="Tahoma" w:cs="Tahoma"/>
          <w:color w:val="444444"/>
          <w:sz w:val="21"/>
          <w:szCs w:val="21"/>
          <w:bdr w:val="none" w:sz="0" w:space="0" w:color="auto" w:frame="1"/>
        </w:rPr>
        <w:t>les collectifs inter-urgence</w:t>
      </w:r>
      <w:proofErr w:type="gramEnd"/>
      <w:r w:rsidRPr="00F1076D">
        <w:rPr>
          <w:rFonts w:ascii="Tahoma" w:hAnsi="Tahoma" w:cs="Tahoma"/>
          <w:color w:val="444444"/>
          <w:sz w:val="21"/>
          <w:szCs w:val="21"/>
          <w:bdr w:val="none" w:sz="0" w:space="0" w:color="auto" w:frame="1"/>
        </w:rPr>
        <w:t xml:space="preserve"> et inter-hôpitaux.</w:t>
      </w:r>
    </w:p>
    <w:p w14:paraId="0C128CDA" w14:textId="77777777" w:rsidR="00772AC6" w:rsidRPr="00F1076D" w:rsidRDefault="00772AC6" w:rsidP="00933B24">
      <w:pPr>
        <w:pStyle w:val="ydp83bef56bmsonormal"/>
        <w:shd w:val="clear" w:color="auto" w:fill="FFFFFF"/>
        <w:spacing w:before="0" w:beforeAutospacing="0" w:after="0" w:afterAutospacing="0"/>
        <w:jc w:val="both"/>
        <w:rPr>
          <w:rFonts w:ascii="Tahoma" w:hAnsi="Tahoma" w:cs="Tahoma"/>
          <w:color w:val="444444"/>
          <w:sz w:val="21"/>
          <w:szCs w:val="21"/>
          <w:bdr w:val="none" w:sz="0" w:space="0" w:color="auto" w:frame="1"/>
        </w:rPr>
      </w:pPr>
    </w:p>
    <w:p w14:paraId="6F0A7256" w14:textId="67CBAF57" w:rsidR="0072042F" w:rsidRPr="00F1076D" w:rsidRDefault="0072042F" w:rsidP="00933B24">
      <w:pPr>
        <w:pStyle w:val="ydp83bef56bmsonormal"/>
        <w:shd w:val="clear" w:color="auto" w:fill="FFFFFF"/>
        <w:spacing w:before="0" w:beforeAutospacing="0" w:after="0" w:afterAutospacing="0"/>
        <w:jc w:val="both"/>
        <w:rPr>
          <w:rFonts w:ascii="Tahoma" w:hAnsi="Tahoma" w:cs="Tahoma"/>
          <w:color w:val="444444"/>
          <w:sz w:val="21"/>
          <w:szCs w:val="21"/>
          <w:bdr w:val="none" w:sz="0" w:space="0" w:color="auto" w:frame="1"/>
        </w:rPr>
      </w:pPr>
      <w:r w:rsidRPr="00F1076D">
        <w:rPr>
          <w:rFonts w:ascii="Tahoma" w:hAnsi="Tahoma" w:cs="Tahoma"/>
          <w:color w:val="444444"/>
          <w:sz w:val="21"/>
          <w:szCs w:val="21"/>
          <w:bdr w:val="none" w:sz="0" w:space="0" w:color="auto" w:frame="1"/>
        </w:rPr>
        <w:lastRenderedPageBreak/>
        <w:t>Cette époque est difficile à vivre pour beaucoup d’</w:t>
      </w:r>
      <w:proofErr w:type="spellStart"/>
      <w:r w:rsidRPr="00F1076D">
        <w:rPr>
          <w:rFonts w:ascii="Tahoma" w:hAnsi="Tahoma" w:cs="Tahoma"/>
          <w:color w:val="444444"/>
          <w:sz w:val="21"/>
          <w:szCs w:val="21"/>
          <w:bdr w:val="none" w:sz="0" w:space="0" w:color="auto" w:frame="1"/>
        </w:rPr>
        <w:t>entre-nous</w:t>
      </w:r>
      <w:proofErr w:type="spellEnd"/>
      <w:r w:rsidRPr="00F1076D">
        <w:rPr>
          <w:rFonts w:ascii="Tahoma" w:hAnsi="Tahoma" w:cs="Tahoma"/>
          <w:color w:val="444444"/>
          <w:sz w:val="21"/>
          <w:szCs w:val="21"/>
          <w:bdr w:val="none" w:sz="0" w:space="0" w:color="auto" w:frame="1"/>
        </w:rPr>
        <w:t>. L’avenir que nous préparent les libéraux n’est pas réjouissant. La mobilisation des citoyens est nécessaire, individuellement et collectivement à travers les associations, les syndicats et les partis qui doivent savoir tourner le dos aux recettes de ces dernières décennies responsables de la triste situation où se trouve notre pays.</w:t>
      </w:r>
    </w:p>
    <w:p w14:paraId="1E308F0F" w14:textId="77777777" w:rsidR="0072042F" w:rsidRDefault="0072042F" w:rsidP="00933B24">
      <w:pPr>
        <w:pStyle w:val="ydp83bef56bmsonormal"/>
        <w:shd w:val="clear" w:color="auto" w:fill="FFFFFF"/>
        <w:spacing w:before="0" w:beforeAutospacing="0" w:after="0" w:afterAutospacing="0"/>
        <w:jc w:val="both"/>
        <w:rPr>
          <w:rFonts w:ascii="Helvetica" w:hAnsi="Helvetica" w:cs="Helvetica"/>
          <w:color w:val="444444"/>
        </w:rPr>
      </w:pPr>
    </w:p>
    <w:p w14:paraId="2A59E181" w14:textId="19D3F07F" w:rsidR="00175265" w:rsidRPr="002D6A02" w:rsidRDefault="00B737B4" w:rsidP="002D6A02">
      <w:pPr>
        <w:pStyle w:val="Paragraphedeliste"/>
        <w:spacing w:after="0"/>
        <w:ind w:left="0"/>
        <w:jc w:val="right"/>
        <w:rPr>
          <w:rFonts w:ascii="Candara" w:eastAsiaTheme="minorHAnsi" w:hAnsi="Candara" w:cs="Arial"/>
          <w:b/>
          <w:sz w:val="22"/>
          <w:szCs w:val="22"/>
          <w:lang w:eastAsia="zh-CN"/>
        </w:rPr>
        <w:sectPr w:rsidR="00175265" w:rsidRPr="002D6A02" w:rsidSect="00772AC6">
          <w:headerReference w:type="first" r:id="rId15"/>
          <w:type w:val="continuous"/>
          <w:pgSz w:w="11906" w:h="16838"/>
          <w:pgMar w:top="851" w:right="851" w:bottom="851" w:left="851" w:header="340" w:footer="397" w:gutter="0"/>
          <w:cols w:num="2" w:sep="1" w:space="454"/>
          <w:titlePg/>
          <w:docGrid w:linePitch="360"/>
        </w:sectPr>
      </w:pPr>
      <w:r w:rsidRPr="00B737B4">
        <w:rPr>
          <w:rFonts w:ascii="Candara" w:eastAsiaTheme="minorHAnsi" w:hAnsi="Candara" w:cs="Arial"/>
          <w:b/>
          <w:sz w:val="22"/>
          <w:szCs w:val="22"/>
          <w:lang w:eastAsia="zh-CN"/>
        </w:rPr>
        <w:t>Marinette BACHE</w:t>
      </w:r>
    </w:p>
    <w:p w14:paraId="43ABEEBF" w14:textId="77777777" w:rsidR="00FE283A" w:rsidRDefault="00FE283A" w:rsidP="00933B24">
      <w:pPr>
        <w:pStyle w:val="Paragraphedeliste"/>
        <w:spacing w:after="0"/>
        <w:ind w:left="0"/>
        <w:jc w:val="both"/>
        <w:rPr>
          <w:rFonts w:ascii="Arial Narrow" w:eastAsiaTheme="minorHAnsi" w:hAnsi="Arial Narrow" w:cs="Times New Roman"/>
          <w:b/>
          <w:sz w:val="22"/>
          <w:szCs w:val="22"/>
          <w:lang w:eastAsia="zh-CN"/>
        </w:rPr>
      </w:pPr>
    </w:p>
    <w:p w14:paraId="733A9D17" w14:textId="7E687094" w:rsidR="00175265" w:rsidRPr="00EE5809" w:rsidRDefault="00175265" w:rsidP="00933B24">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t>SOLIDARITE INTERNATIONALE</w:t>
      </w:r>
    </w:p>
    <w:p w14:paraId="37867AB5" w14:textId="48794ED8" w:rsidR="00175265" w:rsidRDefault="008046F9" w:rsidP="00933B24">
      <w:pPr>
        <w:pStyle w:val="Paragraphedeliste"/>
        <w:spacing w:after="0"/>
        <w:ind w:left="0"/>
        <w:rPr>
          <w:rFonts w:ascii="Arial Narrow" w:eastAsiaTheme="minorHAnsi" w:hAnsi="Arial Narrow" w:cs="Times New Roman"/>
          <w:b/>
          <w:sz w:val="22"/>
          <w:szCs w:val="22"/>
          <w:lang w:eastAsia="zh-CN"/>
        </w:rPr>
      </w:pPr>
      <w:r>
        <w:rPr>
          <w:noProof/>
        </w:rPr>
        <w:drawing>
          <wp:anchor distT="0" distB="0" distL="114300" distR="114300" simplePos="0" relativeHeight="251692032" behindDoc="1" locked="0" layoutInCell="1" allowOverlap="1" wp14:anchorId="6409238D" wp14:editId="4D76A234">
            <wp:simplePos x="0" y="0"/>
            <wp:positionH relativeFrom="column">
              <wp:posOffset>1003</wp:posOffset>
            </wp:positionH>
            <wp:positionV relativeFrom="paragraph">
              <wp:posOffset>158115</wp:posOffset>
            </wp:positionV>
            <wp:extent cx="690880" cy="431800"/>
            <wp:effectExtent l="0" t="0" r="0" b="6350"/>
            <wp:wrapTight wrapText="bothSides">
              <wp:wrapPolygon edited="0">
                <wp:start x="0" y="0"/>
                <wp:lineTo x="0" y="20965"/>
                <wp:lineTo x="20846" y="20965"/>
                <wp:lineTo x="20846"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0880" cy="43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4408E3" w14:textId="361E6E46" w:rsidR="006C6DF0" w:rsidRPr="003A0EB0" w:rsidRDefault="006C6DF0" w:rsidP="00F65FB3">
      <w:pPr>
        <w:pStyle w:val="Titre2"/>
        <w:spacing w:before="0" w:line="240" w:lineRule="auto"/>
        <w:rPr>
          <w:rFonts w:ascii="Tahoma" w:hAnsi="Tahoma" w:cs="Tahoma"/>
          <w:color w:val="auto"/>
          <w:sz w:val="24"/>
          <w:szCs w:val="24"/>
        </w:rPr>
      </w:pPr>
      <w:r w:rsidRPr="003A0EB0">
        <w:rPr>
          <w:rFonts w:ascii="Tahoma" w:hAnsi="Tahoma" w:cs="Tahoma"/>
          <w:b/>
          <w:bCs/>
          <w:color w:val="auto"/>
          <w:sz w:val="24"/>
          <w:szCs w:val="24"/>
        </w:rPr>
        <w:t>POLOGNE :</w:t>
      </w:r>
      <w:r w:rsidRPr="003A0EB0">
        <w:rPr>
          <w:rFonts w:ascii="Tahoma" w:hAnsi="Tahoma" w:cs="Tahoma"/>
          <w:color w:val="auto"/>
          <w:sz w:val="24"/>
          <w:szCs w:val="24"/>
        </w:rPr>
        <w:t xml:space="preserve"> </w:t>
      </w:r>
      <w:r w:rsidRPr="003A0EB0">
        <w:rPr>
          <w:rFonts w:asciiTheme="minorHAnsi" w:eastAsia="Times New Roman" w:hAnsiTheme="minorHAnsi" w:cstheme="minorHAnsi"/>
          <w:b/>
          <w:bCs/>
          <w:color w:val="auto"/>
          <w:sz w:val="24"/>
          <w:szCs w:val="24"/>
          <w:lang w:eastAsia="fr-FR"/>
        </w:rPr>
        <w:t>Persécutées parce qu’elles défendent les droits humains en Pologne</w:t>
      </w:r>
    </w:p>
    <w:p w14:paraId="2D15C8EE" w14:textId="77777777" w:rsidR="006C6DF0" w:rsidRPr="006C6DF0" w:rsidRDefault="006C6DF0" w:rsidP="00933B24">
      <w:pPr>
        <w:pStyle w:val="NormalWeb"/>
        <w:spacing w:before="0" w:beforeAutospacing="0" w:after="0" w:afterAutospacing="0"/>
        <w:jc w:val="both"/>
        <w:rPr>
          <w:rFonts w:asciiTheme="minorHAnsi" w:hAnsiTheme="minorHAnsi" w:cstheme="minorHAnsi"/>
          <w:sz w:val="22"/>
          <w:szCs w:val="22"/>
        </w:rPr>
      </w:pPr>
      <w:r w:rsidRPr="006C6DF0">
        <w:rPr>
          <w:rFonts w:asciiTheme="minorHAnsi" w:hAnsiTheme="minorHAnsi" w:cstheme="minorHAnsi"/>
          <w:sz w:val="22"/>
          <w:szCs w:val="22"/>
        </w:rPr>
        <w:t xml:space="preserve">Après presque un an d’enquête, en juillet 2020, </w:t>
      </w:r>
      <w:proofErr w:type="spellStart"/>
      <w:r w:rsidRPr="006C6DF0">
        <w:rPr>
          <w:rFonts w:asciiTheme="minorHAnsi" w:hAnsiTheme="minorHAnsi" w:cstheme="minorHAnsi"/>
          <w:sz w:val="22"/>
          <w:szCs w:val="22"/>
        </w:rPr>
        <w:t>Elżbieta</w:t>
      </w:r>
      <w:proofErr w:type="spellEnd"/>
      <w:r w:rsidRPr="006C6DF0">
        <w:rPr>
          <w:rFonts w:asciiTheme="minorHAnsi" w:hAnsiTheme="minorHAnsi" w:cstheme="minorHAnsi"/>
          <w:sz w:val="22"/>
          <w:szCs w:val="22"/>
        </w:rPr>
        <w:t xml:space="preserve"> et deux autres activistes, Anna et Joanna, ont été officiellement accusés d’"offense aux croyances religieuses" en rapport avec les affiches. Le procès, initialement prévu le 4 novembre 2020, commencera le 13 janvier 2021.</w:t>
      </w:r>
    </w:p>
    <w:p w14:paraId="37CA0B7B" w14:textId="51A5A72E" w:rsidR="006C6DF0" w:rsidRPr="006C6DF0" w:rsidRDefault="006C6DF0" w:rsidP="00933B24">
      <w:pPr>
        <w:pStyle w:val="NormalWeb"/>
        <w:spacing w:before="0" w:beforeAutospacing="0" w:after="0" w:afterAutospacing="0"/>
        <w:jc w:val="both"/>
        <w:rPr>
          <w:rFonts w:asciiTheme="minorHAnsi" w:hAnsiTheme="minorHAnsi" w:cstheme="minorHAnsi"/>
          <w:sz w:val="22"/>
          <w:szCs w:val="22"/>
        </w:rPr>
      </w:pPr>
      <w:r w:rsidRPr="006C6DF0">
        <w:rPr>
          <w:rFonts w:asciiTheme="minorHAnsi" w:hAnsiTheme="minorHAnsi" w:cstheme="minorHAnsi"/>
          <w:sz w:val="22"/>
          <w:szCs w:val="22"/>
        </w:rPr>
        <w:t>Elles risquent désormais jusqu’à deux ans de prison si elles sont reconnues coupables de ces accusations absurdes. Le cas qui leur est reproché n’est pas unique mais illustre le harcèlement constant auquel sont confrontés les militants et les défenseurs des droits humains simplement parce qu’ils mènent des activités pacifiques mais en opposition aux réformes régressives du régime polonais.</w:t>
      </w:r>
    </w:p>
    <w:p w14:paraId="5D27504A" w14:textId="6AEE6A89" w:rsidR="006C6DF0" w:rsidRPr="006C6DF0" w:rsidRDefault="006C6DF0" w:rsidP="00933B24">
      <w:pPr>
        <w:pStyle w:val="NormalWeb"/>
        <w:spacing w:before="0" w:beforeAutospacing="0" w:after="0" w:afterAutospacing="0"/>
        <w:jc w:val="both"/>
        <w:rPr>
          <w:rFonts w:asciiTheme="minorHAnsi" w:hAnsiTheme="minorHAnsi" w:cstheme="minorHAnsi"/>
          <w:sz w:val="22"/>
          <w:szCs w:val="22"/>
        </w:rPr>
      </w:pPr>
    </w:p>
    <w:p w14:paraId="48400238" w14:textId="7380FE89" w:rsidR="006C6DF0" w:rsidRPr="003A0EB0" w:rsidRDefault="008046F9" w:rsidP="00933B24">
      <w:pPr>
        <w:spacing w:after="0"/>
        <w:jc w:val="both"/>
        <w:outlineLvl w:val="1"/>
        <w:rPr>
          <w:rFonts w:eastAsia="Times New Roman" w:cstheme="minorHAnsi"/>
          <w:b/>
          <w:bCs/>
          <w:sz w:val="24"/>
          <w:szCs w:val="24"/>
        </w:rPr>
      </w:pPr>
      <w:r w:rsidRPr="003A0EB0">
        <w:rPr>
          <w:rFonts w:ascii="Tahoma" w:hAnsi="Tahoma" w:cs="Tahoma"/>
          <w:b/>
          <w:bCs/>
          <w:noProof/>
          <w:sz w:val="24"/>
          <w:szCs w:val="24"/>
        </w:rPr>
        <w:drawing>
          <wp:anchor distT="0" distB="0" distL="114300" distR="114300" simplePos="0" relativeHeight="251694080" behindDoc="1" locked="0" layoutInCell="1" allowOverlap="1" wp14:anchorId="5521116F" wp14:editId="57D970AA">
            <wp:simplePos x="0" y="0"/>
            <wp:positionH relativeFrom="column">
              <wp:posOffset>0</wp:posOffset>
            </wp:positionH>
            <wp:positionV relativeFrom="paragraph">
              <wp:posOffset>48394</wp:posOffset>
            </wp:positionV>
            <wp:extent cx="690880" cy="431800"/>
            <wp:effectExtent l="0" t="0" r="0" b="6350"/>
            <wp:wrapTight wrapText="bothSides">
              <wp:wrapPolygon edited="0">
                <wp:start x="0" y="0"/>
                <wp:lineTo x="0" y="20965"/>
                <wp:lineTo x="20846" y="20965"/>
                <wp:lineTo x="20846" y="0"/>
                <wp:lineTo x="0" y="0"/>
              </wp:wrapPolygon>
            </wp:wrapTight>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0880" cy="43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0EB0">
        <w:rPr>
          <w:rFonts w:ascii="Tahoma" w:eastAsia="Times New Roman" w:hAnsi="Tahoma" w:cs="Tahoma"/>
          <w:b/>
          <w:bCs/>
          <w:sz w:val="24"/>
          <w:szCs w:val="24"/>
        </w:rPr>
        <w:t>POLOGNE</w:t>
      </w:r>
      <w:r w:rsidRPr="003A0EB0">
        <w:rPr>
          <w:rFonts w:eastAsia="Times New Roman" w:cstheme="minorHAnsi"/>
          <w:sz w:val="24"/>
          <w:szCs w:val="24"/>
        </w:rPr>
        <w:t> </w:t>
      </w:r>
      <w:proofErr w:type="gramStart"/>
      <w:r w:rsidRPr="003A0EB0">
        <w:rPr>
          <w:rFonts w:eastAsia="Times New Roman" w:cstheme="minorHAnsi"/>
          <w:sz w:val="24"/>
          <w:szCs w:val="24"/>
        </w:rPr>
        <w:t xml:space="preserve">: </w:t>
      </w:r>
      <w:r w:rsidRPr="003A0EB0">
        <w:rPr>
          <w:noProof/>
          <w:sz w:val="24"/>
          <w:szCs w:val="24"/>
        </w:rPr>
        <w:t xml:space="preserve"> </w:t>
      </w:r>
      <w:r w:rsidR="006C6DF0" w:rsidRPr="003A0EB0">
        <w:rPr>
          <w:rFonts w:eastAsia="Times New Roman" w:cstheme="minorHAnsi"/>
          <w:b/>
          <w:bCs/>
          <w:sz w:val="24"/>
          <w:szCs w:val="24"/>
        </w:rPr>
        <w:t>Limitation</w:t>
      </w:r>
      <w:proofErr w:type="gramEnd"/>
      <w:r w:rsidR="006C6DF0" w:rsidRPr="003A0EB0">
        <w:rPr>
          <w:rFonts w:eastAsia="Times New Roman" w:cstheme="minorHAnsi"/>
          <w:b/>
          <w:bCs/>
          <w:sz w:val="24"/>
          <w:szCs w:val="24"/>
        </w:rPr>
        <w:t xml:space="preserve"> du droit à l'avortement</w:t>
      </w:r>
    </w:p>
    <w:p w14:paraId="5AA2084B" w14:textId="17338A37" w:rsidR="006C6DF0" w:rsidRPr="006C6DF0" w:rsidRDefault="006C6DF0" w:rsidP="00933B24">
      <w:pPr>
        <w:spacing w:after="0"/>
        <w:jc w:val="both"/>
        <w:rPr>
          <w:rFonts w:eastAsia="Times New Roman" w:cstheme="minorHAnsi"/>
          <w:sz w:val="22"/>
          <w:szCs w:val="22"/>
        </w:rPr>
      </w:pPr>
      <w:r w:rsidRPr="006C6DF0">
        <w:rPr>
          <w:rFonts w:eastAsia="Times New Roman" w:cstheme="minorHAnsi"/>
          <w:sz w:val="22"/>
          <w:szCs w:val="22"/>
        </w:rPr>
        <w:t xml:space="preserve">La Pologne a l'une des lois les plus restrictives en matière d'IVG d'Europe. Jusqu'à aujourd'hui, les femmes polonaises avaient </w:t>
      </w:r>
      <w:hyperlink r:id="rId17" w:tooltip="Le Chili dépénalise enfin l'avortement" w:history="1">
        <w:r w:rsidRPr="006C6DF0">
          <w:rPr>
            <w:rFonts w:eastAsia="Times New Roman" w:cstheme="minorHAnsi"/>
            <w:sz w:val="22"/>
            <w:szCs w:val="22"/>
          </w:rPr>
          <w:t>accès à l'avortement</w:t>
        </w:r>
      </w:hyperlink>
      <w:r w:rsidRPr="006C6DF0">
        <w:rPr>
          <w:rFonts w:eastAsia="Times New Roman" w:cstheme="minorHAnsi"/>
          <w:sz w:val="22"/>
          <w:szCs w:val="22"/>
        </w:rPr>
        <w:t xml:space="preserve"> dans trois cas : en cas de viol ou d'inceste, de malformation du fœtus ou de danger vital pour la mère. Mais les choses vont encore empirer. Le Parlement polonais, à forte tradition catholique, est largement dominé par les conservateurs nationalistes de Droit et Justice. </w:t>
      </w:r>
    </w:p>
    <w:p w14:paraId="1524F8F2" w14:textId="77777777" w:rsidR="006C6DF0" w:rsidRPr="006C6DF0" w:rsidRDefault="006C6DF0" w:rsidP="00933B24">
      <w:pPr>
        <w:pStyle w:val="NormalWeb"/>
        <w:spacing w:before="0" w:beforeAutospacing="0" w:after="0" w:afterAutospacing="0"/>
        <w:jc w:val="both"/>
        <w:rPr>
          <w:rFonts w:asciiTheme="minorHAnsi" w:hAnsiTheme="minorHAnsi" w:cstheme="minorHAnsi"/>
          <w:sz w:val="22"/>
          <w:szCs w:val="22"/>
        </w:rPr>
      </w:pPr>
      <w:r w:rsidRPr="006C6DF0">
        <w:rPr>
          <w:rFonts w:asciiTheme="minorHAnsi" w:hAnsiTheme="minorHAnsi" w:cstheme="minorHAnsi"/>
          <w:sz w:val="22"/>
          <w:szCs w:val="22"/>
        </w:rPr>
        <w:t>Après de nombreux jours de manifestation ininterrompue, le gouvernement polonais a fait marche arrière. Devant la mobilisation, la décision</w:t>
      </w:r>
      <w:r w:rsidRPr="006C6DF0">
        <w:rPr>
          <w:rStyle w:val="lev"/>
          <w:rFonts w:asciiTheme="minorHAnsi" w:eastAsiaTheme="majorEastAsia" w:hAnsiTheme="minorHAnsi" w:cstheme="minorHAnsi"/>
          <w:sz w:val="22"/>
          <w:szCs w:val="22"/>
        </w:rPr>
        <w:t xml:space="preserve"> </w:t>
      </w:r>
      <w:r w:rsidRPr="006C6DF0">
        <w:rPr>
          <w:rFonts w:asciiTheme="minorHAnsi" w:hAnsiTheme="minorHAnsi" w:cstheme="minorHAnsi"/>
          <w:sz w:val="22"/>
          <w:szCs w:val="22"/>
        </w:rPr>
        <w:t>d’interdire l’avortement en cas de malformation du fœtus a été suspendue. Elle n'a pas été supprimée cependant. Les associations de défense des droits des femmes exigent qu'elle le soit, et continueront en attendant à manifester.</w:t>
      </w:r>
    </w:p>
    <w:p w14:paraId="466F0B45" w14:textId="61C86735" w:rsidR="006C6DF0" w:rsidRPr="006C6DF0" w:rsidRDefault="00F65FB3" w:rsidP="00933B24">
      <w:pPr>
        <w:pStyle w:val="NormalWeb"/>
        <w:spacing w:before="0" w:beforeAutospacing="0" w:after="0" w:afterAutospacing="0"/>
        <w:jc w:val="both"/>
        <w:rPr>
          <w:rFonts w:asciiTheme="minorHAnsi" w:hAnsiTheme="minorHAnsi" w:cstheme="minorHAnsi"/>
          <w:sz w:val="22"/>
          <w:szCs w:val="22"/>
        </w:rPr>
      </w:pPr>
      <w:r>
        <w:rPr>
          <w:noProof/>
        </w:rPr>
        <w:drawing>
          <wp:anchor distT="0" distB="0" distL="114300" distR="114300" simplePos="0" relativeHeight="251691008" behindDoc="1" locked="0" layoutInCell="1" allowOverlap="1" wp14:anchorId="5CC46926" wp14:editId="5589B851">
            <wp:simplePos x="0" y="0"/>
            <wp:positionH relativeFrom="column">
              <wp:posOffset>835</wp:posOffset>
            </wp:positionH>
            <wp:positionV relativeFrom="paragraph">
              <wp:posOffset>150228</wp:posOffset>
            </wp:positionV>
            <wp:extent cx="755650" cy="503555"/>
            <wp:effectExtent l="0" t="0" r="6350" b="0"/>
            <wp:wrapTight wrapText="bothSides">
              <wp:wrapPolygon edited="0">
                <wp:start x="0" y="0"/>
                <wp:lineTo x="0" y="20429"/>
                <wp:lineTo x="21237" y="20429"/>
                <wp:lineTo x="21237"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5650" cy="503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10281D" w14:textId="34AF6ADA" w:rsidR="006C6DF0" w:rsidRPr="003A0EB0" w:rsidRDefault="006C6DF0" w:rsidP="00933B24">
      <w:pPr>
        <w:pStyle w:val="NormalWeb"/>
        <w:spacing w:before="0" w:beforeAutospacing="0" w:after="0" w:afterAutospacing="0"/>
        <w:jc w:val="both"/>
        <w:rPr>
          <w:rFonts w:asciiTheme="minorHAnsi" w:hAnsiTheme="minorHAnsi" w:cstheme="minorHAnsi"/>
        </w:rPr>
      </w:pPr>
      <w:r w:rsidRPr="003A0EB0">
        <w:rPr>
          <w:rFonts w:ascii="Tahoma" w:hAnsi="Tahoma" w:cs="Tahoma"/>
          <w:b/>
          <w:bCs/>
        </w:rPr>
        <w:t>COREE DU SUD</w:t>
      </w:r>
      <w:r w:rsidRPr="003A0EB0">
        <w:rPr>
          <w:rFonts w:asciiTheme="minorHAnsi" w:hAnsiTheme="minorHAnsi" w:cstheme="minorHAnsi"/>
          <w:b/>
          <w:bCs/>
        </w:rPr>
        <w:t> : Avortement, l</w:t>
      </w:r>
      <w:r w:rsidRPr="003A0EB0">
        <w:rPr>
          <w:rFonts w:asciiTheme="minorHAnsi" w:hAnsiTheme="minorHAnsi" w:cstheme="minorHAnsi"/>
          <w:b/>
          <w:bCs/>
          <w:kern w:val="36"/>
        </w:rPr>
        <w:t>a lutte victorieuse des femmes</w:t>
      </w:r>
    </w:p>
    <w:p w14:paraId="5FDFB667" w14:textId="45803043" w:rsidR="006C6DF0" w:rsidRPr="006C6DF0" w:rsidRDefault="006C6DF0" w:rsidP="00933B24">
      <w:pPr>
        <w:spacing w:after="0"/>
        <w:jc w:val="both"/>
        <w:rPr>
          <w:rFonts w:eastAsia="Times New Roman" w:cstheme="minorHAnsi"/>
          <w:sz w:val="22"/>
          <w:szCs w:val="22"/>
        </w:rPr>
      </w:pPr>
      <w:r w:rsidRPr="006C6DF0">
        <w:rPr>
          <w:rFonts w:eastAsia="Times New Roman" w:cstheme="minorHAnsi"/>
          <w:sz w:val="22"/>
          <w:szCs w:val="22"/>
        </w:rPr>
        <w:t>Malgré des apparences de modernité et l’essor des nouvelles technologies, la société sud-coréenne demeure très ma</w:t>
      </w:r>
      <w:r w:rsidR="00F65FB3" w:rsidRPr="00F65FB3">
        <w:rPr>
          <w:noProof/>
        </w:rPr>
        <w:t xml:space="preserve"> </w:t>
      </w:r>
      <w:proofErr w:type="spellStart"/>
      <w:r w:rsidRPr="006C6DF0">
        <w:rPr>
          <w:rFonts w:eastAsia="Times New Roman" w:cstheme="minorHAnsi"/>
          <w:sz w:val="22"/>
          <w:szCs w:val="22"/>
        </w:rPr>
        <w:t>chiste</w:t>
      </w:r>
      <w:proofErr w:type="spellEnd"/>
      <w:r w:rsidRPr="006C6DF0">
        <w:rPr>
          <w:rFonts w:eastAsia="Times New Roman" w:cstheme="minorHAnsi"/>
          <w:sz w:val="22"/>
          <w:szCs w:val="22"/>
        </w:rPr>
        <w:t xml:space="preserve">. Les femmes doivent être dévouées à leur famille. Toutefois, en </w:t>
      </w:r>
      <w:r w:rsidRPr="006C6DF0">
        <w:rPr>
          <w:rFonts w:cstheme="minorHAnsi"/>
          <w:sz w:val="22"/>
          <w:szCs w:val="22"/>
        </w:rPr>
        <w:t>octobre dernier, le gouvernement a présenté un projet de loi qui autorise sans restriction l’interruption volontaire de grossesse (IVG) jusqu’à quatorze semaines de grossesse mais l’interdit toujours au-delà, sauf en cas de viol, de danger pour la mère ou pour raisons « économiques et sociales » dans un délai de vingt-quatre semaines. Si les Églises et les traditionalistes sont vent debout, les féministes jugent la loi encore trop punitive. Elles sont reparties au combat, s’appuyant sur les avancées obtenues ces dernières années.</w:t>
      </w:r>
    </w:p>
    <w:p w14:paraId="24656D67" w14:textId="77777777" w:rsidR="006C6DF0" w:rsidRPr="006C6DF0" w:rsidRDefault="006C6DF0" w:rsidP="00933B24">
      <w:pPr>
        <w:pStyle w:val="NormalWeb"/>
        <w:spacing w:before="0" w:beforeAutospacing="0" w:after="0" w:afterAutospacing="0"/>
        <w:jc w:val="both"/>
        <w:rPr>
          <w:rFonts w:asciiTheme="minorHAnsi" w:hAnsiTheme="minorHAnsi" w:cstheme="minorHAnsi"/>
          <w:sz w:val="22"/>
          <w:szCs w:val="22"/>
        </w:rPr>
      </w:pPr>
    </w:p>
    <w:p w14:paraId="6222D60B" w14:textId="06568B7C" w:rsidR="006C6DF0" w:rsidRPr="006C6DF0" w:rsidRDefault="00CB2BC9" w:rsidP="00933B24">
      <w:pPr>
        <w:pStyle w:val="NormalWeb"/>
        <w:spacing w:before="0" w:beforeAutospacing="0" w:after="0" w:afterAutospacing="0"/>
        <w:jc w:val="both"/>
        <w:rPr>
          <w:rFonts w:asciiTheme="minorHAnsi" w:hAnsiTheme="minorHAnsi" w:cstheme="minorHAnsi"/>
          <w:b/>
          <w:bCs/>
          <w:sz w:val="22"/>
          <w:szCs w:val="22"/>
        </w:rPr>
      </w:pPr>
      <w:r>
        <w:rPr>
          <w:noProof/>
        </w:rPr>
        <w:drawing>
          <wp:inline distT="0" distB="0" distL="0" distR="0" wp14:anchorId="5078CC2D" wp14:editId="774C9028">
            <wp:extent cx="594000" cy="396000"/>
            <wp:effectExtent l="0" t="0" r="0" b="4445"/>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00" cy="396000"/>
                    </a:xfrm>
                    <a:prstGeom prst="rect">
                      <a:avLst/>
                    </a:prstGeom>
                    <a:noFill/>
                    <a:ln>
                      <a:noFill/>
                    </a:ln>
                  </pic:spPr>
                </pic:pic>
              </a:graphicData>
            </a:graphic>
          </wp:inline>
        </w:drawing>
      </w:r>
      <w:r w:rsidR="008046F9">
        <w:rPr>
          <w:rFonts w:asciiTheme="minorHAnsi" w:hAnsiTheme="minorHAnsi" w:cstheme="minorHAnsi"/>
          <w:b/>
          <w:bCs/>
          <w:sz w:val="22"/>
          <w:szCs w:val="22"/>
        </w:rPr>
        <w:t xml:space="preserve"> </w:t>
      </w:r>
      <w:r w:rsidR="006C6DF0" w:rsidRPr="003A0EB0">
        <w:rPr>
          <w:rFonts w:ascii="Tahoma" w:hAnsi="Tahoma" w:cs="Tahoma"/>
          <w:b/>
          <w:bCs/>
        </w:rPr>
        <w:t>CHILI</w:t>
      </w:r>
      <w:r w:rsidR="006C6DF0" w:rsidRPr="003A0EB0">
        <w:rPr>
          <w:rFonts w:asciiTheme="minorHAnsi" w:hAnsiTheme="minorHAnsi" w:cstheme="minorHAnsi"/>
          <w:b/>
          <w:bCs/>
        </w:rPr>
        <w:t> : Les Chiliens votent très massivement en faveur d’une nouvelle constitution</w:t>
      </w:r>
    </w:p>
    <w:p w14:paraId="6D7A44BA" w14:textId="77777777" w:rsidR="006C6DF0" w:rsidRPr="006C6DF0" w:rsidRDefault="006C6DF0" w:rsidP="00933B24">
      <w:pPr>
        <w:spacing w:after="0"/>
        <w:jc w:val="both"/>
        <w:rPr>
          <w:rFonts w:eastAsia="Times New Roman" w:cstheme="minorHAnsi"/>
          <w:sz w:val="22"/>
          <w:szCs w:val="22"/>
        </w:rPr>
      </w:pPr>
      <w:r w:rsidRPr="006C6DF0">
        <w:rPr>
          <w:rFonts w:eastAsia="Times New Roman" w:cstheme="minorHAnsi"/>
          <w:sz w:val="22"/>
          <w:szCs w:val="22"/>
        </w:rPr>
        <w:t xml:space="preserve">C’est un tournant historique pour le </w:t>
      </w:r>
      <w:hyperlink r:id="rId20" w:history="1">
        <w:r w:rsidRPr="006C6DF0">
          <w:rPr>
            <w:rFonts w:eastAsia="Times New Roman" w:cstheme="minorHAnsi"/>
            <w:sz w:val="22"/>
            <w:szCs w:val="22"/>
          </w:rPr>
          <w:t>Chili</w:t>
        </w:r>
      </w:hyperlink>
      <w:r w:rsidRPr="006C6DF0">
        <w:rPr>
          <w:rFonts w:eastAsia="Times New Roman" w:cstheme="minorHAnsi"/>
          <w:sz w:val="22"/>
          <w:szCs w:val="22"/>
        </w:rPr>
        <w:t>. Un an après l’éclatement d’une contestation d’une ampleur inédite contre les inégalités, les Chiliens ont largement voté (à environ 78%) en faveur d’un changement de constitution.</w:t>
      </w:r>
    </w:p>
    <w:p w14:paraId="06AB8085" w14:textId="77777777" w:rsidR="006C6DF0" w:rsidRPr="006C6DF0" w:rsidRDefault="006C6DF0" w:rsidP="00933B24">
      <w:pPr>
        <w:spacing w:after="0"/>
        <w:jc w:val="both"/>
        <w:rPr>
          <w:rFonts w:eastAsia="Times New Roman" w:cstheme="minorHAnsi"/>
          <w:sz w:val="22"/>
          <w:szCs w:val="22"/>
        </w:rPr>
      </w:pPr>
      <w:r w:rsidRPr="006C6DF0">
        <w:rPr>
          <w:rFonts w:eastAsia="Times New Roman" w:cstheme="minorHAnsi"/>
          <w:sz w:val="22"/>
          <w:szCs w:val="22"/>
        </w:rPr>
        <w:t>Il s’agissait, pour le Chili, de se débarrasser des derniers stigmates de la dictature d’Augusto Pinochet (1973-1990), le texte fondamental en vigueur ayant été approuvé le 11 septembre 1980.</w:t>
      </w:r>
    </w:p>
    <w:p w14:paraId="7C6E25FC" w14:textId="77777777" w:rsidR="006C6DF0" w:rsidRPr="006C6DF0" w:rsidRDefault="006C6DF0" w:rsidP="00933B24">
      <w:pPr>
        <w:spacing w:after="0"/>
        <w:jc w:val="both"/>
        <w:rPr>
          <w:rFonts w:eastAsia="Times New Roman" w:cstheme="minorHAnsi"/>
          <w:sz w:val="22"/>
          <w:szCs w:val="22"/>
        </w:rPr>
      </w:pPr>
      <w:r w:rsidRPr="006C6DF0">
        <w:rPr>
          <w:rFonts w:eastAsia="Times New Roman" w:cstheme="minorHAnsi"/>
          <w:sz w:val="22"/>
          <w:szCs w:val="22"/>
        </w:rPr>
        <w:t>La victoire de l'« </w:t>
      </w:r>
      <w:proofErr w:type="spellStart"/>
      <w:r w:rsidRPr="006C6DF0">
        <w:rPr>
          <w:rFonts w:eastAsia="Times New Roman" w:cstheme="minorHAnsi"/>
          <w:sz w:val="22"/>
          <w:szCs w:val="22"/>
        </w:rPr>
        <w:t>Apruebo</w:t>
      </w:r>
      <w:proofErr w:type="spellEnd"/>
      <w:r w:rsidRPr="006C6DF0">
        <w:rPr>
          <w:rFonts w:eastAsia="Times New Roman" w:cstheme="minorHAnsi"/>
          <w:sz w:val="22"/>
          <w:szCs w:val="22"/>
        </w:rPr>
        <w:t> » signifie l’abandon une fois pour toutes de l’ombre de la dictature dans le domaine institutionnel.</w:t>
      </w:r>
    </w:p>
    <w:p w14:paraId="28B4332D" w14:textId="77777777" w:rsidR="006C6DF0" w:rsidRPr="006C6DF0" w:rsidRDefault="006C6DF0" w:rsidP="00933B24">
      <w:pPr>
        <w:spacing w:after="0"/>
        <w:jc w:val="both"/>
        <w:rPr>
          <w:rFonts w:eastAsia="Times New Roman" w:cstheme="minorHAnsi"/>
          <w:sz w:val="22"/>
          <w:szCs w:val="22"/>
        </w:rPr>
      </w:pPr>
      <w:r w:rsidRPr="006C6DF0">
        <w:rPr>
          <w:rFonts w:eastAsia="Times New Roman" w:cstheme="minorHAnsi"/>
          <w:sz w:val="22"/>
          <w:szCs w:val="22"/>
        </w:rPr>
        <w:t>Le choix des Chiliens de s’en remettre à une Convention constituante citoyenne pour rédiger la future Constitution représente « le triomphe du peuple pour le peuple dans une démocratie qui, depuis trois décennies, s’est construite sur un discours de stabilité au prix d’un retrait de la souveraineté au peuple ».</w:t>
      </w:r>
    </w:p>
    <w:p w14:paraId="241C1E4A" w14:textId="77777777" w:rsidR="006C6DF0" w:rsidRPr="006C6DF0" w:rsidRDefault="006C6DF0" w:rsidP="00933B24">
      <w:pPr>
        <w:spacing w:after="0"/>
        <w:jc w:val="both"/>
        <w:rPr>
          <w:rFonts w:eastAsia="Times New Roman" w:cstheme="minorHAnsi"/>
          <w:sz w:val="22"/>
          <w:szCs w:val="22"/>
        </w:rPr>
      </w:pPr>
      <w:r w:rsidRPr="006C6DF0">
        <w:rPr>
          <w:rFonts w:eastAsia="Times New Roman" w:cstheme="minorHAnsi"/>
          <w:sz w:val="22"/>
          <w:szCs w:val="22"/>
        </w:rPr>
        <w:t>Le projet de Constitution sera soumis à référendum en 2022.</w:t>
      </w:r>
    </w:p>
    <w:p w14:paraId="58A76AD0" w14:textId="29B9841B" w:rsidR="00175265" w:rsidRDefault="00175265" w:rsidP="00933B24">
      <w:pPr>
        <w:pStyle w:val="Paragraphedeliste"/>
        <w:spacing w:after="0"/>
        <w:ind w:left="0"/>
        <w:jc w:val="right"/>
        <w:rPr>
          <w:rFonts w:ascii="Arial Narrow" w:eastAsiaTheme="minorHAnsi" w:hAnsi="Arial Narrow" w:cs="Times New Roman"/>
          <w:b/>
          <w:sz w:val="22"/>
          <w:szCs w:val="22"/>
          <w:lang w:eastAsia="zh-CN"/>
        </w:rPr>
        <w:sectPr w:rsidR="00175265" w:rsidSect="00772AC6">
          <w:type w:val="continuous"/>
          <w:pgSz w:w="11906" w:h="16838"/>
          <w:pgMar w:top="851" w:right="851" w:bottom="851" w:left="851" w:header="340" w:footer="397" w:gutter="0"/>
          <w:cols w:sep="1" w:space="454"/>
          <w:titlePg/>
          <w:docGrid w:linePitch="360"/>
        </w:sectPr>
      </w:pPr>
    </w:p>
    <w:p w14:paraId="36DDEB94" w14:textId="28401610" w:rsidR="005A2534" w:rsidRPr="00EE5809" w:rsidRDefault="006E2023" w:rsidP="00933B24">
      <w:pPr>
        <w:shd w:val="clear" w:color="auto" w:fill="CCCCCC"/>
        <w:spacing w:after="0"/>
        <w:jc w:val="center"/>
        <w:rPr>
          <w:rFonts w:ascii="Arial" w:hAnsi="Arial" w:cs="Arial"/>
          <w:b/>
          <w:color w:val="CC0001"/>
          <w:sz w:val="44"/>
          <w:szCs w:val="44"/>
        </w:rPr>
      </w:pPr>
      <w:bookmarkStart w:id="2" w:name="_Hlk54561672"/>
      <w:r>
        <w:rPr>
          <w:rFonts w:ascii="Arial" w:hAnsi="Arial" w:cs="Arial"/>
          <w:b/>
          <w:color w:val="CC0001"/>
          <w:sz w:val="44"/>
          <w:szCs w:val="44"/>
          <w:shd w:val="clear" w:color="auto" w:fill="CCCCCC"/>
        </w:rPr>
        <w:lastRenderedPageBreak/>
        <w:t>PLACE AU DEBAT</w:t>
      </w:r>
    </w:p>
    <w:bookmarkEnd w:id="2"/>
    <w:p w14:paraId="37A50427" w14:textId="35BD8453" w:rsidR="007F33A4" w:rsidRDefault="007F33A4" w:rsidP="00933B24">
      <w:pPr>
        <w:pStyle w:val="Paragraphedeliste"/>
        <w:spacing w:after="0"/>
        <w:ind w:left="0"/>
        <w:rPr>
          <w:rFonts w:ascii="Arial Narrow" w:eastAsiaTheme="minorHAnsi" w:hAnsi="Arial Narrow" w:cs="Times New Roman"/>
          <w:b/>
          <w:sz w:val="22"/>
          <w:szCs w:val="22"/>
          <w:lang w:eastAsia="zh-CN"/>
        </w:rPr>
      </w:pPr>
    </w:p>
    <w:p w14:paraId="1A0A54A3" w14:textId="39F9E6C1" w:rsidR="00933B24" w:rsidRPr="00DB4FF7" w:rsidRDefault="00933B24" w:rsidP="00933B24">
      <w:pPr>
        <w:spacing w:after="0"/>
        <w:rPr>
          <w:rFonts w:ascii="Verdana" w:eastAsia="Times New Roman" w:hAnsi="Verdana" w:cs="Times New Roman"/>
          <w:i/>
          <w:iCs/>
          <w:sz w:val="22"/>
          <w:szCs w:val="22"/>
        </w:rPr>
      </w:pPr>
      <w:bookmarkStart w:id="3" w:name="_Hlk55115560"/>
      <w:r w:rsidRPr="00DB4FF7">
        <w:rPr>
          <w:rFonts w:ascii="Verdana" w:eastAsia="Times New Roman" w:hAnsi="Verdana" w:cs="Times New Roman"/>
          <w:i/>
          <w:iCs/>
          <w:sz w:val="22"/>
          <w:szCs w:val="22"/>
        </w:rPr>
        <w:t>Nous reprenons ci-dessous l’article publié dans Marianne le 09/10/2020</w:t>
      </w:r>
    </w:p>
    <w:p w14:paraId="195DAE82" w14:textId="431652D4" w:rsidR="00933B24" w:rsidRPr="00DB4FF7" w:rsidRDefault="00D83A15" w:rsidP="003E2C4B">
      <w:pPr>
        <w:spacing w:after="0"/>
        <w:outlineLvl w:val="0"/>
        <w:rPr>
          <w:rFonts w:ascii="Verdana" w:eastAsia="Times New Roman" w:hAnsi="Verdana" w:cs="Times New Roman"/>
          <w:b/>
          <w:bCs/>
          <w:kern w:val="36"/>
          <w:sz w:val="32"/>
          <w:szCs w:val="32"/>
        </w:rPr>
      </w:pPr>
      <w:r w:rsidRPr="00DB4FF7">
        <w:rPr>
          <w:rFonts w:ascii="Verdana" w:hAnsi="Verdana"/>
          <w:noProof/>
        </w:rPr>
        <w:drawing>
          <wp:anchor distT="0" distB="0" distL="114300" distR="114300" simplePos="0" relativeHeight="251686912" behindDoc="1" locked="0" layoutInCell="1" allowOverlap="1" wp14:anchorId="33A217BC" wp14:editId="256E0797">
            <wp:simplePos x="0" y="0"/>
            <wp:positionH relativeFrom="column">
              <wp:posOffset>37465</wp:posOffset>
            </wp:positionH>
            <wp:positionV relativeFrom="paragraph">
              <wp:posOffset>96520</wp:posOffset>
            </wp:positionV>
            <wp:extent cx="2127250" cy="1416050"/>
            <wp:effectExtent l="0" t="0" r="6350" b="0"/>
            <wp:wrapTight wrapText="bothSides">
              <wp:wrapPolygon edited="0">
                <wp:start x="0" y="0"/>
                <wp:lineTo x="0" y="21213"/>
                <wp:lineTo x="21471" y="21213"/>
                <wp:lineTo x="21471"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27250" cy="1416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FC7B08" w14:textId="2635EE4A" w:rsidR="00933B24" w:rsidRPr="00DB4FF7" w:rsidRDefault="00933B24" w:rsidP="003E2C4B">
      <w:pPr>
        <w:spacing w:after="0"/>
        <w:ind w:left="708"/>
        <w:jc w:val="center"/>
        <w:outlineLvl w:val="0"/>
        <w:rPr>
          <w:rFonts w:ascii="Tahoma" w:eastAsia="Times New Roman" w:hAnsi="Tahoma" w:cs="Tahoma"/>
          <w:b/>
          <w:bCs/>
          <w:kern w:val="36"/>
          <w:sz w:val="28"/>
          <w:szCs w:val="28"/>
        </w:rPr>
      </w:pPr>
      <w:r w:rsidRPr="00DB4FF7">
        <w:rPr>
          <w:rFonts w:ascii="Tahoma" w:eastAsia="Times New Roman" w:hAnsi="Tahoma" w:cs="Tahoma"/>
          <w:b/>
          <w:bCs/>
          <w:kern w:val="36"/>
          <w:sz w:val="28"/>
          <w:szCs w:val="28"/>
        </w:rPr>
        <w:t>Hôpital : après le Ségur,</w:t>
      </w:r>
    </w:p>
    <w:p w14:paraId="2608B886" w14:textId="573D7A5E" w:rsidR="00933B24" w:rsidRPr="00DB4FF7" w:rsidRDefault="00933B24" w:rsidP="00933B24">
      <w:pPr>
        <w:spacing w:after="0"/>
        <w:jc w:val="center"/>
        <w:outlineLvl w:val="0"/>
        <w:rPr>
          <w:rFonts w:ascii="Tahoma" w:eastAsia="Times New Roman" w:hAnsi="Tahoma" w:cs="Tahoma"/>
          <w:b/>
          <w:bCs/>
          <w:kern w:val="36"/>
          <w:sz w:val="28"/>
          <w:szCs w:val="28"/>
        </w:rPr>
      </w:pPr>
      <w:proofErr w:type="gramStart"/>
      <w:r w:rsidRPr="00DB4FF7">
        <w:rPr>
          <w:rFonts w:ascii="Tahoma" w:eastAsia="Times New Roman" w:hAnsi="Tahoma" w:cs="Tahoma"/>
          <w:b/>
          <w:bCs/>
          <w:kern w:val="36"/>
          <w:sz w:val="28"/>
          <w:szCs w:val="28"/>
        </w:rPr>
        <w:t>le</w:t>
      </w:r>
      <w:proofErr w:type="gramEnd"/>
      <w:r w:rsidRPr="00DB4FF7">
        <w:rPr>
          <w:rFonts w:ascii="Tahoma" w:eastAsia="Times New Roman" w:hAnsi="Tahoma" w:cs="Tahoma"/>
          <w:b/>
          <w:bCs/>
          <w:kern w:val="36"/>
          <w:sz w:val="28"/>
          <w:szCs w:val="28"/>
        </w:rPr>
        <w:t xml:space="preserve"> gouvernement prévoit un nouveau tour de vis budgétaire</w:t>
      </w:r>
    </w:p>
    <w:p w14:paraId="379BC59F" w14:textId="43D745F7" w:rsidR="00933B24" w:rsidRPr="00DB4FF7" w:rsidRDefault="00933B24" w:rsidP="00933B24">
      <w:pPr>
        <w:spacing w:after="0"/>
        <w:jc w:val="center"/>
        <w:rPr>
          <w:rFonts w:ascii="Tahoma" w:eastAsia="Times New Roman" w:hAnsi="Tahoma" w:cs="Tahoma"/>
          <w:i/>
          <w:iCs/>
          <w:sz w:val="22"/>
          <w:szCs w:val="22"/>
        </w:rPr>
      </w:pPr>
      <w:r w:rsidRPr="00DB4FF7">
        <w:rPr>
          <w:rFonts w:ascii="Tahoma" w:eastAsia="Times New Roman" w:hAnsi="Tahoma" w:cs="Tahoma"/>
          <w:i/>
          <w:iCs/>
          <w:sz w:val="22"/>
          <w:szCs w:val="22"/>
        </w:rPr>
        <w:t xml:space="preserve">Par Sébastien </w:t>
      </w:r>
      <w:r w:rsidR="00772AC6" w:rsidRPr="00DB4FF7">
        <w:rPr>
          <w:rFonts w:ascii="Tahoma" w:eastAsia="Times New Roman" w:hAnsi="Tahoma" w:cs="Tahoma"/>
          <w:i/>
          <w:iCs/>
          <w:sz w:val="22"/>
          <w:szCs w:val="22"/>
        </w:rPr>
        <w:t xml:space="preserve">GROB </w:t>
      </w:r>
    </w:p>
    <w:p w14:paraId="3BDFFF67" w14:textId="7E7443CA" w:rsidR="00933B24" w:rsidRPr="00DB4FF7" w:rsidRDefault="00933B24" w:rsidP="00933B24">
      <w:pPr>
        <w:spacing w:after="0"/>
        <w:outlineLvl w:val="1"/>
        <w:rPr>
          <w:rFonts w:ascii="Tahoma" w:eastAsia="Times New Roman" w:hAnsi="Tahoma" w:cs="Tahoma"/>
          <w:b/>
          <w:bCs/>
          <w:sz w:val="24"/>
          <w:szCs w:val="24"/>
        </w:rPr>
      </w:pPr>
    </w:p>
    <w:p w14:paraId="0E15049F" w14:textId="77777777" w:rsidR="00DB4FF7" w:rsidRDefault="00DB4FF7" w:rsidP="00933B24">
      <w:pPr>
        <w:spacing w:after="0"/>
        <w:jc w:val="both"/>
        <w:outlineLvl w:val="1"/>
        <w:rPr>
          <w:rFonts w:ascii="Tahoma" w:eastAsia="Times New Roman" w:hAnsi="Tahoma" w:cs="Tahoma"/>
          <w:b/>
          <w:bCs/>
          <w:sz w:val="22"/>
          <w:szCs w:val="22"/>
        </w:rPr>
      </w:pPr>
    </w:p>
    <w:p w14:paraId="73435489" w14:textId="77777777" w:rsidR="00DB4FF7" w:rsidRDefault="00DB4FF7" w:rsidP="00933B24">
      <w:pPr>
        <w:spacing w:after="0"/>
        <w:jc w:val="both"/>
        <w:outlineLvl w:val="1"/>
        <w:rPr>
          <w:rFonts w:ascii="Tahoma" w:eastAsia="Times New Roman" w:hAnsi="Tahoma" w:cs="Tahoma"/>
          <w:b/>
          <w:bCs/>
          <w:sz w:val="22"/>
          <w:szCs w:val="22"/>
        </w:rPr>
      </w:pPr>
    </w:p>
    <w:p w14:paraId="4E26456A" w14:textId="77777777" w:rsidR="00DB4FF7" w:rsidRPr="00344E41" w:rsidRDefault="00DB4FF7" w:rsidP="00933B24">
      <w:pPr>
        <w:spacing w:after="0"/>
        <w:jc w:val="both"/>
        <w:outlineLvl w:val="1"/>
        <w:rPr>
          <w:rFonts w:ascii="Tahoma" w:eastAsia="Times New Roman" w:hAnsi="Tahoma" w:cs="Tahoma"/>
          <w:b/>
          <w:bCs/>
          <w:sz w:val="8"/>
          <w:szCs w:val="8"/>
        </w:rPr>
      </w:pPr>
    </w:p>
    <w:p w14:paraId="6DF92F8A" w14:textId="790EF6FD" w:rsidR="00933B24" w:rsidRPr="00DB4FF7" w:rsidRDefault="00933B24" w:rsidP="00933B24">
      <w:pPr>
        <w:spacing w:after="0"/>
        <w:jc w:val="both"/>
        <w:outlineLvl w:val="1"/>
        <w:rPr>
          <w:rFonts w:ascii="Tahoma" w:eastAsia="Times New Roman" w:hAnsi="Tahoma" w:cs="Tahoma"/>
          <w:b/>
          <w:bCs/>
          <w:sz w:val="22"/>
          <w:szCs w:val="22"/>
        </w:rPr>
      </w:pPr>
      <w:r w:rsidRPr="00DB4FF7">
        <w:rPr>
          <w:rFonts w:ascii="Tahoma" w:eastAsia="Times New Roman" w:hAnsi="Tahoma" w:cs="Tahoma"/>
          <w:b/>
          <w:bCs/>
          <w:sz w:val="22"/>
          <w:szCs w:val="22"/>
        </w:rPr>
        <w:t xml:space="preserve">Publié ce mercredi 7 octobre, le projet de LFSS du gouvernement prévoit 900 millions d'euros d'économies dans les hôpitaux en 2021. De quoi largement entamer les subsides concédés en juillet dernier dans le cadre du Ségur de la Santé. </w:t>
      </w:r>
    </w:p>
    <w:p w14:paraId="696C5794" w14:textId="7F6C194B" w:rsidR="00772AC6" w:rsidRPr="00344E41" w:rsidRDefault="00772AC6" w:rsidP="00933B24">
      <w:pPr>
        <w:spacing w:after="0"/>
        <w:jc w:val="both"/>
        <w:rPr>
          <w:rFonts w:ascii="Tahoma" w:eastAsia="Times New Roman" w:hAnsi="Tahoma" w:cs="Tahoma"/>
          <w:sz w:val="8"/>
          <w:szCs w:val="8"/>
        </w:rPr>
      </w:pPr>
    </w:p>
    <w:p w14:paraId="0BA1A59D" w14:textId="4A746B41"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Donner d'une main, reprendre de l'autre. Après avoir concédé des hausses de salaires à des soignants épuisés par le Covid-19, le gouvernement veut imposer un nouveau tour de vis budgétaire aux hôpitaux. Dans son projet de loi de financement la sécurité sociale (LFSS) pour 2021, publié ce mercredi 7 octobre, l'exécutif prévoit en effet 900 millions d'euros d'économies dans les établissements de santé. Ce montant viendrait sérieusement entamer les 5,2 milliards de dépenses supplémentaires prévus par les accords du Ségur de la santé, signés en juillet avec les syndicats.</w:t>
      </w:r>
    </w:p>
    <w:p w14:paraId="6F436717" w14:textId="77777777" w:rsidR="00D83A15" w:rsidRPr="00DB4FF7" w:rsidRDefault="00D83A15" w:rsidP="00933B24">
      <w:pPr>
        <w:spacing w:after="0"/>
        <w:jc w:val="both"/>
        <w:rPr>
          <w:rFonts w:ascii="Tahoma" w:eastAsia="Times New Roman" w:hAnsi="Tahoma" w:cs="Tahoma"/>
          <w:sz w:val="8"/>
          <w:szCs w:val="8"/>
        </w:rPr>
      </w:pPr>
    </w:p>
    <w:p w14:paraId="535B41D7" w14:textId="07D6CC54"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Ces restrictions sont planifiées à travers l'Objectif national de dépenses d'assurance maladie (</w:t>
      </w:r>
      <w:proofErr w:type="spellStart"/>
      <w:r w:rsidRPr="00DB4FF7">
        <w:rPr>
          <w:rFonts w:ascii="Tahoma" w:eastAsia="Times New Roman" w:hAnsi="Tahoma" w:cs="Tahoma"/>
          <w:sz w:val="22"/>
          <w:szCs w:val="22"/>
        </w:rPr>
        <w:t>Ondam</w:t>
      </w:r>
      <w:proofErr w:type="spellEnd"/>
      <w:r w:rsidRPr="00DB4FF7">
        <w:rPr>
          <w:rFonts w:ascii="Tahoma" w:eastAsia="Times New Roman" w:hAnsi="Tahoma" w:cs="Tahoma"/>
          <w:sz w:val="22"/>
          <w:szCs w:val="22"/>
        </w:rPr>
        <w:t>), inscrit chaque année dans les différentes LFSS. Cet indicateur fixe les dépenses de santé devant être remboursées par la collectivité d'année en année, et comprend un sous-objectif pour les établissements de santé. Son montant est déterminant pour les finances des hôpitaux publics : leurs 80 milliards d'euros de budget reposaient à 68% sur les versements de l'Assurance maladie en 2018.</w:t>
      </w:r>
    </w:p>
    <w:p w14:paraId="56696671" w14:textId="77777777" w:rsidR="00D83A15" w:rsidRPr="00DB4FF7" w:rsidRDefault="00D83A15" w:rsidP="00933B24">
      <w:pPr>
        <w:spacing w:after="0"/>
        <w:jc w:val="both"/>
        <w:rPr>
          <w:rFonts w:ascii="Tahoma" w:eastAsia="Times New Roman" w:hAnsi="Tahoma" w:cs="Tahoma"/>
          <w:sz w:val="8"/>
          <w:szCs w:val="8"/>
        </w:rPr>
      </w:pPr>
    </w:p>
    <w:p w14:paraId="6EF9ABB8" w14:textId="219A481F"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L'évolution de l'</w:t>
      </w:r>
      <w:proofErr w:type="spellStart"/>
      <w:r w:rsidRPr="00DB4FF7">
        <w:rPr>
          <w:rFonts w:ascii="Tahoma" w:eastAsia="Times New Roman" w:hAnsi="Tahoma" w:cs="Tahoma"/>
          <w:sz w:val="22"/>
          <w:szCs w:val="22"/>
        </w:rPr>
        <w:t>Ondam</w:t>
      </w:r>
      <w:proofErr w:type="spellEnd"/>
      <w:r w:rsidRPr="00DB4FF7">
        <w:rPr>
          <w:rFonts w:ascii="Tahoma" w:eastAsia="Times New Roman" w:hAnsi="Tahoma" w:cs="Tahoma"/>
          <w:sz w:val="22"/>
          <w:szCs w:val="22"/>
        </w:rPr>
        <w:t xml:space="preserve"> est toutefois insuffisante à elle seule pour mesurer les moyens alloués. Il faut pour cela prendre en compte la variation "naturelle" des dépenses, celle qui aurait lieu sans mesures de dépenses ou d'économies nouvelles. Car les charges des hôpitaux glissent chaque année à la hausse : "</w:t>
      </w:r>
      <w:r w:rsidRPr="00DB4FF7">
        <w:rPr>
          <w:rFonts w:ascii="Tahoma" w:eastAsia="Times New Roman" w:hAnsi="Tahoma" w:cs="Tahoma"/>
          <w:i/>
          <w:iCs/>
          <w:sz w:val="22"/>
          <w:szCs w:val="22"/>
        </w:rPr>
        <w:t>Les dépenses de santé augmentent notamment en raison du coût des soins, davantage que du vieillissement de la population. La santé coûte plus cher parce que les techniques de soin sont plus performantes</w:t>
      </w:r>
      <w:r w:rsidRPr="00DB4FF7">
        <w:rPr>
          <w:rFonts w:ascii="Tahoma" w:eastAsia="Times New Roman" w:hAnsi="Tahoma" w:cs="Tahoma"/>
          <w:sz w:val="22"/>
          <w:szCs w:val="22"/>
        </w:rPr>
        <w:t xml:space="preserve">", explique Nathalie </w:t>
      </w:r>
      <w:proofErr w:type="spellStart"/>
      <w:r w:rsidRPr="00DB4FF7">
        <w:rPr>
          <w:rFonts w:ascii="Tahoma" w:eastAsia="Times New Roman" w:hAnsi="Tahoma" w:cs="Tahoma"/>
          <w:sz w:val="22"/>
          <w:szCs w:val="22"/>
        </w:rPr>
        <w:t>Coutinet</w:t>
      </w:r>
      <w:proofErr w:type="spellEnd"/>
      <w:r w:rsidRPr="00DB4FF7">
        <w:rPr>
          <w:rFonts w:ascii="Tahoma" w:eastAsia="Times New Roman" w:hAnsi="Tahoma" w:cs="Tahoma"/>
          <w:sz w:val="22"/>
          <w:szCs w:val="22"/>
        </w:rPr>
        <w:t>, économiste à l’Université de Paris 13 et spécialiste de la santé. Calculée dans chaque LFSS, cette hausse tendancielle a toujours été supérieure à celle de l'objectif de dépenses dans les années 2010 : l'écart entre les deux a alors représenté autant d'économies à réaliser pour les établissements de santé.</w:t>
      </w:r>
    </w:p>
    <w:p w14:paraId="36CD8143" w14:textId="77777777" w:rsidR="00772AC6" w:rsidRPr="00344E41" w:rsidRDefault="00772AC6" w:rsidP="00933B24">
      <w:pPr>
        <w:spacing w:after="0"/>
        <w:jc w:val="both"/>
        <w:rPr>
          <w:rFonts w:ascii="Tahoma" w:eastAsia="Times New Roman" w:hAnsi="Tahoma" w:cs="Tahoma"/>
          <w:sz w:val="8"/>
          <w:szCs w:val="8"/>
        </w:rPr>
      </w:pPr>
    </w:p>
    <w:p w14:paraId="7B3DB125" w14:textId="77777777" w:rsidR="00933B24" w:rsidRPr="00DB4FF7" w:rsidRDefault="00933B24" w:rsidP="00933B24">
      <w:pPr>
        <w:spacing w:after="0"/>
        <w:jc w:val="both"/>
        <w:outlineLvl w:val="1"/>
        <w:rPr>
          <w:rFonts w:ascii="Tahoma" w:eastAsia="Times New Roman" w:hAnsi="Tahoma" w:cs="Tahoma"/>
          <w:b/>
          <w:bCs/>
          <w:sz w:val="24"/>
          <w:szCs w:val="24"/>
        </w:rPr>
      </w:pPr>
      <w:r w:rsidRPr="00DB4FF7">
        <w:rPr>
          <w:rFonts w:ascii="Tahoma" w:eastAsia="Times New Roman" w:hAnsi="Tahoma" w:cs="Tahoma"/>
          <w:b/>
          <w:bCs/>
          <w:sz w:val="24"/>
          <w:szCs w:val="24"/>
        </w:rPr>
        <w:t>Hausse tronquée</w:t>
      </w:r>
    </w:p>
    <w:p w14:paraId="572A0F80" w14:textId="77777777" w:rsidR="00772AC6" w:rsidRPr="00DB4FF7" w:rsidRDefault="00772AC6" w:rsidP="00933B24">
      <w:pPr>
        <w:spacing w:after="0"/>
        <w:jc w:val="both"/>
        <w:rPr>
          <w:rFonts w:ascii="Tahoma" w:eastAsia="Times New Roman" w:hAnsi="Tahoma" w:cs="Tahoma"/>
          <w:sz w:val="8"/>
          <w:szCs w:val="8"/>
        </w:rPr>
      </w:pPr>
    </w:p>
    <w:p w14:paraId="08C1C9A9" w14:textId="248BD22C"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L'</w:t>
      </w:r>
      <w:proofErr w:type="spellStart"/>
      <w:r w:rsidRPr="00DB4FF7">
        <w:rPr>
          <w:rFonts w:ascii="Tahoma" w:eastAsia="Times New Roman" w:hAnsi="Tahoma" w:cs="Tahoma"/>
          <w:sz w:val="22"/>
          <w:szCs w:val="22"/>
        </w:rPr>
        <w:t>Ondam</w:t>
      </w:r>
      <w:proofErr w:type="spellEnd"/>
      <w:r w:rsidRPr="00DB4FF7">
        <w:rPr>
          <w:rFonts w:ascii="Tahoma" w:eastAsia="Times New Roman" w:hAnsi="Tahoma" w:cs="Tahoma"/>
          <w:sz w:val="22"/>
          <w:szCs w:val="22"/>
        </w:rPr>
        <w:t xml:space="preserve"> hospitalier apparaît en forte hausse dans le projet de LFSS pour 2021. Cet objectif de dépenses est ainsi fixé à 92,3 milliards d'euros, en progression de 4,6 milliards par rapport à 2020. Cette hausse est largement </w:t>
      </w:r>
      <w:proofErr w:type="spellStart"/>
      <w:r w:rsidRPr="00DB4FF7">
        <w:rPr>
          <w:rFonts w:ascii="Tahoma" w:eastAsia="Times New Roman" w:hAnsi="Tahoma" w:cs="Tahoma"/>
          <w:sz w:val="22"/>
          <w:szCs w:val="22"/>
        </w:rPr>
        <w:t>dûe</w:t>
      </w:r>
      <w:proofErr w:type="spellEnd"/>
      <w:r w:rsidRPr="00DB4FF7">
        <w:rPr>
          <w:rFonts w:ascii="Tahoma" w:eastAsia="Times New Roman" w:hAnsi="Tahoma" w:cs="Tahoma"/>
          <w:sz w:val="22"/>
          <w:szCs w:val="22"/>
        </w:rPr>
        <w:t xml:space="preserve"> aux accords du Ségur : ils prévoient à eux seuls 5,2 milliards de subsides supplémentaires l'an prochain, dont 4,4 milliards doivent venir bonifier les salaires des soignants. Ce montant s'ajoutera aux 800 millions déjà débloqués fin 2020 à la suite des négociations avec les syndicats. L'objectif de dépenses intègre aussi les coûts liés à la lutte contre le Covid-19. L'exécutif les anticipe en baisse par rapport à 2020 : 300 millions d'euros sont prévus pour les hôpitaux dans la lutte contre la pandémie en 2021, alors que 3 milliards y ont été dépensés cette année.</w:t>
      </w:r>
    </w:p>
    <w:p w14:paraId="230AA2A6" w14:textId="77777777" w:rsidR="00D83A15" w:rsidRPr="00DB4FF7" w:rsidRDefault="00D83A15" w:rsidP="00933B24">
      <w:pPr>
        <w:spacing w:after="0"/>
        <w:jc w:val="both"/>
        <w:rPr>
          <w:rFonts w:ascii="Tahoma" w:eastAsia="Times New Roman" w:hAnsi="Tahoma" w:cs="Tahoma"/>
          <w:sz w:val="8"/>
          <w:szCs w:val="8"/>
        </w:rPr>
      </w:pPr>
    </w:p>
    <w:p w14:paraId="0D621D8F" w14:textId="77777777" w:rsidR="00933B24" w:rsidRPr="00DB4FF7" w:rsidRDefault="00933B24" w:rsidP="00933B24">
      <w:pPr>
        <w:spacing w:after="0"/>
        <w:jc w:val="both"/>
        <w:rPr>
          <w:rFonts w:ascii="Tahoma" w:eastAsia="Times New Roman" w:hAnsi="Tahoma" w:cs="Tahoma"/>
          <w:b/>
          <w:bCs/>
          <w:sz w:val="22"/>
          <w:szCs w:val="22"/>
        </w:rPr>
      </w:pPr>
      <w:r w:rsidRPr="00DB4FF7">
        <w:rPr>
          <w:rFonts w:ascii="Tahoma" w:eastAsia="Times New Roman" w:hAnsi="Tahoma" w:cs="Tahoma"/>
          <w:sz w:val="22"/>
          <w:szCs w:val="22"/>
        </w:rPr>
        <w:t>Mais à côté des concessions du Ségur, le texte du gouvernement prévoit de nouvelles économies pour les hôpitaux. Pour faire apparaître ces restrictions, il faut retrancher de l'</w:t>
      </w:r>
      <w:proofErr w:type="spellStart"/>
      <w:r w:rsidRPr="00DB4FF7">
        <w:rPr>
          <w:rFonts w:ascii="Tahoma" w:eastAsia="Times New Roman" w:hAnsi="Tahoma" w:cs="Tahoma"/>
          <w:sz w:val="22"/>
          <w:szCs w:val="22"/>
        </w:rPr>
        <w:t>Ondam</w:t>
      </w:r>
      <w:proofErr w:type="spellEnd"/>
      <w:r w:rsidRPr="00DB4FF7">
        <w:rPr>
          <w:rFonts w:ascii="Tahoma" w:eastAsia="Times New Roman" w:hAnsi="Tahoma" w:cs="Tahoma"/>
          <w:sz w:val="22"/>
          <w:szCs w:val="22"/>
        </w:rPr>
        <w:t xml:space="preserve"> les coûts liés aux accords de juillet et au Covid-19. En excluant ces deux catégories, l'objectif de dépenses tombe à 86 milliards d'euros. Soit une hausse de 2,1 milliards par rapport à 2020, les dépenses non-liées au Covid-19 et au Ségur s'étant établies à 83,9 milliards cette année-là. Ce surcroît est à comparer à la hausse tendancielle de ces charges, qui se produirait en 2021 sans mesures d'économies : le texte indique qu'elles progresseraient de 3,6%, soit 3 milliards d'euros. </w:t>
      </w:r>
      <w:r w:rsidRPr="00DB4FF7">
        <w:rPr>
          <w:rFonts w:ascii="Tahoma" w:eastAsia="Times New Roman" w:hAnsi="Tahoma" w:cs="Tahoma"/>
          <w:b/>
          <w:bCs/>
          <w:sz w:val="22"/>
          <w:szCs w:val="22"/>
        </w:rPr>
        <w:t>Résultat : 900 millions d'écart, qui seront autant d'économies à réaliser l'an prochain pour les établissements de santé.</w:t>
      </w:r>
    </w:p>
    <w:p w14:paraId="22E6DA09" w14:textId="77777777" w:rsidR="00DB4FF7" w:rsidRPr="00DB4FF7" w:rsidRDefault="00933B24" w:rsidP="00933B24">
      <w:pPr>
        <w:spacing w:after="0"/>
        <w:jc w:val="both"/>
        <w:rPr>
          <w:rFonts w:ascii="Tahoma" w:eastAsia="Times New Roman" w:hAnsi="Tahoma" w:cs="Tahoma"/>
          <w:i/>
          <w:iCs/>
          <w:sz w:val="22"/>
          <w:szCs w:val="22"/>
        </w:rPr>
      </w:pPr>
      <w:r w:rsidRPr="00DB4FF7">
        <w:rPr>
          <w:rFonts w:ascii="Tahoma" w:eastAsia="Times New Roman" w:hAnsi="Tahoma" w:cs="Tahoma"/>
          <w:sz w:val="22"/>
          <w:szCs w:val="22"/>
        </w:rPr>
        <w:lastRenderedPageBreak/>
        <w:t>"</w:t>
      </w:r>
      <w:r w:rsidRPr="00DB4FF7">
        <w:rPr>
          <w:rFonts w:ascii="Tahoma" w:eastAsia="Times New Roman" w:hAnsi="Tahoma" w:cs="Tahoma"/>
          <w:i/>
          <w:iCs/>
          <w:sz w:val="22"/>
          <w:szCs w:val="22"/>
        </w:rPr>
        <w:t>C’est comme si cette année il y avait deux couloirs séparés pour préparer l’</w:t>
      </w:r>
      <w:proofErr w:type="spellStart"/>
      <w:r w:rsidRPr="00DB4FF7">
        <w:rPr>
          <w:rFonts w:ascii="Tahoma" w:eastAsia="Times New Roman" w:hAnsi="Tahoma" w:cs="Tahoma"/>
          <w:i/>
          <w:iCs/>
          <w:sz w:val="22"/>
          <w:szCs w:val="22"/>
        </w:rPr>
        <w:t>Ondam</w:t>
      </w:r>
      <w:proofErr w:type="spellEnd"/>
      <w:r w:rsidRPr="00DB4FF7">
        <w:rPr>
          <w:rFonts w:ascii="Tahoma" w:eastAsia="Times New Roman" w:hAnsi="Tahoma" w:cs="Tahoma"/>
          <w:i/>
          <w:iCs/>
          <w:sz w:val="22"/>
          <w:szCs w:val="22"/>
        </w:rPr>
        <w:t xml:space="preserve"> : un tuyau qui finance les décisions du Ségur, et le tuyau habituel où il faut rogner 1 milliard et qui cette année permet d’annuler les conséquences des augmentations de rémunérations décidées au Ségur. </w:t>
      </w:r>
    </w:p>
    <w:p w14:paraId="08149D2B" w14:textId="0D474C76"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i/>
          <w:iCs/>
          <w:sz w:val="22"/>
          <w:szCs w:val="22"/>
        </w:rPr>
        <w:t>Dit autrement, ce sont les hôpitaux qui vont devoir encore réduire leurs dépenses de fonctionnement pour financer le Ségur</w:t>
      </w:r>
      <w:r w:rsidRPr="00DB4FF7">
        <w:rPr>
          <w:rFonts w:ascii="Tahoma" w:eastAsia="Times New Roman" w:hAnsi="Tahoma" w:cs="Tahoma"/>
          <w:sz w:val="22"/>
          <w:szCs w:val="22"/>
        </w:rPr>
        <w:t xml:space="preserve">", analyse Brigitte </w:t>
      </w:r>
      <w:proofErr w:type="spellStart"/>
      <w:r w:rsidRPr="00DB4FF7">
        <w:rPr>
          <w:rFonts w:ascii="Tahoma" w:eastAsia="Times New Roman" w:hAnsi="Tahoma" w:cs="Tahoma"/>
          <w:sz w:val="22"/>
          <w:szCs w:val="22"/>
        </w:rPr>
        <w:t>Dormont</w:t>
      </w:r>
      <w:proofErr w:type="spellEnd"/>
      <w:r w:rsidRPr="00DB4FF7">
        <w:rPr>
          <w:rFonts w:ascii="Tahoma" w:eastAsia="Times New Roman" w:hAnsi="Tahoma" w:cs="Tahoma"/>
          <w:sz w:val="22"/>
          <w:szCs w:val="22"/>
        </w:rPr>
        <w:t>, professeure d'économie à l'Université Paris Dauphine-PSL.</w:t>
      </w:r>
    </w:p>
    <w:p w14:paraId="034CFF65" w14:textId="77777777" w:rsidR="00DB4FF7" w:rsidRPr="00344E41" w:rsidRDefault="00DB4FF7" w:rsidP="00933B24">
      <w:pPr>
        <w:spacing w:after="0"/>
        <w:jc w:val="both"/>
        <w:rPr>
          <w:rFonts w:ascii="Tahoma" w:eastAsia="Times New Roman" w:hAnsi="Tahoma" w:cs="Tahoma"/>
          <w:i/>
          <w:iCs/>
          <w:sz w:val="8"/>
          <w:szCs w:val="8"/>
        </w:rPr>
      </w:pPr>
    </w:p>
    <w:p w14:paraId="19DE202A" w14:textId="1AC80071" w:rsidR="00933B24" w:rsidRPr="00DB4FF7" w:rsidRDefault="00933B24" w:rsidP="00933B24">
      <w:pPr>
        <w:spacing w:after="0"/>
        <w:jc w:val="both"/>
        <w:outlineLvl w:val="1"/>
        <w:rPr>
          <w:rFonts w:ascii="Tahoma" w:eastAsia="Times New Roman" w:hAnsi="Tahoma" w:cs="Tahoma"/>
          <w:b/>
          <w:bCs/>
          <w:sz w:val="24"/>
          <w:szCs w:val="24"/>
        </w:rPr>
      </w:pPr>
      <w:r w:rsidRPr="00DB4FF7">
        <w:rPr>
          <w:rFonts w:ascii="Tahoma" w:eastAsia="Times New Roman" w:hAnsi="Tahoma" w:cs="Tahoma"/>
          <w:b/>
          <w:bCs/>
          <w:sz w:val="24"/>
          <w:szCs w:val="24"/>
        </w:rPr>
        <w:t>"Performance interne"</w:t>
      </w:r>
    </w:p>
    <w:p w14:paraId="05C5AE25" w14:textId="77777777" w:rsidR="00772AC6" w:rsidRPr="00DB4FF7" w:rsidRDefault="00772AC6" w:rsidP="00933B24">
      <w:pPr>
        <w:spacing w:after="0"/>
        <w:jc w:val="both"/>
        <w:outlineLvl w:val="1"/>
        <w:rPr>
          <w:rFonts w:ascii="Tahoma" w:eastAsia="Times New Roman" w:hAnsi="Tahoma" w:cs="Tahoma"/>
          <w:b/>
          <w:bCs/>
          <w:sz w:val="8"/>
          <w:szCs w:val="8"/>
        </w:rPr>
      </w:pPr>
    </w:p>
    <w:p w14:paraId="79849ECE" w14:textId="46DF7A97"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Dans le détail, la LFSS précise que les nouvelles restrictions devraient passer par un "</w:t>
      </w:r>
      <w:r w:rsidRPr="00DB4FF7">
        <w:rPr>
          <w:rFonts w:ascii="Tahoma" w:eastAsia="Times New Roman" w:hAnsi="Tahoma" w:cs="Tahoma"/>
          <w:i/>
          <w:iCs/>
          <w:sz w:val="22"/>
          <w:szCs w:val="22"/>
        </w:rPr>
        <w:t>développement des alternatives à l’hospitalisation complète et le développement de la pertinence des hospitalisations</w:t>
      </w:r>
      <w:r w:rsidRPr="00DB4FF7">
        <w:rPr>
          <w:rFonts w:ascii="Tahoma" w:eastAsia="Times New Roman" w:hAnsi="Tahoma" w:cs="Tahoma"/>
          <w:sz w:val="22"/>
          <w:szCs w:val="22"/>
        </w:rPr>
        <w:t>", ainsi que "</w:t>
      </w:r>
      <w:r w:rsidRPr="00DB4FF7">
        <w:rPr>
          <w:rFonts w:ascii="Tahoma" w:eastAsia="Times New Roman" w:hAnsi="Tahoma" w:cs="Tahoma"/>
          <w:i/>
          <w:iCs/>
          <w:sz w:val="22"/>
          <w:szCs w:val="22"/>
        </w:rPr>
        <w:t>l’amélioration de la performance interne des établissements de santé</w:t>
      </w:r>
      <w:r w:rsidRPr="00DB4FF7">
        <w:rPr>
          <w:rFonts w:ascii="Tahoma" w:eastAsia="Times New Roman" w:hAnsi="Tahoma" w:cs="Tahoma"/>
          <w:sz w:val="22"/>
          <w:szCs w:val="22"/>
        </w:rPr>
        <w:t>". En revanche, les dépenses de médicaments devraient être épargnées : le texte indique que "</w:t>
      </w:r>
      <w:r w:rsidRPr="00DB4FF7">
        <w:rPr>
          <w:rFonts w:ascii="Tahoma" w:eastAsia="Times New Roman" w:hAnsi="Tahoma" w:cs="Tahoma"/>
          <w:i/>
          <w:iCs/>
          <w:sz w:val="22"/>
          <w:szCs w:val="22"/>
        </w:rPr>
        <w:t>la crise liée à la pandémie de COVID-19 a mis en lumière la nécessité d’alléger l’effort de régulation pesant sur les produits de santé</w:t>
      </w:r>
      <w:r w:rsidRPr="00DB4FF7">
        <w:rPr>
          <w:rFonts w:ascii="Tahoma" w:eastAsia="Times New Roman" w:hAnsi="Tahoma" w:cs="Tahoma"/>
          <w:sz w:val="22"/>
          <w:szCs w:val="22"/>
        </w:rPr>
        <w:t>", entre autres pour "</w:t>
      </w:r>
      <w:r w:rsidRPr="00DB4FF7">
        <w:rPr>
          <w:rFonts w:ascii="Tahoma" w:eastAsia="Times New Roman" w:hAnsi="Tahoma" w:cs="Tahoma"/>
          <w:i/>
          <w:iCs/>
          <w:sz w:val="22"/>
          <w:szCs w:val="22"/>
        </w:rPr>
        <w:t>préserver l’approvisionnement en médicaments anciens</w:t>
      </w:r>
      <w:r w:rsidRPr="00DB4FF7">
        <w:rPr>
          <w:rFonts w:ascii="Tahoma" w:eastAsia="Times New Roman" w:hAnsi="Tahoma" w:cs="Tahoma"/>
          <w:sz w:val="22"/>
          <w:szCs w:val="22"/>
        </w:rPr>
        <w:t>".</w:t>
      </w:r>
    </w:p>
    <w:p w14:paraId="066EDEFB" w14:textId="77777777" w:rsidR="00D83A15" w:rsidRPr="00DB4FF7" w:rsidRDefault="00D83A15" w:rsidP="00933B24">
      <w:pPr>
        <w:spacing w:after="0"/>
        <w:jc w:val="both"/>
        <w:rPr>
          <w:rFonts w:ascii="Tahoma" w:eastAsia="Times New Roman" w:hAnsi="Tahoma" w:cs="Tahoma"/>
          <w:sz w:val="8"/>
          <w:szCs w:val="8"/>
        </w:rPr>
      </w:pPr>
    </w:p>
    <w:p w14:paraId="6FCD43D6" w14:textId="659E8838"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Ces nouvelles coupes ont provoqué l'ire de la Fédération hospitalière de France (FHF), qui a pointé dans un communiqué publié le 6 octobre un projet de LFSS "</w:t>
      </w:r>
      <w:r w:rsidRPr="00DB4FF7">
        <w:rPr>
          <w:rFonts w:ascii="Tahoma" w:eastAsia="Times New Roman" w:hAnsi="Tahoma" w:cs="Tahoma"/>
          <w:i/>
          <w:iCs/>
          <w:sz w:val="22"/>
          <w:szCs w:val="22"/>
        </w:rPr>
        <w:t>qui ne semble pas tenir ses promesses</w:t>
      </w:r>
      <w:r w:rsidRPr="00DB4FF7">
        <w:rPr>
          <w:rFonts w:ascii="Tahoma" w:eastAsia="Times New Roman" w:hAnsi="Tahoma" w:cs="Tahoma"/>
          <w:sz w:val="22"/>
          <w:szCs w:val="22"/>
        </w:rPr>
        <w:t>", et une enveloppe budgétaire hors Ségur et Covid-19 "</w:t>
      </w:r>
      <w:r w:rsidRPr="00DB4FF7">
        <w:rPr>
          <w:rFonts w:ascii="Tahoma" w:eastAsia="Times New Roman" w:hAnsi="Tahoma" w:cs="Tahoma"/>
          <w:i/>
          <w:iCs/>
          <w:sz w:val="22"/>
          <w:szCs w:val="22"/>
        </w:rPr>
        <w:t>loin du niveau d’évolution attendu et nécessaire pour faire face à tous les surcoûts incompressibles</w:t>
      </w:r>
      <w:r w:rsidRPr="00DB4FF7">
        <w:rPr>
          <w:rFonts w:ascii="Tahoma" w:eastAsia="Times New Roman" w:hAnsi="Tahoma" w:cs="Tahoma"/>
          <w:sz w:val="22"/>
          <w:szCs w:val="22"/>
        </w:rPr>
        <w:t>". "</w:t>
      </w:r>
      <w:r w:rsidRPr="00DB4FF7">
        <w:rPr>
          <w:rFonts w:ascii="Tahoma" w:eastAsia="Times New Roman" w:hAnsi="Tahoma" w:cs="Tahoma"/>
          <w:i/>
          <w:iCs/>
          <w:sz w:val="22"/>
          <w:szCs w:val="22"/>
        </w:rPr>
        <w:t>Il est encore temps de rectifier le tir</w:t>
      </w:r>
      <w:r w:rsidRPr="00DB4FF7">
        <w:rPr>
          <w:rFonts w:ascii="Tahoma" w:eastAsia="Times New Roman" w:hAnsi="Tahoma" w:cs="Tahoma"/>
          <w:sz w:val="22"/>
          <w:szCs w:val="22"/>
        </w:rPr>
        <w:t>", poursuit la FHF, qui réclame une rallonge de "</w:t>
      </w:r>
      <w:r w:rsidRPr="00DB4FF7">
        <w:rPr>
          <w:rFonts w:ascii="Tahoma" w:eastAsia="Times New Roman" w:hAnsi="Tahoma" w:cs="Tahoma"/>
          <w:i/>
          <w:iCs/>
          <w:sz w:val="22"/>
          <w:szCs w:val="22"/>
        </w:rPr>
        <w:t xml:space="preserve">700 millions pour 2021 </w:t>
      </w:r>
      <w:proofErr w:type="gramStart"/>
      <w:r w:rsidRPr="00DB4FF7">
        <w:rPr>
          <w:rFonts w:ascii="Tahoma" w:eastAsia="Times New Roman" w:hAnsi="Tahoma" w:cs="Tahoma"/>
          <w:i/>
          <w:iCs/>
          <w:sz w:val="22"/>
          <w:szCs w:val="22"/>
        </w:rPr>
        <w:t>a</w:t>
      </w:r>
      <w:proofErr w:type="gramEnd"/>
      <w:r w:rsidRPr="00DB4FF7">
        <w:rPr>
          <w:rFonts w:ascii="Tahoma" w:eastAsia="Times New Roman" w:hAnsi="Tahoma" w:cs="Tahoma"/>
          <w:i/>
          <w:iCs/>
          <w:sz w:val="22"/>
          <w:szCs w:val="22"/>
        </w:rPr>
        <w:t xml:space="preserve"> minima</w:t>
      </w:r>
      <w:r w:rsidRPr="00DB4FF7">
        <w:rPr>
          <w:rFonts w:ascii="Tahoma" w:eastAsia="Times New Roman" w:hAnsi="Tahoma" w:cs="Tahoma"/>
          <w:sz w:val="22"/>
          <w:szCs w:val="22"/>
        </w:rPr>
        <w:t>". Dans la même ligne, la CGT a pointé le 1er octobre les "</w:t>
      </w:r>
      <w:r w:rsidRPr="00DB4FF7">
        <w:rPr>
          <w:rFonts w:ascii="Tahoma" w:eastAsia="Times New Roman" w:hAnsi="Tahoma" w:cs="Tahoma"/>
          <w:i/>
          <w:iCs/>
          <w:sz w:val="22"/>
          <w:szCs w:val="22"/>
        </w:rPr>
        <w:t>chiffres trompeurs</w:t>
      </w:r>
      <w:r w:rsidRPr="00DB4FF7">
        <w:rPr>
          <w:rFonts w:ascii="Tahoma" w:eastAsia="Times New Roman" w:hAnsi="Tahoma" w:cs="Tahoma"/>
          <w:sz w:val="22"/>
          <w:szCs w:val="22"/>
        </w:rPr>
        <w:t>" du projet de LFSS, qui "</w:t>
      </w:r>
      <w:r w:rsidRPr="00DB4FF7">
        <w:rPr>
          <w:rFonts w:ascii="Tahoma" w:eastAsia="Times New Roman" w:hAnsi="Tahoma" w:cs="Tahoma"/>
          <w:i/>
          <w:iCs/>
          <w:sz w:val="22"/>
          <w:szCs w:val="22"/>
        </w:rPr>
        <w:t>masque en fait une poursuite de la réduction des moyens pour notre système de santé</w:t>
      </w:r>
      <w:r w:rsidRPr="00DB4FF7">
        <w:rPr>
          <w:rFonts w:ascii="Tahoma" w:eastAsia="Times New Roman" w:hAnsi="Tahoma" w:cs="Tahoma"/>
          <w:sz w:val="22"/>
          <w:szCs w:val="22"/>
        </w:rPr>
        <w:t>". Et a appelé à une journée de mobilisation le 15 octobre avec d'autres syndicats et collectifs de soignants, pour exiger des "</w:t>
      </w:r>
      <w:r w:rsidRPr="00DB4FF7">
        <w:rPr>
          <w:rFonts w:ascii="Tahoma" w:eastAsia="Times New Roman" w:hAnsi="Tahoma" w:cs="Tahoma"/>
          <w:i/>
          <w:iCs/>
          <w:sz w:val="22"/>
          <w:szCs w:val="22"/>
        </w:rPr>
        <w:t>recrutements de personnels qualifiés</w:t>
      </w:r>
      <w:r w:rsidRPr="00DB4FF7">
        <w:rPr>
          <w:rFonts w:ascii="Tahoma" w:eastAsia="Times New Roman" w:hAnsi="Tahoma" w:cs="Tahoma"/>
          <w:sz w:val="22"/>
          <w:szCs w:val="22"/>
        </w:rPr>
        <w:t>" et "</w:t>
      </w:r>
      <w:r w:rsidRPr="00DB4FF7">
        <w:rPr>
          <w:rFonts w:ascii="Tahoma" w:eastAsia="Times New Roman" w:hAnsi="Tahoma" w:cs="Tahoma"/>
          <w:i/>
          <w:iCs/>
          <w:sz w:val="22"/>
          <w:szCs w:val="22"/>
        </w:rPr>
        <w:t>l'ouverture massive de lits</w:t>
      </w:r>
      <w:r w:rsidRPr="00DB4FF7">
        <w:rPr>
          <w:rFonts w:ascii="Tahoma" w:eastAsia="Times New Roman" w:hAnsi="Tahoma" w:cs="Tahoma"/>
          <w:sz w:val="22"/>
          <w:szCs w:val="22"/>
        </w:rPr>
        <w:t>".</w:t>
      </w:r>
    </w:p>
    <w:p w14:paraId="0DDCABA8" w14:textId="77777777" w:rsidR="00772AC6" w:rsidRPr="00344E41" w:rsidRDefault="00772AC6" w:rsidP="00933B24">
      <w:pPr>
        <w:spacing w:after="0"/>
        <w:jc w:val="both"/>
        <w:rPr>
          <w:rFonts w:ascii="Tahoma" w:eastAsia="Times New Roman" w:hAnsi="Tahoma" w:cs="Tahoma"/>
          <w:sz w:val="8"/>
          <w:szCs w:val="8"/>
        </w:rPr>
      </w:pPr>
    </w:p>
    <w:p w14:paraId="30B06473" w14:textId="28982ED7" w:rsidR="00933B24" w:rsidRPr="00DB4FF7" w:rsidRDefault="00933B24" w:rsidP="00933B24">
      <w:pPr>
        <w:spacing w:after="0"/>
        <w:jc w:val="both"/>
        <w:outlineLvl w:val="1"/>
        <w:rPr>
          <w:rFonts w:ascii="Tahoma" w:eastAsia="Times New Roman" w:hAnsi="Tahoma" w:cs="Tahoma"/>
          <w:b/>
          <w:bCs/>
          <w:sz w:val="24"/>
          <w:szCs w:val="24"/>
        </w:rPr>
      </w:pPr>
      <w:r w:rsidRPr="00DB4FF7">
        <w:rPr>
          <w:rFonts w:ascii="Tahoma" w:eastAsia="Times New Roman" w:hAnsi="Tahoma" w:cs="Tahoma"/>
          <w:b/>
          <w:bCs/>
          <w:sz w:val="24"/>
          <w:szCs w:val="24"/>
        </w:rPr>
        <w:t>Une rigueur devenue routine</w:t>
      </w:r>
    </w:p>
    <w:p w14:paraId="7149BD3A" w14:textId="77777777" w:rsidR="00772AC6" w:rsidRPr="00DB4FF7" w:rsidRDefault="00772AC6" w:rsidP="00933B24">
      <w:pPr>
        <w:spacing w:after="0"/>
        <w:jc w:val="both"/>
        <w:outlineLvl w:val="1"/>
        <w:rPr>
          <w:rFonts w:ascii="Tahoma" w:eastAsia="Times New Roman" w:hAnsi="Tahoma" w:cs="Tahoma"/>
          <w:sz w:val="8"/>
          <w:szCs w:val="8"/>
        </w:rPr>
      </w:pPr>
    </w:p>
    <w:p w14:paraId="7A0A656B" w14:textId="666CFAC7"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Les économies prévues pour 2021 font écho à celles déjà pratiquées au début du quinquennat. Le gouvernement Macron a en effet planifié 2,6 milliards d'euros d'économies dans les hôpitaux en 2018 et 2019, à travers ses LFSS successives. Soit un rythme encore plus élevé que celui mené sous le quinquennat de François Hollande, pendant lequel les LFSS ont imposé des restrictions de 960 millions par an en moyenne. Un milliard de rabotage supplémentaire était d'ailleurs prévu pour 2020, avant que le Covid-19 et sa vague de patients ne viennent balayer cet objectif.</w:t>
      </w:r>
    </w:p>
    <w:p w14:paraId="7DDD9BF3" w14:textId="77777777" w:rsidR="00D83A15" w:rsidRPr="00DB4FF7" w:rsidRDefault="00D83A15" w:rsidP="00933B24">
      <w:pPr>
        <w:spacing w:after="0"/>
        <w:jc w:val="both"/>
        <w:rPr>
          <w:rFonts w:ascii="Tahoma" w:eastAsia="Times New Roman" w:hAnsi="Tahoma" w:cs="Tahoma"/>
          <w:sz w:val="8"/>
          <w:szCs w:val="8"/>
        </w:rPr>
      </w:pPr>
    </w:p>
    <w:p w14:paraId="7BE1AB4F" w14:textId="39B4BC8D"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Les hôpitaux peuvent-ils absorber ces coupes sans plomber leur qualité de soins, par exemple en adaptant leur organisation ? "</w:t>
      </w:r>
      <w:r w:rsidRPr="00DB4FF7">
        <w:rPr>
          <w:rFonts w:ascii="Tahoma" w:eastAsia="Times New Roman" w:hAnsi="Tahoma" w:cs="Tahoma"/>
          <w:i/>
          <w:iCs/>
          <w:sz w:val="22"/>
          <w:szCs w:val="22"/>
        </w:rPr>
        <w:t>Le ministère ne connaît pas les situations concrètes des hôpitaux, et il y a des mécanismes qui permettent de gagner en efficience sans imposer des contraintes aveugles. Mais ces dix dernières années, on a seulement serré de manière homogène le budget des hôpitaux en supposant qu’ils allaient s’adapter. Après des années d'austérité, ils sont en grande difficulté</w:t>
      </w:r>
      <w:r w:rsidRPr="00DB4FF7">
        <w:rPr>
          <w:rFonts w:ascii="Tahoma" w:eastAsia="Times New Roman" w:hAnsi="Tahoma" w:cs="Tahoma"/>
          <w:sz w:val="22"/>
          <w:szCs w:val="22"/>
        </w:rPr>
        <w:t xml:space="preserve">", souligne Brigitte </w:t>
      </w:r>
      <w:proofErr w:type="spellStart"/>
      <w:r w:rsidRPr="00DB4FF7">
        <w:rPr>
          <w:rFonts w:ascii="Tahoma" w:eastAsia="Times New Roman" w:hAnsi="Tahoma" w:cs="Tahoma"/>
          <w:sz w:val="22"/>
          <w:szCs w:val="22"/>
        </w:rPr>
        <w:t>Dormont</w:t>
      </w:r>
      <w:proofErr w:type="spellEnd"/>
      <w:r w:rsidRPr="00DB4FF7">
        <w:rPr>
          <w:rFonts w:ascii="Tahoma" w:eastAsia="Times New Roman" w:hAnsi="Tahoma" w:cs="Tahoma"/>
          <w:sz w:val="22"/>
          <w:szCs w:val="22"/>
        </w:rPr>
        <w:t>.</w:t>
      </w:r>
    </w:p>
    <w:p w14:paraId="65B2500D" w14:textId="77777777" w:rsidR="00D83A15" w:rsidRPr="00DB4FF7" w:rsidRDefault="00D83A15" w:rsidP="00933B24">
      <w:pPr>
        <w:spacing w:after="0"/>
        <w:jc w:val="both"/>
        <w:rPr>
          <w:rFonts w:ascii="Tahoma" w:eastAsia="Times New Roman" w:hAnsi="Tahoma" w:cs="Tahoma"/>
          <w:sz w:val="8"/>
          <w:szCs w:val="8"/>
        </w:rPr>
      </w:pPr>
    </w:p>
    <w:p w14:paraId="1B75F634" w14:textId="04B5F2F8"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 xml:space="preserve">Sous Macron, cela s'est notamment traduit par une baisse des montants versés au personnel des hôpitaux en 2018. Ce poste de dépense fait l'objet d'une consigne à part entière : dans une circulaire signée en mai de cette année, l'ex-ministre de la Santé Agnès </w:t>
      </w:r>
      <w:proofErr w:type="spellStart"/>
      <w:r w:rsidRPr="00DB4FF7">
        <w:rPr>
          <w:rFonts w:ascii="Tahoma" w:eastAsia="Times New Roman" w:hAnsi="Tahoma" w:cs="Tahoma"/>
          <w:sz w:val="22"/>
          <w:szCs w:val="22"/>
        </w:rPr>
        <w:t>Buzyn</w:t>
      </w:r>
      <w:proofErr w:type="spellEnd"/>
      <w:r w:rsidRPr="00DB4FF7">
        <w:rPr>
          <w:rFonts w:ascii="Tahoma" w:eastAsia="Times New Roman" w:hAnsi="Tahoma" w:cs="Tahoma"/>
          <w:sz w:val="22"/>
          <w:szCs w:val="22"/>
        </w:rPr>
        <w:t xml:space="preserve"> avait appelé à "</w:t>
      </w:r>
      <w:r w:rsidRPr="00DB4FF7">
        <w:rPr>
          <w:rFonts w:ascii="Tahoma" w:eastAsia="Times New Roman" w:hAnsi="Tahoma" w:cs="Tahoma"/>
          <w:i/>
          <w:iCs/>
          <w:sz w:val="22"/>
          <w:szCs w:val="22"/>
        </w:rPr>
        <w:t>limiter le taux global national d’évolution de la masse salariale à 1,59% en 2018</w:t>
      </w:r>
      <w:r w:rsidRPr="00DB4FF7">
        <w:rPr>
          <w:rFonts w:ascii="Tahoma" w:eastAsia="Times New Roman" w:hAnsi="Tahoma" w:cs="Tahoma"/>
          <w:sz w:val="22"/>
          <w:szCs w:val="22"/>
        </w:rPr>
        <w:t>". Un objectif plus que respecté, les frais de personnel n'ayant augmenté que de 1% selon la Cour des comptes. Soit une hausse inférieure à celle de l'inflation (1,8% cette année-là). Conséquence : en intégrant la hausse des prix, la masse salariale des hôpitaux a en réalité baissé, passant de 47,78 milliards d'euros en 2017 à 47,2 milliards en 2018 dans le public.</w:t>
      </w:r>
    </w:p>
    <w:p w14:paraId="5336CB51" w14:textId="77777777" w:rsidR="00D83A15" w:rsidRPr="00DB4FF7" w:rsidRDefault="00D83A15" w:rsidP="00933B24">
      <w:pPr>
        <w:spacing w:after="0"/>
        <w:jc w:val="both"/>
        <w:rPr>
          <w:rFonts w:ascii="Tahoma" w:eastAsia="Times New Roman" w:hAnsi="Tahoma" w:cs="Tahoma"/>
          <w:sz w:val="8"/>
          <w:szCs w:val="8"/>
        </w:rPr>
      </w:pPr>
    </w:p>
    <w:p w14:paraId="1772F026" w14:textId="77777777" w:rsidR="00933B24" w:rsidRPr="00DB4FF7" w:rsidRDefault="00933B24" w:rsidP="00933B24">
      <w:pPr>
        <w:spacing w:after="0"/>
        <w:jc w:val="both"/>
        <w:rPr>
          <w:rFonts w:ascii="Tahoma" w:eastAsia="Times New Roman" w:hAnsi="Tahoma" w:cs="Tahoma"/>
          <w:sz w:val="22"/>
          <w:szCs w:val="22"/>
        </w:rPr>
      </w:pPr>
      <w:r w:rsidRPr="00DB4FF7">
        <w:rPr>
          <w:rFonts w:ascii="Tahoma" w:eastAsia="Times New Roman" w:hAnsi="Tahoma" w:cs="Tahoma"/>
          <w:sz w:val="22"/>
          <w:szCs w:val="22"/>
        </w:rPr>
        <w:t xml:space="preserve">Le nombre de lits a également chuté : 7.603 ont été supprimés entre 2017 et 2019, un peu moins de 2% du total. Tandis que la même période a vu la création de 3.338 places d'hospitalisation partielle, qui regroupent les patients suivis par l'hôpital sans y séjourner plus de 24 heures (les soins dits "ambulatoires"). Une soustraction entre ces deux chiffres ne suffit toutefois pas pour mesurer l'évolution des capacités, explique Nathalie </w:t>
      </w:r>
      <w:proofErr w:type="spellStart"/>
      <w:r w:rsidRPr="00DB4FF7">
        <w:rPr>
          <w:rFonts w:ascii="Tahoma" w:eastAsia="Times New Roman" w:hAnsi="Tahoma" w:cs="Tahoma"/>
          <w:sz w:val="22"/>
          <w:szCs w:val="22"/>
        </w:rPr>
        <w:t>Coutinet</w:t>
      </w:r>
      <w:proofErr w:type="spellEnd"/>
      <w:r w:rsidRPr="00DB4FF7">
        <w:rPr>
          <w:rFonts w:ascii="Tahoma" w:eastAsia="Times New Roman" w:hAnsi="Tahoma" w:cs="Tahoma"/>
          <w:sz w:val="22"/>
          <w:szCs w:val="22"/>
        </w:rPr>
        <w:t xml:space="preserve"> : "</w:t>
      </w:r>
      <w:r w:rsidRPr="00DB4FF7">
        <w:rPr>
          <w:rFonts w:ascii="Tahoma" w:eastAsia="Times New Roman" w:hAnsi="Tahoma" w:cs="Tahoma"/>
          <w:i/>
          <w:iCs/>
          <w:sz w:val="22"/>
          <w:szCs w:val="22"/>
        </w:rPr>
        <w:t>Une baisse du nombre de lits peut en théorie être compensée par une hausse des places en ambulatoire plus faible, parce que la rotation des patients y est plus importante</w:t>
      </w:r>
      <w:r w:rsidRPr="00DB4FF7">
        <w:rPr>
          <w:rFonts w:ascii="Tahoma" w:eastAsia="Times New Roman" w:hAnsi="Tahoma" w:cs="Tahoma"/>
          <w:sz w:val="22"/>
          <w:szCs w:val="22"/>
        </w:rPr>
        <w:t>". Autrement dit, une place peut accueillir plusieurs patients par jour, à l'inverse d'un lit. "</w:t>
      </w:r>
      <w:r w:rsidRPr="00DB4FF7">
        <w:rPr>
          <w:rFonts w:ascii="Tahoma" w:eastAsia="Times New Roman" w:hAnsi="Tahoma" w:cs="Tahoma"/>
          <w:i/>
          <w:iCs/>
          <w:sz w:val="22"/>
          <w:szCs w:val="22"/>
        </w:rPr>
        <w:t>Mais les deux n'accueillent pas le même type de malade</w:t>
      </w:r>
      <w:r w:rsidRPr="00DB4FF7">
        <w:rPr>
          <w:rFonts w:ascii="Tahoma" w:eastAsia="Times New Roman" w:hAnsi="Tahoma" w:cs="Tahoma"/>
          <w:sz w:val="22"/>
          <w:szCs w:val="22"/>
        </w:rPr>
        <w:t xml:space="preserve">s, précise Nathalie </w:t>
      </w:r>
      <w:proofErr w:type="spellStart"/>
      <w:r w:rsidRPr="00DB4FF7">
        <w:rPr>
          <w:rFonts w:ascii="Tahoma" w:eastAsia="Times New Roman" w:hAnsi="Tahoma" w:cs="Tahoma"/>
          <w:sz w:val="22"/>
          <w:szCs w:val="22"/>
        </w:rPr>
        <w:t>Coutinet</w:t>
      </w:r>
      <w:proofErr w:type="spellEnd"/>
      <w:r w:rsidRPr="00DB4FF7">
        <w:rPr>
          <w:rFonts w:ascii="Tahoma" w:eastAsia="Times New Roman" w:hAnsi="Tahoma" w:cs="Tahoma"/>
          <w:sz w:val="22"/>
          <w:szCs w:val="22"/>
        </w:rPr>
        <w:t xml:space="preserve">. </w:t>
      </w:r>
      <w:r w:rsidRPr="00DB4FF7">
        <w:rPr>
          <w:rFonts w:ascii="Tahoma" w:eastAsia="Times New Roman" w:hAnsi="Tahoma" w:cs="Tahoma"/>
          <w:i/>
          <w:iCs/>
          <w:sz w:val="22"/>
          <w:szCs w:val="22"/>
        </w:rPr>
        <w:t>Il manque donc des lits pour les patients qui ne peuvent pas être pris en charge en ambulatoire, notamment ceux qui sont âgés ou atteints de comorbidités</w:t>
      </w:r>
      <w:r w:rsidRPr="00DB4FF7">
        <w:rPr>
          <w:rFonts w:ascii="Tahoma" w:eastAsia="Times New Roman" w:hAnsi="Tahoma" w:cs="Tahoma"/>
          <w:sz w:val="22"/>
          <w:szCs w:val="22"/>
        </w:rPr>
        <w:t>".</w:t>
      </w:r>
    </w:p>
    <w:p w14:paraId="6BE4153A" w14:textId="20441547" w:rsidR="0090669C" w:rsidRPr="00E86CD0" w:rsidRDefault="0090669C" w:rsidP="000F440F">
      <w:pPr>
        <w:shd w:val="clear" w:color="auto" w:fill="CCCCCC"/>
        <w:spacing w:after="0"/>
        <w:ind w:left="567" w:hanging="567"/>
        <w:jc w:val="center"/>
        <w:rPr>
          <w:rFonts w:ascii="Verdana" w:hAnsi="Verdana"/>
          <w:b/>
          <w:caps/>
          <w:color w:val="CC0001"/>
          <w:kern w:val="28"/>
          <w:sz w:val="44"/>
          <w:szCs w:val="44"/>
        </w:rPr>
      </w:pPr>
      <w:bookmarkStart w:id="4" w:name="_Hlk57469984"/>
      <w:r>
        <w:rPr>
          <w:rFonts w:ascii="Arial" w:hAnsi="Arial" w:cs="Arial"/>
          <w:b/>
          <w:color w:val="CC0001"/>
          <w:sz w:val="44"/>
          <w:szCs w:val="44"/>
          <w:shd w:val="clear" w:color="auto" w:fill="CCCCCC"/>
        </w:rPr>
        <w:lastRenderedPageBreak/>
        <w:t>ACTUALITE SOCIALE</w:t>
      </w:r>
    </w:p>
    <w:bookmarkEnd w:id="4"/>
    <w:p w14:paraId="280F325B" w14:textId="2371F6F8" w:rsidR="0090669C" w:rsidRDefault="00FF7BE7" w:rsidP="00933B24">
      <w:pPr>
        <w:spacing w:after="0"/>
        <w:jc w:val="both"/>
        <w:rPr>
          <w:rFonts w:ascii="Liberation Serif" w:eastAsia="NSimSun" w:hAnsi="Liberation Serif" w:cs="Arial" w:hint="eastAsia"/>
          <w:kern w:val="2"/>
          <w:sz w:val="24"/>
          <w:szCs w:val="24"/>
          <w:lang w:eastAsia="zh-CN" w:bidi="hi-IN"/>
        </w:rPr>
      </w:pPr>
      <w:r>
        <w:rPr>
          <w:noProof/>
        </w:rPr>
        <w:drawing>
          <wp:anchor distT="0" distB="0" distL="114300" distR="114300" simplePos="0" relativeHeight="251688960" behindDoc="1" locked="0" layoutInCell="1" allowOverlap="1" wp14:anchorId="310977CA" wp14:editId="0261B5F0">
            <wp:simplePos x="0" y="0"/>
            <wp:positionH relativeFrom="column">
              <wp:posOffset>139065</wp:posOffset>
            </wp:positionH>
            <wp:positionV relativeFrom="paragraph">
              <wp:posOffset>160020</wp:posOffset>
            </wp:positionV>
            <wp:extent cx="1562100" cy="943610"/>
            <wp:effectExtent l="0" t="0" r="0" b="8890"/>
            <wp:wrapTight wrapText="bothSides">
              <wp:wrapPolygon edited="0">
                <wp:start x="0" y="0"/>
                <wp:lineTo x="0" y="21367"/>
                <wp:lineTo x="21337" y="21367"/>
                <wp:lineTo x="21337" y="0"/>
                <wp:lineTo x="0" y="0"/>
              </wp:wrapPolygon>
            </wp:wrapTight>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62100" cy="943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77C445" w14:textId="75CBB880" w:rsidR="000F440F" w:rsidRPr="000F440F" w:rsidRDefault="000F440F" w:rsidP="000F440F">
      <w:pPr>
        <w:suppressAutoHyphens/>
        <w:autoSpaceDN w:val="0"/>
        <w:spacing w:after="0"/>
        <w:jc w:val="center"/>
        <w:textAlignment w:val="baseline"/>
        <w:rPr>
          <w:rFonts w:ascii="Arial" w:eastAsia="Helvetica" w:hAnsi="Arial" w:cs="Arial"/>
          <w:b/>
          <w:sz w:val="24"/>
          <w:szCs w:val="24"/>
          <w:lang w:eastAsia="en-US"/>
        </w:rPr>
      </w:pPr>
      <w:r w:rsidRPr="000F440F">
        <w:rPr>
          <w:rFonts w:ascii="Arial" w:eastAsia="Helvetica" w:hAnsi="Arial" w:cs="Arial"/>
          <w:b/>
          <w:sz w:val="24"/>
          <w:szCs w:val="24"/>
          <w:lang w:eastAsia="en-US"/>
        </w:rPr>
        <w:t>75</w:t>
      </w:r>
      <w:r w:rsidRPr="000F440F">
        <w:rPr>
          <w:rFonts w:ascii="Arial" w:eastAsia="Helvetica" w:hAnsi="Arial" w:cs="Arial"/>
          <w:b/>
          <w:sz w:val="24"/>
          <w:szCs w:val="24"/>
          <w:vertAlign w:val="superscript"/>
          <w:lang w:eastAsia="en-US"/>
        </w:rPr>
        <w:t>ème</w:t>
      </w:r>
      <w:r w:rsidRPr="000F440F">
        <w:rPr>
          <w:rFonts w:ascii="Arial" w:eastAsia="Helvetica" w:hAnsi="Arial" w:cs="Arial"/>
          <w:b/>
          <w:sz w:val="24"/>
          <w:szCs w:val="24"/>
          <w:lang w:eastAsia="en-US"/>
        </w:rPr>
        <w:t xml:space="preserve"> anniversaire de la sécurité sociale :</w:t>
      </w:r>
    </w:p>
    <w:p w14:paraId="53A2549E" w14:textId="02650A60" w:rsidR="000F440F" w:rsidRPr="000F440F" w:rsidRDefault="000F440F" w:rsidP="000F440F">
      <w:pPr>
        <w:suppressAutoHyphens/>
        <w:autoSpaceDN w:val="0"/>
        <w:spacing w:after="0"/>
        <w:jc w:val="center"/>
        <w:textAlignment w:val="baseline"/>
        <w:rPr>
          <w:rFonts w:ascii="Arial" w:eastAsia="Helvetica" w:hAnsi="Arial" w:cs="Arial"/>
          <w:b/>
          <w:sz w:val="24"/>
          <w:szCs w:val="24"/>
          <w:lang w:eastAsia="en-US"/>
        </w:rPr>
      </w:pPr>
      <w:r w:rsidRPr="000F440F">
        <w:rPr>
          <w:rFonts w:ascii="Arial" w:eastAsia="Helvetica" w:hAnsi="Arial" w:cs="Arial"/>
          <w:b/>
          <w:sz w:val="24"/>
          <w:szCs w:val="24"/>
          <w:lang w:eastAsia="en-US"/>
        </w:rPr>
        <w:t xml:space="preserve">Introduction aux journées de la Convergence </w:t>
      </w:r>
    </w:p>
    <w:p w14:paraId="589902B5" w14:textId="08B5238E" w:rsidR="000F440F" w:rsidRPr="000F440F" w:rsidRDefault="000F440F" w:rsidP="000F440F">
      <w:pPr>
        <w:suppressAutoHyphens/>
        <w:autoSpaceDN w:val="0"/>
        <w:spacing w:after="0"/>
        <w:jc w:val="center"/>
        <w:textAlignment w:val="baseline"/>
        <w:rPr>
          <w:rFonts w:ascii="Arial" w:eastAsia="Helvetica" w:hAnsi="Arial" w:cs="Arial"/>
          <w:b/>
          <w:sz w:val="24"/>
          <w:szCs w:val="24"/>
          <w:lang w:eastAsia="en-US"/>
        </w:rPr>
      </w:pPr>
      <w:proofErr w:type="gramStart"/>
      <w:r w:rsidRPr="000F440F">
        <w:rPr>
          <w:rFonts w:ascii="Arial" w:eastAsia="Helvetica" w:hAnsi="Arial" w:cs="Arial"/>
          <w:b/>
          <w:sz w:val="24"/>
          <w:szCs w:val="24"/>
          <w:lang w:eastAsia="en-US"/>
        </w:rPr>
        <w:t>pour</w:t>
      </w:r>
      <w:proofErr w:type="gramEnd"/>
      <w:r w:rsidRPr="000F440F">
        <w:rPr>
          <w:rFonts w:ascii="Arial" w:eastAsia="Helvetica" w:hAnsi="Arial" w:cs="Arial"/>
          <w:b/>
          <w:sz w:val="24"/>
          <w:szCs w:val="24"/>
          <w:lang w:eastAsia="en-US"/>
        </w:rPr>
        <w:t xml:space="preserve"> la Défense et le Développement des Services Publics</w:t>
      </w:r>
    </w:p>
    <w:p w14:paraId="47233B8A" w14:textId="0EF724F5" w:rsidR="000F440F" w:rsidRPr="000F440F" w:rsidRDefault="000F440F" w:rsidP="000F440F">
      <w:pPr>
        <w:suppressAutoHyphens/>
        <w:autoSpaceDN w:val="0"/>
        <w:spacing w:after="0"/>
        <w:jc w:val="center"/>
        <w:textAlignment w:val="baseline"/>
        <w:rPr>
          <w:rFonts w:ascii="Times New Roman" w:eastAsia="Helvetica" w:hAnsi="Times New Roman" w:cs="Times New Roman"/>
          <w:i/>
          <w:iCs/>
          <w:sz w:val="22"/>
          <w:szCs w:val="22"/>
          <w:lang w:eastAsia="en-US"/>
        </w:rPr>
      </w:pPr>
      <w:r w:rsidRPr="000F440F">
        <w:rPr>
          <w:rFonts w:ascii="Times New Roman" w:eastAsia="Helvetica" w:hAnsi="Times New Roman" w:cs="Times New Roman"/>
          <w:i/>
          <w:iCs/>
          <w:sz w:val="22"/>
          <w:szCs w:val="22"/>
          <w:lang w:eastAsia="en-US"/>
        </w:rPr>
        <w:t>Par Jean-Claude CHAILLEY</w:t>
      </w:r>
    </w:p>
    <w:p w14:paraId="35DF5D09" w14:textId="77777777" w:rsidR="000F440F" w:rsidRPr="000F440F" w:rsidRDefault="000F440F" w:rsidP="000F440F">
      <w:pPr>
        <w:suppressAutoHyphens/>
        <w:autoSpaceDN w:val="0"/>
        <w:spacing w:after="0"/>
        <w:jc w:val="center"/>
        <w:textAlignment w:val="baseline"/>
        <w:rPr>
          <w:rFonts w:ascii="Calibri" w:eastAsia="Helvetica" w:hAnsi="Calibri" w:cs="Calibri"/>
          <w:sz w:val="24"/>
          <w:szCs w:val="24"/>
          <w:lang w:eastAsia="en-US"/>
        </w:rPr>
      </w:pPr>
    </w:p>
    <w:p w14:paraId="58AD2E0C" w14:textId="77777777" w:rsidR="000F440F" w:rsidRDefault="000F440F" w:rsidP="000F440F">
      <w:pPr>
        <w:suppressAutoHyphens/>
        <w:autoSpaceDN w:val="0"/>
        <w:spacing w:after="0"/>
        <w:jc w:val="both"/>
        <w:textAlignment w:val="baseline"/>
        <w:rPr>
          <w:rFonts w:ascii="Candara" w:eastAsia="Helvetica" w:hAnsi="Candara" w:cs="Calibri"/>
          <w:sz w:val="22"/>
          <w:szCs w:val="22"/>
          <w:lang w:eastAsia="en-US"/>
        </w:rPr>
        <w:sectPr w:rsidR="000F440F" w:rsidSect="00772AC6">
          <w:pgSz w:w="11906" w:h="16838"/>
          <w:pgMar w:top="851" w:right="851" w:bottom="851" w:left="851" w:header="340" w:footer="340" w:gutter="0"/>
          <w:cols w:space="708"/>
          <w:docGrid w:linePitch="360"/>
        </w:sectPr>
      </w:pPr>
    </w:p>
    <w:p w14:paraId="41B168BA" w14:textId="31F02AB4"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La Sécurité sociale est le fruit d’un très long combat. Dans les années 1820 les ouvriers gantiers créent une société de secours mutuel.</w:t>
      </w:r>
    </w:p>
    <w:p w14:paraId="4E0B835B" w14:textId="3A97FF72"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Ils se cotisent, ils créent leur mutuelle ouvrière pour sortir</w:t>
      </w:r>
      <w:r w:rsidR="00847AD3">
        <w:rPr>
          <w:rFonts w:ascii="Candara" w:eastAsia="Helvetica" w:hAnsi="Candara" w:cs="Calibri"/>
          <w:sz w:val="22"/>
          <w:szCs w:val="22"/>
          <w:lang w:eastAsia="en-US"/>
        </w:rPr>
        <w:t>,</w:t>
      </w:r>
      <w:r w:rsidRPr="000F440F">
        <w:rPr>
          <w:rFonts w:ascii="Candara" w:eastAsia="Helvetica" w:hAnsi="Candara" w:cs="Calibri"/>
          <w:sz w:val="22"/>
          <w:szCs w:val="22"/>
          <w:lang w:eastAsia="en-US"/>
        </w:rPr>
        <w:t xml:space="preserve"> je cite</w:t>
      </w:r>
      <w:r w:rsidR="00847AD3">
        <w:rPr>
          <w:rFonts w:ascii="Candara" w:eastAsia="Helvetica" w:hAnsi="Candara" w:cs="Calibri"/>
          <w:sz w:val="22"/>
          <w:szCs w:val="22"/>
          <w:lang w:eastAsia="en-US"/>
        </w:rPr>
        <w:t>,</w:t>
      </w:r>
      <w:r w:rsidRPr="000F440F">
        <w:rPr>
          <w:rFonts w:ascii="Candara" w:eastAsia="Helvetica" w:hAnsi="Candara" w:cs="Calibri"/>
          <w:sz w:val="22"/>
          <w:szCs w:val="22"/>
          <w:lang w:eastAsia="en-US"/>
        </w:rPr>
        <w:t xml:space="preserve"> de la </w:t>
      </w:r>
      <w:r w:rsidRPr="000F440F">
        <w:rPr>
          <w:rFonts w:ascii="Candara" w:eastAsia="Helvetica" w:hAnsi="Candara" w:cs="Calibri"/>
          <w:b/>
          <w:sz w:val="22"/>
          <w:szCs w:val="22"/>
          <w:lang w:eastAsia="en-US"/>
        </w:rPr>
        <w:t>charité,</w:t>
      </w:r>
      <w:r w:rsidRPr="000F440F">
        <w:rPr>
          <w:rFonts w:ascii="Candara" w:eastAsia="Helvetica" w:hAnsi="Candara" w:cs="Calibri"/>
          <w:sz w:val="22"/>
          <w:szCs w:val="22"/>
          <w:lang w:eastAsia="en-US"/>
        </w:rPr>
        <w:t xml:space="preserve"> de </w:t>
      </w:r>
      <w:r w:rsidRPr="000F440F">
        <w:rPr>
          <w:rFonts w:ascii="Candara" w:eastAsia="Helvetica" w:hAnsi="Candara" w:cs="Calibri"/>
          <w:b/>
          <w:sz w:val="22"/>
          <w:szCs w:val="22"/>
          <w:lang w:eastAsia="en-US"/>
        </w:rPr>
        <w:t>l’aumône à l’indigence</w:t>
      </w:r>
      <w:r w:rsidRPr="000F440F">
        <w:rPr>
          <w:rFonts w:ascii="Candara" w:eastAsia="Helvetica" w:hAnsi="Candara" w:cs="Calibri"/>
          <w:sz w:val="22"/>
          <w:szCs w:val="22"/>
          <w:lang w:eastAsia="en-US"/>
        </w:rPr>
        <w:t xml:space="preserve">, ce qu’on appelle maintenant </w:t>
      </w:r>
      <w:r w:rsidRPr="000F440F">
        <w:rPr>
          <w:rFonts w:ascii="Candara" w:eastAsia="Helvetica" w:hAnsi="Candara" w:cs="Calibri"/>
          <w:b/>
          <w:sz w:val="22"/>
          <w:szCs w:val="22"/>
          <w:lang w:eastAsia="en-US"/>
        </w:rPr>
        <w:t>l’assistance aux plus démunis.</w:t>
      </w:r>
    </w:p>
    <w:p w14:paraId="2ABB2775" w14:textId="34919699"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 xml:space="preserve">Et ils précisent dans le langage de l’époque </w:t>
      </w:r>
      <w:r w:rsidR="00847AD3">
        <w:rPr>
          <w:rFonts w:ascii="Candara" w:eastAsia="Helvetica" w:hAnsi="Candara" w:cs="Calibri"/>
          <w:sz w:val="22"/>
          <w:szCs w:val="22"/>
          <w:lang w:eastAsia="en-US"/>
        </w:rPr>
        <w:t>« </w:t>
      </w:r>
      <w:r w:rsidRPr="000F440F">
        <w:rPr>
          <w:rFonts w:ascii="Candara" w:eastAsia="Times New Roman" w:hAnsi="Candara" w:cs="Calibri"/>
          <w:i/>
          <w:sz w:val="22"/>
          <w:szCs w:val="22"/>
        </w:rPr>
        <w:t xml:space="preserve">chez nous, au contraire, les secours que la société (de secours mutuel) accorde sont </w:t>
      </w:r>
      <w:r w:rsidRPr="000F440F">
        <w:rPr>
          <w:rFonts w:ascii="Candara" w:eastAsia="Times New Roman" w:hAnsi="Candara" w:cs="Calibri"/>
          <w:b/>
          <w:i/>
          <w:sz w:val="22"/>
          <w:szCs w:val="22"/>
        </w:rPr>
        <w:t>des droits acquis</w:t>
      </w:r>
      <w:r w:rsidRPr="000F440F">
        <w:rPr>
          <w:rFonts w:ascii="Candara" w:eastAsia="Times New Roman" w:hAnsi="Candara" w:cs="Calibri"/>
          <w:i/>
          <w:sz w:val="22"/>
          <w:szCs w:val="22"/>
        </w:rPr>
        <w:t xml:space="preserve">, tous les sociétaires peuvent être à la fois obligeants et obligés ; c'est une famille qui </w:t>
      </w:r>
      <w:r w:rsidRPr="000F440F">
        <w:rPr>
          <w:rFonts w:ascii="Candara" w:eastAsia="Times New Roman" w:hAnsi="Candara" w:cs="Calibri"/>
          <w:b/>
          <w:i/>
          <w:sz w:val="22"/>
          <w:szCs w:val="22"/>
        </w:rPr>
        <w:t>réunit en commun le fruit de ses labeurs pour pouvoir s'entraider mutuellement. Les droits sont tous égaux ».</w:t>
      </w:r>
    </w:p>
    <w:p w14:paraId="68E56E78" w14:textId="368FFC36"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Times New Roman" w:hAnsi="Candara" w:cs="Calibri"/>
          <w:b/>
          <w:i/>
          <w:sz w:val="22"/>
          <w:szCs w:val="22"/>
        </w:rPr>
        <w:t xml:space="preserve">Cotisation, droits égaux, solidarité, gestion ouvrière, </w:t>
      </w:r>
      <w:r w:rsidRPr="000F440F">
        <w:rPr>
          <w:rFonts w:ascii="Candara" w:eastAsia="Times New Roman" w:hAnsi="Candara" w:cs="Calibri"/>
          <w:i/>
          <w:sz w:val="22"/>
          <w:szCs w:val="22"/>
        </w:rPr>
        <w:t>o</w:t>
      </w:r>
      <w:r w:rsidRPr="000F440F">
        <w:rPr>
          <w:rFonts w:ascii="Candara" w:eastAsia="Helvetica" w:hAnsi="Candara" w:cs="Calibri"/>
          <w:sz w:val="22"/>
          <w:szCs w:val="22"/>
          <w:lang w:eastAsia="en-US"/>
        </w:rPr>
        <w:t>n a</w:t>
      </w:r>
      <w:r w:rsidR="00847AD3">
        <w:rPr>
          <w:rFonts w:ascii="Candara" w:eastAsia="Helvetica" w:hAnsi="Candara" w:cs="Calibri"/>
          <w:sz w:val="22"/>
          <w:szCs w:val="22"/>
          <w:lang w:eastAsia="en-US"/>
        </w:rPr>
        <w:t>,</w:t>
      </w:r>
      <w:r w:rsidRPr="000F440F">
        <w:rPr>
          <w:rFonts w:ascii="Candara" w:eastAsia="Helvetica" w:hAnsi="Candara" w:cs="Calibri"/>
          <w:sz w:val="22"/>
          <w:szCs w:val="22"/>
          <w:lang w:eastAsia="en-US"/>
        </w:rPr>
        <w:t xml:space="preserve"> là, les fondamentaux qui seront généralisés un siècle plus tard par les ordonnances des 4 et 19 octobre 1945.</w:t>
      </w:r>
    </w:p>
    <w:p w14:paraId="44CBEFEC" w14:textId="77777777" w:rsidR="000F440F" w:rsidRPr="00344E41" w:rsidRDefault="000F440F" w:rsidP="000F440F">
      <w:pPr>
        <w:suppressAutoHyphens/>
        <w:autoSpaceDN w:val="0"/>
        <w:spacing w:after="0"/>
        <w:jc w:val="both"/>
        <w:textAlignment w:val="baseline"/>
        <w:rPr>
          <w:rFonts w:ascii="Candara" w:eastAsia="Helvetica" w:hAnsi="Candara" w:cs="Calibri"/>
          <w:sz w:val="8"/>
          <w:szCs w:val="8"/>
          <w:lang w:eastAsia="en-US"/>
        </w:rPr>
      </w:pPr>
    </w:p>
    <w:p w14:paraId="5EC01403"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 xml:space="preserve">Les ancêtres libéraux de Macron et autres ne l’entendent pas ainsi. Ainsi Adolphe Thiers, </w:t>
      </w:r>
      <w:r w:rsidRPr="000F440F">
        <w:rPr>
          <w:rFonts w:ascii="Candara" w:eastAsia="Helvetica" w:hAnsi="Candara" w:cs="Calibri"/>
          <w:sz w:val="22"/>
          <w:szCs w:val="22"/>
          <w:vertAlign w:val="superscript"/>
          <w:lang w:eastAsia="en-US"/>
        </w:rPr>
        <w:t>r</w:t>
      </w:r>
      <w:r w:rsidRPr="000F440F">
        <w:rPr>
          <w:rFonts w:ascii="Candara" w:eastAsia="Helvetica" w:hAnsi="Candara" w:cs="Calibri"/>
          <w:sz w:val="22"/>
          <w:szCs w:val="22"/>
          <w:lang w:eastAsia="en-US"/>
        </w:rPr>
        <w:t xml:space="preserve"> président de la IIIème République si chère à Emmanuel Macron déclarait : « </w:t>
      </w:r>
      <w:r w:rsidRPr="000F440F">
        <w:rPr>
          <w:rFonts w:ascii="Candara" w:eastAsia="Helvetica" w:hAnsi="Candara" w:cs="Calibri"/>
          <w:i/>
          <w:sz w:val="22"/>
          <w:szCs w:val="22"/>
          <w:lang w:eastAsia="en-US"/>
        </w:rPr>
        <w:t xml:space="preserve">« Il faut poser des </w:t>
      </w:r>
      <w:r w:rsidRPr="000F440F">
        <w:rPr>
          <w:rFonts w:ascii="Candara" w:eastAsia="Helvetica" w:hAnsi="Candara" w:cs="Calibri"/>
          <w:b/>
          <w:i/>
          <w:sz w:val="22"/>
          <w:szCs w:val="22"/>
          <w:lang w:eastAsia="en-US"/>
        </w:rPr>
        <w:t>limites à l'assistance</w:t>
      </w:r>
      <w:r w:rsidRPr="000F440F">
        <w:rPr>
          <w:rFonts w:ascii="Candara" w:eastAsia="Helvetica" w:hAnsi="Candara" w:cs="Calibri"/>
          <w:i/>
          <w:sz w:val="22"/>
          <w:szCs w:val="22"/>
          <w:lang w:eastAsia="en-US"/>
        </w:rPr>
        <w:t xml:space="preserve"> afin </w:t>
      </w:r>
      <w:r w:rsidRPr="000F440F">
        <w:rPr>
          <w:rFonts w:ascii="Candara" w:eastAsia="Helvetica" w:hAnsi="Candara" w:cs="Calibri"/>
          <w:b/>
          <w:i/>
          <w:sz w:val="22"/>
          <w:szCs w:val="22"/>
          <w:lang w:eastAsia="en-US"/>
        </w:rPr>
        <w:t>de maintenir l'obligation du travail</w:t>
      </w:r>
      <w:r w:rsidRPr="000F440F">
        <w:rPr>
          <w:rFonts w:ascii="Candara" w:eastAsia="Helvetica" w:hAnsi="Candara" w:cs="Calibri"/>
          <w:i/>
          <w:sz w:val="22"/>
          <w:szCs w:val="22"/>
          <w:lang w:eastAsia="en-US"/>
        </w:rPr>
        <w:t xml:space="preserve"> pour tous …». « Nul ne doit faire peser sur la société le fardeau de sa paresse ou de son i</w:t>
      </w:r>
      <w:r w:rsidRPr="000F440F">
        <w:rPr>
          <w:rFonts w:ascii="Candara" w:eastAsia="Helvetica" w:hAnsi="Candara" w:cs="Calibri"/>
          <w:b/>
          <w:i/>
          <w:sz w:val="22"/>
          <w:szCs w:val="22"/>
          <w:lang w:eastAsia="en-US"/>
        </w:rPr>
        <w:t>mprévoyance</w:t>
      </w:r>
      <w:r w:rsidRPr="000F440F">
        <w:rPr>
          <w:rFonts w:ascii="Candara" w:eastAsia="Helvetica" w:hAnsi="Candara" w:cs="Calibri"/>
          <w:i/>
          <w:sz w:val="22"/>
          <w:szCs w:val="22"/>
          <w:lang w:eastAsia="en-US"/>
        </w:rPr>
        <w:t xml:space="preserve"> ». </w:t>
      </w:r>
      <w:r w:rsidRPr="000F440F">
        <w:rPr>
          <w:rFonts w:ascii="Candara" w:eastAsia="Helvetica" w:hAnsi="Candara" w:cs="Calibri"/>
          <w:sz w:val="22"/>
          <w:szCs w:val="22"/>
          <w:lang w:eastAsia="en-US"/>
        </w:rPr>
        <w:t>En langage du MEDEF, de nos gouvernants, c’est réduire les allocations chômage, « pas de droits sans devoirs », souscrivez à des assurances, à des fonds de pension.</w:t>
      </w:r>
    </w:p>
    <w:p w14:paraId="09CCAAC8" w14:textId="77777777" w:rsidR="000F440F" w:rsidRPr="00344E41" w:rsidRDefault="000F440F" w:rsidP="000F440F">
      <w:pPr>
        <w:suppressAutoHyphens/>
        <w:autoSpaceDN w:val="0"/>
        <w:spacing w:after="0"/>
        <w:jc w:val="both"/>
        <w:textAlignment w:val="baseline"/>
        <w:rPr>
          <w:rFonts w:ascii="Candara" w:eastAsia="Helvetica" w:hAnsi="Candara" w:cs="Calibri"/>
          <w:sz w:val="8"/>
          <w:szCs w:val="8"/>
          <w:lang w:eastAsia="en-US"/>
        </w:rPr>
      </w:pPr>
      <w:r w:rsidRPr="000F440F">
        <w:rPr>
          <w:rFonts w:ascii="Candara" w:eastAsia="Helvetica" w:hAnsi="Candara" w:cs="Calibri"/>
          <w:sz w:val="22"/>
          <w:szCs w:val="22"/>
          <w:lang w:eastAsia="en-US"/>
        </w:rPr>
        <w:t xml:space="preserve"> </w:t>
      </w:r>
    </w:p>
    <w:p w14:paraId="0BC07F85" w14:textId="5BFEB361"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La Sécurité sociale est une conquête ouvrière</w:t>
      </w:r>
      <w:r w:rsidRPr="000F440F">
        <w:rPr>
          <w:rFonts w:ascii="Candara" w:eastAsia="Helvetica" w:hAnsi="Candara" w:cs="Calibri"/>
          <w:i/>
          <w:sz w:val="22"/>
          <w:szCs w:val="22"/>
          <w:lang w:eastAsia="en-US"/>
        </w:rPr>
        <w:t xml:space="preserve">. </w:t>
      </w:r>
      <w:r w:rsidRPr="000F440F">
        <w:rPr>
          <w:rFonts w:ascii="Candara" w:eastAsia="Helvetica" w:hAnsi="Candara" w:cs="Calibri"/>
          <w:sz w:val="22"/>
          <w:szCs w:val="22"/>
          <w:lang w:eastAsia="en-US"/>
        </w:rPr>
        <w:t>Elle a pour but</w:t>
      </w:r>
      <w:r w:rsidRPr="000F440F">
        <w:rPr>
          <w:rFonts w:ascii="Candara" w:eastAsia="Helvetica" w:hAnsi="Candara" w:cs="Calibri"/>
          <w:i/>
          <w:sz w:val="22"/>
          <w:szCs w:val="22"/>
          <w:lang w:eastAsia="en-US"/>
        </w:rPr>
        <w:t xml:space="preserve"> </w:t>
      </w:r>
      <w:r w:rsidRPr="000F440F">
        <w:rPr>
          <w:rFonts w:ascii="Candara" w:eastAsia="Helvetica" w:hAnsi="Candara" w:cs="Calibri"/>
          <w:sz w:val="22"/>
          <w:szCs w:val="22"/>
          <w:lang w:eastAsia="en-US"/>
        </w:rPr>
        <w:t>de</w:t>
      </w:r>
      <w:r w:rsidRPr="000F440F">
        <w:rPr>
          <w:rFonts w:ascii="Candara" w:eastAsia="Helvetica" w:hAnsi="Candara" w:cs="Calibri"/>
          <w:i/>
          <w:sz w:val="22"/>
          <w:szCs w:val="22"/>
          <w:lang w:eastAsia="en-US"/>
        </w:rPr>
        <w:t xml:space="preserve"> « …</w:t>
      </w:r>
      <w:r w:rsidRPr="000F440F">
        <w:rPr>
          <w:rFonts w:ascii="Candara" w:eastAsia="Helvetica" w:hAnsi="Candara" w:cs="Calibri"/>
          <w:b/>
          <w:i/>
          <w:sz w:val="22"/>
          <w:szCs w:val="22"/>
          <w:lang w:eastAsia="en-US"/>
        </w:rPr>
        <w:t>Garantir les travailleurs et leurs familles contre les risques de toute nature</w:t>
      </w:r>
      <w:r w:rsidRPr="000F440F">
        <w:rPr>
          <w:rFonts w:ascii="Candara" w:eastAsia="Helvetica" w:hAnsi="Candara" w:cs="Calibri"/>
          <w:i/>
          <w:sz w:val="22"/>
          <w:szCs w:val="22"/>
          <w:lang w:eastAsia="en-US"/>
        </w:rPr>
        <w:t xml:space="preserve"> susceptibles de réduire ou de supprimer leur </w:t>
      </w:r>
      <w:r w:rsidRPr="000F440F">
        <w:rPr>
          <w:rFonts w:ascii="Candara" w:eastAsia="Helvetica" w:hAnsi="Candara" w:cs="Calibri"/>
          <w:b/>
          <w:i/>
          <w:sz w:val="22"/>
          <w:szCs w:val="22"/>
          <w:lang w:eastAsia="en-US"/>
        </w:rPr>
        <w:t>capacité de gain</w:t>
      </w:r>
      <w:r w:rsidRPr="000F440F">
        <w:rPr>
          <w:rFonts w:ascii="Candara" w:eastAsia="Helvetica" w:hAnsi="Candara" w:cs="Calibri"/>
          <w:i/>
          <w:sz w:val="22"/>
          <w:szCs w:val="22"/>
          <w:lang w:eastAsia="en-US"/>
        </w:rPr>
        <w:t xml:space="preserve">, à couvrir les </w:t>
      </w:r>
      <w:r w:rsidRPr="000F440F">
        <w:rPr>
          <w:rFonts w:ascii="Candara" w:eastAsia="Helvetica" w:hAnsi="Candara" w:cs="Calibri"/>
          <w:b/>
          <w:i/>
          <w:sz w:val="22"/>
          <w:szCs w:val="22"/>
          <w:lang w:eastAsia="en-US"/>
        </w:rPr>
        <w:t>charges de maternité</w:t>
      </w:r>
      <w:r w:rsidRPr="000F440F">
        <w:rPr>
          <w:rFonts w:ascii="Candara" w:eastAsia="Helvetica" w:hAnsi="Candara" w:cs="Calibri"/>
          <w:i/>
          <w:sz w:val="22"/>
          <w:szCs w:val="22"/>
          <w:lang w:eastAsia="en-US"/>
        </w:rPr>
        <w:t xml:space="preserve"> et les </w:t>
      </w:r>
      <w:r w:rsidRPr="000F440F">
        <w:rPr>
          <w:rFonts w:ascii="Candara" w:eastAsia="Helvetica" w:hAnsi="Candara" w:cs="Calibri"/>
          <w:b/>
          <w:i/>
          <w:sz w:val="22"/>
          <w:szCs w:val="22"/>
          <w:lang w:eastAsia="en-US"/>
        </w:rPr>
        <w:t>charges de famille</w:t>
      </w:r>
      <w:r w:rsidRPr="000F440F">
        <w:rPr>
          <w:rFonts w:ascii="Candara" w:eastAsia="Helvetica" w:hAnsi="Candara" w:cs="Calibri"/>
          <w:i/>
          <w:sz w:val="22"/>
          <w:szCs w:val="22"/>
          <w:lang w:eastAsia="en-US"/>
        </w:rPr>
        <w:t xml:space="preserve"> qu'ils supportent… ».</w:t>
      </w:r>
      <w:r w:rsidRPr="000F440F">
        <w:rPr>
          <w:rFonts w:ascii="Candara" w:eastAsia="Helvetica" w:hAnsi="Candara" w:cs="Calibri"/>
          <w:sz w:val="22"/>
          <w:szCs w:val="22"/>
          <w:lang w:eastAsia="en-US"/>
        </w:rPr>
        <w:t xml:space="preserve"> Elle revendique « </w:t>
      </w:r>
      <w:r w:rsidRPr="000F440F">
        <w:rPr>
          <w:rFonts w:ascii="Candara" w:eastAsia="Helvetica" w:hAnsi="Candara" w:cs="Calibri"/>
          <w:b/>
          <w:sz w:val="22"/>
          <w:szCs w:val="22"/>
          <w:lang w:eastAsia="en-US"/>
        </w:rPr>
        <w:t>la</w:t>
      </w:r>
      <w:r w:rsidRPr="000F440F">
        <w:rPr>
          <w:rFonts w:ascii="Candara" w:eastAsia="Helvetica" w:hAnsi="Candara" w:cs="Calibri"/>
          <w:i/>
          <w:sz w:val="22"/>
          <w:szCs w:val="22"/>
          <w:lang w:eastAsia="en-US"/>
        </w:rPr>
        <w:t xml:space="preserve"> </w:t>
      </w:r>
      <w:r w:rsidRPr="000F440F">
        <w:rPr>
          <w:rFonts w:ascii="Candara" w:eastAsia="Helvetica" w:hAnsi="Candara" w:cs="Calibri"/>
          <w:b/>
          <w:i/>
          <w:sz w:val="22"/>
          <w:szCs w:val="22"/>
          <w:lang w:eastAsia="en-US"/>
        </w:rPr>
        <w:t>justice sociale</w:t>
      </w:r>
      <w:r w:rsidR="00847AD3">
        <w:rPr>
          <w:rFonts w:ascii="Candara" w:eastAsia="Helvetica" w:hAnsi="Candara" w:cs="Calibri"/>
          <w:b/>
          <w:i/>
          <w:sz w:val="22"/>
          <w:szCs w:val="22"/>
          <w:lang w:eastAsia="en-US"/>
        </w:rPr>
        <w:t> »</w:t>
      </w:r>
      <w:r w:rsidRPr="000F440F">
        <w:rPr>
          <w:rFonts w:ascii="Candara" w:eastAsia="Helvetica" w:hAnsi="Candara" w:cs="Calibri"/>
          <w:b/>
          <w:i/>
          <w:sz w:val="22"/>
          <w:szCs w:val="22"/>
          <w:lang w:eastAsia="en-US"/>
        </w:rPr>
        <w:t>.</w:t>
      </w:r>
    </w:p>
    <w:p w14:paraId="72E8C204"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sz w:val="22"/>
          <w:szCs w:val="22"/>
          <w:lang w:eastAsia="en-US"/>
        </w:rPr>
        <w:t xml:space="preserve">La Sécurité sociale est une conquête ouvrière mais dès le 22 mai 1946 la loi Ambroise </w:t>
      </w:r>
      <w:proofErr w:type="spellStart"/>
      <w:r w:rsidRPr="000F440F">
        <w:rPr>
          <w:rFonts w:ascii="Candara" w:eastAsia="Helvetica" w:hAnsi="Candara" w:cs="Calibri"/>
          <w:b/>
          <w:sz w:val="22"/>
          <w:szCs w:val="22"/>
          <w:lang w:eastAsia="en-US"/>
        </w:rPr>
        <w:t>Croizat</w:t>
      </w:r>
      <w:proofErr w:type="spellEnd"/>
      <w:r w:rsidRPr="000F440F">
        <w:rPr>
          <w:rFonts w:ascii="Candara" w:eastAsia="Helvetica" w:hAnsi="Candara" w:cs="Calibri"/>
          <w:b/>
          <w:sz w:val="22"/>
          <w:szCs w:val="22"/>
          <w:lang w:eastAsia="en-US"/>
        </w:rPr>
        <w:t xml:space="preserve"> la généralise.</w:t>
      </w:r>
    </w:p>
    <w:p w14:paraId="66681633"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sz w:val="22"/>
          <w:szCs w:val="22"/>
          <w:lang w:eastAsia="en-US"/>
        </w:rPr>
        <w:t>Cotiser selon ses moyens et recevoir selon ses besoins</w:t>
      </w:r>
      <w:r w:rsidRPr="000F440F">
        <w:rPr>
          <w:rFonts w:ascii="Candara" w:eastAsia="Helvetica" w:hAnsi="Candara" w:cs="Calibri"/>
          <w:sz w:val="22"/>
          <w:szCs w:val="22"/>
          <w:lang w:eastAsia="en-US"/>
        </w:rPr>
        <w:t xml:space="preserve"> c’est un projet de société qui ne concerne pas que la protection sociale.</w:t>
      </w:r>
    </w:p>
    <w:p w14:paraId="4228A162" w14:textId="553470D2"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 xml:space="preserve">Le programme du Conseil National de la Résistance, les Jours heureux, comportait aussi </w:t>
      </w:r>
      <w:r w:rsidRPr="000F440F">
        <w:rPr>
          <w:rFonts w:ascii="Candara" w:eastAsia="Times New Roman" w:hAnsi="Candara" w:cs="Times New Roman"/>
          <w:sz w:val="22"/>
          <w:szCs w:val="22"/>
          <w:lang w:eastAsia="en-US"/>
        </w:rPr>
        <w:t xml:space="preserve"> entre autres je cite « l'instauration </w:t>
      </w:r>
      <w:r w:rsidRPr="000F440F">
        <w:rPr>
          <w:rFonts w:ascii="Candara" w:eastAsia="Times New Roman" w:hAnsi="Candara" w:cs="Times New Roman"/>
          <w:b/>
          <w:sz w:val="22"/>
          <w:szCs w:val="22"/>
          <w:lang w:eastAsia="en-US"/>
        </w:rPr>
        <w:t>d'une véritable démocratie économique et sociale</w:t>
      </w:r>
      <w:r w:rsidRPr="000F440F">
        <w:rPr>
          <w:rFonts w:ascii="Candara" w:eastAsia="Times New Roman" w:hAnsi="Candara" w:cs="Times New Roman"/>
          <w:sz w:val="22"/>
          <w:szCs w:val="22"/>
          <w:lang w:eastAsia="en-US"/>
        </w:rPr>
        <w:t xml:space="preserve">, impliquant </w:t>
      </w:r>
      <w:r w:rsidRPr="000F440F">
        <w:rPr>
          <w:rFonts w:ascii="Candara" w:eastAsia="Times New Roman" w:hAnsi="Candara" w:cs="Times New Roman"/>
          <w:b/>
          <w:sz w:val="22"/>
          <w:szCs w:val="22"/>
          <w:lang w:eastAsia="en-US"/>
        </w:rPr>
        <w:t xml:space="preserve">l'éviction des </w:t>
      </w:r>
      <w:r w:rsidRPr="000F440F">
        <w:rPr>
          <w:rFonts w:ascii="Candara" w:eastAsia="Times New Roman" w:hAnsi="Candara" w:cs="Times New Roman"/>
          <w:b/>
          <w:sz w:val="22"/>
          <w:szCs w:val="22"/>
          <w:lang w:eastAsia="en-US"/>
        </w:rPr>
        <w:lastRenderedPageBreak/>
        <w:t xml:space="preserve">grandes féodalités économiques et financières </w:t>
      </w:r>
      <w:r w:rsidRPr="000F440F">
        <w:rPr>
          <w:rFonts w:ascii="Candara" w:eastAsia="Times New Roman" w:hAnsi="Candara" w:cs="Times New Roman"/>
          <w:sz w:val="22"/>
          <w:szCs w:val="22"/>
          <w:lang w:eastAsia="en-US"/>
        </w:rPr>
        <w:t xml:space="preserve">de la direction de l'économie, </w:t>
      </w:r>
      <w:r w:rsidRPr="000F440F">
        <w:rPr>
          <w:rFonts w:ascii="Candara" w:eastAsia="Times New Roman" w:hAnsi="Candara" w:cs="Times New Roman"/>
          <w:b/>
          <w:sz w:val="22"/>
          <w:szCs w:val="22"/>
          <w:lang w:eastAsia="en-US"/>
        </w:rPr>
        <w:t>le retour à la nation des grands moyens de production monopolisée</w:t>
      </w:r>
      <w:r w:rsidRPr="000F440F">
        <w:rPr>
          <w:rFonts w:ascii="Candara" w:eastAsia="Times New Roman" w:hAnsi="Candara" w:cs="Times New Roman"/>
          <w:sz w:val="22"/>
          <w:szCs w:val="22"/>
          <w:lang w:eastAsia="en-US"/>
        </w:rPr>
        <w:t xml:space="preserve">, fruits du travail commun, </w:t>
      </w:r>
      <w:r w:rsidRPr="000F440F">
        <w:rPr>
          <w:rFonts w:ascii="Candara" w:eastAsia="Times New Roman" w:hAnsi="Candara" w:cs="Times New Roman"/>
          <w:b/>
          <w:sz w:val="22"/>
          <w:szCs w:val="22"/>
          <w:lang w:eastAsia="en-US"/>
        </w:rPr>
        <w:t>des sources d'énergie, des richesses du sous-sol, des compagnies d'assurances et des grandes banques</w:t>
      </w:r>
      <w:r w:rsidRPr="000F440F">
        <w:rPr>
          <w:rFonts w:ascii="Candara" w:eastAsia="Times New Roman" w:hAnsi="Candara" w:cs="Times New Roman"/>
          <w:sz w:val="22"/>
          <w:szCs w:val="22"/>
          <w:lang w:eastAsia="en-US"/>
        </w:rPr>
        <w:t> ».</w:t>
      </w:r>
    </w:p>
    <w:p w14:paraId="2BC3F3EF"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Times New Roman" w:hAnsi="Candara" w:cs="Times New Roman"/>
          <w:sz w:val="22"/>
          <w:szCs w:val="22"/>
          <w:lang w:eastAsia="en-US"/>
        </w:rPr>
        <w:t xml:space="preserve">On voit avec la pandémie </w:t>
      </w:r>
      <w:proofErr w:type="spellStart"/>
      <w:r w:rsidRPr="000F440F">
        <w:rPr>
          <w:rFonts w:ascii="Candara" w:eastAsia="Times New Roman" w:hAnsi="Candara" w:cs="Times New Roman"/>
          <w:sz w:val="22"/>
          <w:szCs w:val="22"/>
          <w:lang w:eastAsia="en-US"/>
        </w:rPr>
        <w:t>Covid</w:t>
      </w:r>
      <w:proofErr w:type="spellEnd"/>
      <w:r w:rsidRPr="000F440F">
        <w:rPr>
          <w:rFonts w:ascii="Candara" w:eastAsia="Times New Roman" w:hAnsi="Candara" w:cs="Times New Roman"/>
          <w:sz w:val="22"/>
          <w:szCs w:val="22"/>
          <w:lang w:eastAsia="en-US"/>
        </w:rPr>
        <w:t xml:space="preserve"> 19 les dégâts de la mondialisation libérale, des délocalisations, de la privatisation des secteurs essentiels de la recherche et de l’industrie du médicament. Après tant de privatisations, de dérèglementations, la notion même </w:t>
      </w:r>
      <w:r w:rsidRPr="000F440F">
        <w:rPr>
          <w:rFonts w:ascii="Candara" w:eastAsia="Times New Roman" w:hAnsi="Candara" w:cs="Times New Roman"/>
          <w:b/>
          <w:sz w:val="22"/>
          <w:szCs w:val="22"/>
          <w:lang w:eastAsia="en-US"/>
        </w:rPr>
        <w:t>de service public</w:t>
      </w:r>
      <w:r w:rsidRPr="000F440F">
        <w:rPr>
          <w:rFonts w:ascii="Candara" w:eastAsia="Times New Roman" w:hAnsi="Candara" w:cs="Times New Roman"/>
          <w:sz w:val="22"/>
          <w:szCs w:val="22"/>
          <w:lang w:eastAsia="en-US"/>
        </w:rPr>
        <w:t xml:space="preserve"> s’efface devant  le service </w:t>
      </w:r>
      <w:r w:rsidRPr="000F440F">
        <w:rPr>
          <w:rFonts w:ascii="Candara" w:eastAsia="Times New Roman" w:hAnsi="Candara" w:cs="Times New Roman"/>
          <w:b/>
          <w:sz w:val="22"/>
          <w:szCs w:val="22"/>
          <w:lang w:eastAsia="en-US"/>
        </w:rPr>
        <w:t xml:space="preserve">AU </w:t>
      </w:r>
      <w:r w:rsidRPr="000F440F">
        <w:rPr>
          <w:rFonts w:ascii="Candara" w:eastAsia="Times New Roman" w:hAnsi="Candara" w:cs="Times New Roman"/>
          <w:sz w:val="22"/>
          <w:szCs w:val="22"/>
          <w:lang w:eastAsia="en-US"/>
        </w:rPr>
        <w:t>public. La problématique de la renationalisation, de l’appropriation sociale, revient dans le débat, débat dont Convergence est partie prenante.</w:t>
      </w:r>
    </w:p>
    <w:p w14:paraId="1771EEAB" w14:textId="3BF9D4BD"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sz w:val="22"/>
          <w:szCs w:val="22"/>
          <w:lang w:eastAsia="en-US"/>
        </w:rPr>
        <w:t>Nous sommes à Saint</w:t>
      </w:r>
      <w:r w:rsidR="00847AD3">
        <w:rPr>
          <w:rFonts w:ascii="Candara" w:eastAsia="Helvetica" w:hAnsi="Candara" w:cs="Calibri"/>
          <w:b/>
          <w:sz w:val="22"/>
          <w:szCs w:val="22"/>
          <w:lang w:eastAsia="en-US"/>
        </w:rPr>
        <w:t>-</w:t>
      </w:r>
      <w:r w:rsidRPr="000F440F">
        <w:rPr>
          <w:rFonts w:ascii="Candara" w:eastAsia="Helvetica" w:hAnsi="Candara" w:cs="Calibri"/>
          <w:b/>
          <w:sz w:val="22"/>
          <w:szCs w:val="22"/>
          <w:lang w:eastAsia="en-US"/>
        </w:rPr>
        <w:t>Etienne, à l’Ecole Nationale Supérieure de la Sécurité sociale. Nous la remercions. Nous l’assurons de notre soutien contre tous ceux qui veulent remettre en cause sa spécificité Sécurité  sociale, comme ils veulent remettre en cause la Sécurité sociale.</w:t>
      </w:r>
    </w:p>
    <w:p w14:paraId="08DDDD9B" w14:textId="77777777" w:rsidR="000F440F" w:rsidRPr="00344E41" w:rsidRDefault="000F440F" w:rsidP="000F440F">
      <w:pPr>
        <w:suppressAutoHyphens/>
        <w:autoSpaceDN w:val="0"/>
        <w:spacing w:after="0"/>
        <w:jc w:val="both"/>
        <w:textAlignment w:val="baseline"/>
        <w:rPr>
          <w:rFonts w:ascii="Candara" w:eastAsia="Helvetica" w:hAnsi="Candara" w:cs="Calibri"/>
          <w:b/>
          <w:sz w:val="8"/>
          <w:szCs w:val="8"/>
          <w:lang w:eastAsia="en-US"/>
        </w:rPr>
      </w:pPr>
    </w:p>
    <w:p w14:paraId="428B41B9" w14:textId="67E14812"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sz w:val="22"/>
          <w:szCs w:val="22"/>
          <w:lang w:eastAsia="en-US"/>
        </w:rPr>
        <w:t xml:space="preserve">Si la Sécurité sociale existe encore c’est grâce à la mobilisation des générations successives, </w:t>
      </w:r>
      <w:r w:rsidRPr="000F440F">
        <w:rPr>
          <w:rFonts w:ascii="Candara" w:eastAsia="Helvetica" w:hAnsi="Candara" w:cs="Calibri"/>
          <w:sz w:val="22"/>
          <w:szCs w:val="22"/>
          <w:lang w:eastAsia="en-US"/>
        </w:rPr>
        <w:t>dont des camarades comme</w:t>
      </w:r>
      <w:r w:rsidRPr="000F440F">
        <w:rPr>
          <w:rFonts w:ascii="Candara" w:eastAsia="Helvetica" w:hAnsi="Candara" w:cs="Calibri"/>
          <w:b/>
          <w:sz w:val="22"/>
          <w:szCs w:val="22"/>
          <w:lang w:eastAsia="en-US"/>
        </w:rPr>
        <w:t xml:space="preserve"> </w:t>
      </w:r>
      <w:proofErr w:type="spellStart"/>
      <w:r w:rsidRPr="000F440F">
        <w:rPr>
          <w:rFonts w:ascii="Candara" w:eastAsia="Helvetica" w:hAnsi="Candara" w:cs="Calibri"/>
          <w:sz w:val="22"/>
          <w:szCs w:val="22"/>
          <w:lang w:eastAsia="en-US"/>
        </w:rPr>
        <w:t>Jolfred</w:t>
      </w:r>
      <w:proofErr w:type="spellEnd"/>
      <w:r w:rsidRPr="000F440F">
        <w:rPr>
          <w:rFonts w:ascii="Candara" w:eastAsia="Helvetica" w:hAnsi="Candara" w:cs="Calibri"/>
          <w:sz w:val="22"/>
          <w:szCs w:val="22"/>
          <w:lang w:eastAsia="en-US"/>
        </w:rPr>
        <w:t xml:space="preserve"> </w:t>
      </w:r>
      <w:proofErr w:type="spellStart"/>
      <w:r w:rsidRPr="000F440F">
        <w:rPr>
          <w:rFonts w:ascii="Candara" w:eastAsia="Helvetica" w:hAnsi="Candara" w:cs="Calibri"/>
          <w:sz w:val="22"/>
          <w:szCs w:val="22"/>
          <w:lang w:eastAsia="en-US"/>
        </w:rPr>
        <w:t>Fregonara</w:t>
      </w:r>
      <w:proofErr w:type="spellEnd"/>
      <w:r w:rsidRPr="000F440F">
        <w:rPr>
          <w:rFonts w:ascii="Candara" w:eastAsia="Helvetica" w:hAnsi="Candara" w:cs="Calibri"/>
          <w:sz w:val="22"/>
          <w:szCs w:val="22"/>
          <w:lang w:eastAsia="en-US"/>
        </w:rPr>
        <w:t>, interviewé dans le film La Sociale, qui ici même, et jusqu’à son dernier souffle, mena le combat en défense de la Sécurité sociale. Nous lui rendons hommage.</w:t>
      </w:r>
    </w:p>
    <w:p w14:paraId="73653BCF" w14:textId="77777777" w:rsidR="000F440F" w:rsidRPr="00344E41" w:rsidRDefault="000F440F" w:rsidP="000F440F">
      <w:pPr>
        <w:suppressAutoHyphens/>
        <w:autoSpaceDN w:val="0"/>
        <w:spacing w:after="0"/>
        <w:jc w:val="both"/>
        <w:textAlignment w:val="baseline"/>
        <w:rPr>
          <w:rFonts w:ascii="Candara" w:eastAsia="Helvetica" w:hAnsi="Candara" w:cs="Calibri"/>
          <w:sz w:val="8"/>
          <w:szCs w:val="8"/>
          <w:lang w:eastAsia="en-US"/>
        </w:rPr>
      </w:pPr>
    </w:p>
    <w:p w14:paraId="0DB459BB" w14:textId="63027ADA"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 xml:space="preserve"> Ambroise </w:t>
      </w:r>
      <w:proofErr w:type="spellStart"/>
      <w:r w:rsidRPr="000F440F">
        <w:rPr>
          <w:rFonts w:ascii="Candara" w:eastAsia="Helvetica" w:hAnsi="Candara" w:cs="Calibri"/>
          <w:sz w:val="22"/>
          <w:szCs w:val="22"/>
          <w:lang w:eastAsia="en-US"/>
        </w:rPr>
        <w:t>Croizat</w:t>
      </w:r>
      <w:proofErr w:type="spellEnd"/>
      <w:r w:rsidRPr="000F440F">
        <w:rPr>
          <w:rFonts w:ascii="Candara" w:eastAsia="Helvetica" w:hAnsi="Candara" w:cs="Calibri"/>
          <w:sz w:val="22"/>
          <w:szCs w:val="22"/>
          <w:lang w:eastAsia="en-US"/>
        </w:rPr>
        <w:t xml:space="preserve">  disait : « </w:t>
      </w:r>
      <w:r w:rsidRPr="000F440F">
        <w:rPr>
          <w:rFonts w:ascii="Candara" w:eastAsia="Helvetica" w:hAnsi="Candara" w:cs="Calibri"/>
          <w:b/>
          <w:sz w:val="22"/>
          <w:szCs w:val="22"/>
          <w:lang w:eastAsia="en-US"/>
        </w:rPr>
        <w:t>Ne parlez pas d’acquis sociaux, mais de conquis sociaux, parce que le patronat ne désarme jamais</w:t>
      </w:r>
      <w:r w:rsidR="006204E8">
        <w:rPr>
          <w:rFonts w:ascii="Candara" w:eastAsia="Helvetica" w:hAnsi="Candara" w:cs="Calibri"/>
          <w:b/>
          <w:sz w:val="22"/>
          <w:szCs w:val="22"/>
          <w:lang w:eastAsia="en-US"/>
        </w:rPr>
        <w:t xml:space="preserve"> </w:t>
      </w:r>
      <w:r w:rsidRPr="000F440F">
        <w:rPr>
          <w:rFonts w:ascii="Candara" w:eastAsia="Helvetica" w:hAnsi="Candara" w:cs="Calibri"/>
          <w:b/>
          <w:sz w:val="22"/>
          <w:szCs w:val="22"/>
          <w:lang w:eastAsia="en-US"/>
        </w:rPr>
        <w:t>»</w:t>
      </w:r>
      <w:r w:rsidRPr="000F440F">
        <w:rPr>
          <w:rFonts w:ascii="Candara" w:eastAsia="Helvetica" w:hAnsi="Candara" w:cs="Calibri"/>
          <w:sz w:val="22"/>
          <w:szCs w:val="22"/>
          <w:lang w:eastAsia="en-US"/>
        </w:rPr>
        <w:t>.</w:t>
      </w:r>
    </w:p>
    <w:p w14:paraId="54649B8A" w14:textId="61FD6A83"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 xml:space="preserve">Exact, et plus d’actualité que jamais. Après Denis </w:t>
      </w:r>
      <w:proofErr w:type="spellStart"/>
      <w:r w:rsidRPr="000F440F">
        <w:rPr>
          <w:rFonts w:ascii="Candara" w:eastAsia="Helvetica" w:hAnsi="Candara" w:cs="Calibri"/>
          <w:sz w:val="22"/>
          <w:szCs w:val="22"/>
          <w:lang w:eastAsia="en-US"/>
        </w:rPr>
        <w:t>Kessler</w:t>
      </w:r>
      <w:proofErr w:type="spellEnd"/>
      <w:r w:rsidRPr="000F440F">
        <w:rPr>
          <w:rFonts w:ascii="Candara" w:eastAsia="Helvetica" w:hAnsi="Candara" w:cs="Calibri"/>
          <w:sz w:val="22"/>
          <w:szCs w:val="22"/>
          <w:lang w:eastAsia="en-US"/>
        </w:rPr>
        <w:t xml:space="preserve"> et son « Adieu 45 » un vice-président du MEDEF s’est exprimé lors du forum social de la fête de l’Humanité. Devant 800 à 1000 syndicalistes  ulcérés, il a osé déclarer : </w:t>
      </w:r>
      <w:r w:rsidRPr="000F440F">
        <w:rPr>
          <w:rFonts w:ascii="Candara" w:eastAsia="Helvetica" w:hAnsi="Candara" w:cs="Calibri"/>
          <w:b/>
          <w:sz w:val="22"/>
          <w:szCs w:val="22"/>
          <w:lang w:eastAsia="en-US"/>
        </w:rPr>
        <w:t>« la Sécurité sociale de 1945 n’est plus soutenable</w:t>
      </w:r>
      <w:r w:rsidRPr="000F440F">
        <w:rPr>
          <w:rFonts w:ascii="Candara" w:eastAsia="Helvetica" w:hAnsi="Candara" w:cs="Calibri"/>
          <w:sz w:val="22"/>
          <w:szCs w:val="22"/>
          <w:lang w:eastAsia="en-US"/>
        </w:rPr>
        <w:t> ».  Et il précisait que ce n’était pas la faute de l’entreprise si un salarié était malade ou s’il avait vieilli</w:t>
      </w:r>
      <w:r w:rsidRPr="000F440F">
        <w:rPr>
          <w:rFonts w:ascii="Candara" w:eastAsia="Helvetica" w:hAnsi="Candara" w:cs="Calibri"/>
          <w:b/>
          <w:sz w:val="22"/>
          <w:szCs w:val="22"/>
          <w:lang w:eastAsia="en-US"/>
        </w:rPr>
        <w:t>. En clair les branches maladie, retraites, famille, de la Sécurité sociale, devraient disparaître</w:t>
      </w:r>
      <w:r w:rsidRPr="000F440F">
        <w:rPr>
          <w:rFonts w:ascii="Candara" w:eastAsia="Helvetica" w:hAnsi="Candara" w:cs="Calibri"/>
          <w:sz w:val="22"/>
          <w:szCs w:val="22"/>
          <w:lang w:eastAsia="en-US"/>
        </w:rPr>
        <w:t>.</w:t>
      </w:r>
      <w:r w:rsidR="006204E8">
        <w:rPr>
          <w:rFonts w:ascii="Candara" w:eastAsia="Helvetica" w:hAnsi="Candara" w:cs="Calibri"/>
          <w:sz w:val="22"/>
          <w:szCs w:val="22"/>
          <w:lang w:eastAsia="en-US"/>
        </w:rPr>
        <w:t xml:space="preserve"> </w:t>
      </w:r>
      <w:r w:rsidRPr="000F440F">
        <w:rPr>
          <w:rFonts w:ascii="Candara" w:eastAsia="Helvetica" w:hAnsi="Candara" w:cs="Calibri"/>
          <w:sz w:val="22"/>
          <w:szCs w:val="22"/>
          <w:lang w:eastAsia="en-US"/>
        </w:rPr>
        <w:t xml:space="preserve">Au nom du gouvernement Mme </w:t>
      </w:r>
      <w:proofErr w:type="spellStart"/>
      <w:r w:rsidRPr="000F440F">
        <w:rPr>
          <w:rFonts w:ascii="Candara" w:eastAsia="Helvetica" w:hAnsi="Candara" w:cs="Calibri"/>
          <w:sz w:val="22"/>
          <w:szCs w:val="22"/>
          <w:lang w:eastAsia="en-US"/>
        </w:rPr>
        <w:t>Buzyn</w:t>
      </w:r>
      <w:proofErr w:type="spellEnd"/>
      <w:r w:rsidRPr="000F440F">
        <w:rPr>
          <w:rFonts w:ascii="Candara" w:eastAsia="Helvetica" w:hAnsi="Candara" w:cs="Calibri"/>
          <w:sz w:val="22"/>
          <w:szCs w:val="22"/>
          <w:lang w:eastAsia="en-US"/>
        </w:rPr>
        <w:t xml:space="preserve">, alors ministre, les paraphrase : </w:t>
      </w:r>
      <w:r w:rsidRPr="000F440F">
        <w:rPr>
          <w:rFonts w:ascii="Candara" w:eastAsia="Helvetica" w:hAnsi="Candara" w:cs="Calibri"/>
          <w:b/>
          <w:bCs/>
          <w:i/>
          <w:iCs/>
          <w:sz w:val="22"/>
          <w:szCs w:val="22"/>
          <w:lang w:eastAsia="en-US"/>
        </w:rPr>
        <w:t xml:space="preserve">«  Un système de santé à bout de souffle, pensé à la sortie de la 2ème guerre mondiale…Nous sommes arrivés au </w:t>
      </w:r>
      <w:r w:rsidRPr="000F440F">
        <w:rPr>
          <w:rFonts w:ascii="Candara" w:eastAsia="Helvetica" w:hAnsi="Candara" w:cs="Calibri"/>
          <w:b/>
          <w:bCs/>
          <w:i/>
          <w:iCs/>
          <w:sz w:val="22"/>
          <w:szCs w:val="22"/>
          <w:u w:val="single"/>
          <w:lang w:eastAsia="en-US"/>
        </w:rPr>
        <w:t xml:space="preserve">bout </w:t>
      </w:r>
      <w:proofErr w:type="gramStart"/>
      <w:r w:rsidRPr="000F440F">
        <w:rPr>
          <w:rFonts w:ascii="Candara" w:eastAsia="Helvetica" w:hAnsi="Candara" w:cs="Calibri"/>
          <w:sz w:val="22"/>
          <w:szCs w:val="22"/>
          <w:lang w:eastAsia="en-US"/>
        </w:rPr>
        <w:t>…(</w:t>
      </w:r>
      <w:proofErr w:type="gramEnd"/>
      <w:r w:rsidRPr="000F440F">
        <w:rPr>
          <w:rFonts w:ascii="Candara" w:eastAsia="Helvetica" w:hAnsi="Candara" w:cs="Calibri"/>
          <w:sz w:val="22"/>
          <w:szCs w:val="22"/>
          <w:lang w:eastAsia="en-US"/>
        </w:rPr>
        <w:t xml:space="preserve">Il faut) </w:t>
      </w:r>
      <w:r w:rsidRPr="000F440F">
        <w:rPr>
          <w:rFonts w:ascii="Candara" w:eastAsia="Helvetica" w:hAnsi="Candara" w:cs="Calibri"/>
          <w:b/>
          <w:bCs/>
          <w:sz w:val="22"/>
          <w:szCs w:val="22"/>
          <w:lang w:eastAsia="en-US"/>
        </w:rPr>
        <w:t>C</w:t>
      </w:r>
      <w:r w:rsidRPr="000F440F">
        <w:rPr>
          <w:rFonts w:ascii="Candara" w:eastAsia="Helvetica" w:hAnsi="Candara" w:cs="Calibri"/>
          <w:b/>
          <w:bCs/>
          <w:i/>
          <w:iCs/>
          <w:sz w:val="22"/>
          <w:szCs w:val="22"/>
          <w:lang w:eastAsia="en-US"/>
        </w:rPr>
        <w:t xml:space="preserve">onstruire autrement notre </w:t>
      </w:r>
      <w:r w:rsidRPr="000F440F">
        <w:rPr>
          <w:rFonts w:ascii="Candara" w:eastAsia="Helvetica" w:hAnsi="Candara" w:cs="Calibri"/>
          <w:b/>
          <w:bCs/>
          <w:i/>
          <w:iCs/>
          <w:sz w:val="22"/>
          <w:szCs w:val="22"/>
          <w:u w:val="single"/>
          <w:lang w:eastAsia="en-US"/>
        </w:rPr>
        <w:t>protection  sociale »…</w:t>
      </w:r>
      <w:r w:rsidRPr="000F440F">
        <w:rPr>
          <w:rFonts w:ascii="Candara" w:eastAsia="Helvetica" w:hAnsi="Candara" w:cs="Calibri"/>
          <w:sz w:val="22"/>
          <w:szCs w:val="22"/>
          <w:lang w:eastAsia="en-US"/>
        </w:rPr>
        <w:t>vers un « </w:t>
      </w:r>
      <w:r w:rsidRPr="000F440F">
        <w:rPr>
          <w:rFonts w:ascii="Candara" w:eastAsia="Helvetica" w:hAnsi="Candara" w:cs="Calibri"/>
          <w:b/>
          <w:bCs/>
          <w:i/>
          <w:iCs/>
          <w:sz w:val="22"/>
          <w:szCs w:val="22"/>
          <w:lang w:eastAsia="en-US"/>
        </w:rPr>
        <w:t>nouveau filet de sécurité sociale</w:t>
      </w:r>
      <w:r w:rsidR="006204E8">
        <w:rPr>
          <w:rFonts w:ascii="Candara" w:eastAsia="Helvetica" w:hAnsi="Candara" w:cs="Calibri"/>
          <w:i/>
          <w:iCs/>
          <w:sz w:val="22"/>
          <w:szCs w:val="22"/>
          <w:lang w:eastAsia="en-US"/>
        </w:rPr>
        <w:t> »</w:t>
      </w:r>
      <w:r w:rsidRPr="000F440F">
        <w:rPr>
          <w:rFonts w:ascii="Candara" w:eastAsia="Helvetica" w:hAnsi="Candara" w:cs="Calibri"/>
          <w:i/>
          <w:iCs/>
          <w:sz w:val="22"/>
          <w:szCs w:val="22"/>
          <w:lang w:eastAsia="en-US"/>
        </w:rPr>
        <w:t> </w:t>
      </w:r>
    </w:p>
    <w:p w14:paraId="32AFDB52" w14:textId="77777777" w:rsidR="000F440F" w:rsidRPr="00344E41" w:rsidRDefault="000F440F" w:rsidP="000F440F">
      <w:pPr>
        <w:suppressAutoHyphens/>
        <w:autoSpaceDN w:val="0"/>
        <w:spacing w:after="0"/>
        <w:jc w:val="both"/>
        <w:textAlignment w:val="baseline"/>
        <w:rPr>
          <w:rFonts w:ascii="Candara" w:eastAsia="Helvetica" w:hAnsi="Candara" w:cs="Calibri"/>
          <w:sz w:val="8"/>
          <w:szCs w:val="8"/>
          <w:lang w:eastAsia="en-US"/>
        </w:rPr>
      </w:pPr>
    </w:p>
    <w:p w14:paraId="1F7D98A1"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lastRenderedPageBreak/>
        <w:t>Le MEDEF, le gouvernement, n’ont pas parlé au hasard. Ils se sont exprimés au nom de la mondialisation  libérale, dans le cadre du projet de la Banque mondiale de 1994.</w:t>
      </w:r>
    </w:p>
    <w:p w14:paraId="3055290A" w14:textId="65C7F23C"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C’est un projet à la fois d’étatisation de la Sécurité sociale et d’extension de la privatisation, inspiré des Etats</w:t>
      </w:r>
      <w:r w:rsidR="006204E8">
        <w:rPr>
          <w:rFonts w:ascii="Candara" w:eastAsia="Helvetica" w:hAnsi="Candara" w:cs="Calibri"/>
          <w:sz w:val="22"/>
          <w:szCs w:val="22"/>
          <w:lang w:eastAsia="en-US"/>
        </w:rPr>
        <w:t>-</w:t>
      </w:r>
      <w:r w:rsidRPr="000F440F">
        <w:rPr>
          <w:rFonts w:ascii="Candara" w:eastAsia="Helvetica" w:hAnsi="Candara" w:cs="Calibri"/>
          <w:sz w:val="22"/>
          <w:szCs w:val="22"/>
          <w:lang w:eastAsia="en-US"/>
        </w:rPr>
        <w:t xml:space="preserve">Unis.  </w:t>
      </w:r>
    </w:p>
    <w:p w14:paraId="4E142239"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sz w:val="22"/>
          <w:szCs w:val="22"/>
          <w:lang w:eastAsia="en-US"/>
        </w:rPr>
        <w:t>Le combat est âpre car il y a d’énormes enjeux.</w:t>
      </w:r>
    </w:p>
    <w:p w14:paraId="7571CA62" w14:textId="42A4CE86"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Le budget de la Sécurité sociale dépasse 500 milliards, 500 milliards qui ne passent pas par les marchés financiers, marchés qui ne peuvent pas prélever leur dime au passage.</w:t>
      </w:r>
    </w:p>
    <w:p w14:paraId="296DFE19" w14:textId="4F4B3EA9"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 xml:space="preserve">Le combat est âpre car l’enjeu est de modifier </w:t>
      </w:r>
      <w:r w:rsidRPr="000F440F">
        <w:rPr>
          <w:rFonts w:ascii="Candara" w:eastAsia="Helvetica" w:hAnsi="Candara" w:cs="Calibri"/>
          <w:b/>
          <w:sz w:val="22"/>
          <w:szCs w:val="22"/>
          <w:lang w:eastAsia="en-US"/>
        </w:rPr>
        <w:t>le partage entre salaires et dividendes</w:t>
      </w:r>
      <w:r w:rsidRPr="000F440F">
        <w:rPr>
          <w:rFonts w:ascii="Candara" w:eastAsia="Helvetica" w:hAnsi="Candara" w:cs="Calibri"/>
          <w:sz w:val="22"/>
          <w:szCs w:val="22"/>
          <w:lang w:eastAsia="en-US"/>
        </w:rPr>
        <w:t>.</w:t>
      </w:r>
    </w:p>
    <w:p w14:paraId="7BB9DF84" w14:textId="6A4C3CBF"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Le projet de loi de financement de la Sécurité sociale 2018, le PLFSS 2018, disait : « </w:t>
      </w:r>
      <w:r w:rsidRPr="000F440F">
        <w:rPr>
          <w:rFonts w:ascii="Candara" w:eastAsia="Helvetica" w:hAnsi="Candara" w:cs="Calibri"/>
          <w:b/>
          <w:sz w:val="22"/>
          <w:szCs w:val="22"/>
          <w:lang w:eastAsia="en-US"/>
        </w:rPr>
        <w:t>« </w:t>
      </w:r>
      <w:r w:rsidRPr="000F440F">
        <w:rPr>
          <w:rFonts w:ascii="Candara" w:eastAsia="Helvetica" w:hAnsi="Candara" w:cs="Calibri"/>
          <w:b/>
          <w:i/>
          <w:sz w:val="22"/>
          <w:szCs w:val="22"/>
          <w:lang w:eastAsia="en-US"/>
        </w:rPr>
        <w:t>Les exonérations de cotisations sociales sont les formes les plus récentes de réduction du coût du travail</w:t>
      </w:r>
      <w:r w:rsidR="006204E8">
        <w:rPr>
          <w:rFonts w:ascii="Candara" w:eastAsia="Helvetica" w:hAnsi="Candara" w:cs="Calibri"/>
          <w:b/>
          <w:sz w:val="22"/>
          <w:szCs w:val="22"/>
          <w:lang w:eastAsia="en-US"/>
        </w:rPr>
        <w:t> ».</w:t>
      </w:r>
    </w:p>
    <w:p w14:paraId="24C0D460"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 xml:space="preserve">Les exonérations de cotisations sociales dites patronales, la partie socialisée du salaire, se montaient déjà à 63 milliards avant </w:t>
      </w:r>
      <w:proofErr w:type="spellStart"/>
      <w:r w:rsidRPr="000F440F">
        <w:rPr>
          <w:rFonts w:ascii="Candara" w:eastAsia="Helvetica" w:hAnsi="Candara" w:cs="Calibri"/>
          <w:sz w:val="22"/>
          <w:szCs w:val="22"/>
          <w:lang w:eastAsia="en-US"/>
        </w:rPr>
        <w:t>Covid</w:t>
      </w:r>
      <w:proofErr w:type="spellEnd"/>
      <w:r w:rsidRPr="000F440F">
        <w:rPr>
          <w:rFonts w:ascii="Candara" w:eastAsia="Helvetica" w:hAnsi="Candara" w:cs="Calibri"/>
          <w:sz w:val="22"/>
          <w:szCs w:val="22"/>
          <w:lang w:eastAsia="en-US"/>
        </w:rPr>
        <w:t>. Un PDG interviewé sur BFM Business en réclamait 100 milliards de plus.</w:t>
      </w:r>
    </w:p>
    <w:p w14:paraId="14A01F73"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sz w:val="22"/>
          <w:szCs w:val="22"/>
          <w:lang w:eastAsia="en-US"/>
        </w:rPr>
        <w:t>Le combat est âpre car qui paie la note ? Nous bien sûr</w:t>
      </w:r>
      <w:r w:rsidRPr="000F440F">
        <w:rPr>
          <w:rFonts w:ascii="Candara" w:eastAsia="Helvetica" w:hAnsi="Candara" w:cs="Calibri"/>
          <w:sz w:val="22"/>
          <w:szCs w:val="22"/>
          <w:lang w:eastAsia="en-US"/>
        </w:rPr>
        <w:t>.</w:t>
      </w:r>
    </w:p>
    <w:p w14:paraId="5DE33792" w14:textId="269C2D34"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Nous sous 2 formes</w:t>
      </w:r>
      <w:r w:rsidR="006204E8">
        <w:rPr>
          <w:rFonts w:ascii="Candara" w:eastAsia="Helvetica" w:hAnsi="Candara" w:cs="Calibri"/>
          <w:sz w:val="22"/>
          <w:szCs w:val="22"/>
          <w:lang w:eastAsia="en-US"/>
        </w:rPr>
        <w:t> :</w:t>
      </w:r>
    </w:p>
    <w:p w14:paraId="70D7D01A" w14:textId="5C6F85D1"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sz w:val="22"/>
          <w:szCs w:val="22"/>
          <w:lang w:eastAsia="en-US"/>
        </w:rPr>
        <w:t>1</w:t>
      </w:r>
      <w:r w:rsidRPr="000F440F">
        <w:rPr>
          <w:rFonts w:ascii="Candara" w:eastAsia="Helvetica" w:hAnsi="Candara" w:cs="Calibri"/>
          <w:b/>
          <w:sz w:val="22"/>
          <w:szCs w:val="22"/>
          <w:vertAlign w:val="superscript"/>
          <w:lang w:eastAsia="en-US"/>
        </w:rPr>
        <w:t>ère</w:t>
      </w:r>
      <w:r w:rsidRPr="000F440F">
        <w:rPr>
          <w:rFonts w:ascii="Candara" w:eastAsia="Helvetica" w:hAnsi="Candara" w:cs="Calibri"/>
          <w:b/>
          <w:sz w:val="22"/>
          <w:szCs w:val="22"/>
          <w:lang w:eastAsia="en-US"/>
        </w:rPr>
        <w:t xml:space="preserve"> forme : par la fiscalité</w:t>
      </w:r>
    </w:p>
    <w:p w14:paraId="22575D26" w14:textId="0AC2AB5C"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sz w:val="22"/>
          <w:szCs w:val="22"/>
          <w:lang w:eastAsia="en-US"/>
        </w:rPr>
        <w:t>Faisant écho au MEDEF Emmanuel Macron déclarait : "</w:t>
      </w:r>
      <w:r w:rsidRPr="000F440F">
        <w:rPr>
          <w:rFonts w:ascii="Candara" w:eastAsia="Helvetica" w:hAnsi="Candara" w:cs="Calibri"/>
          <w:i/>
          <w:iCs/>
          <w:sz w:val="22"/>
          <w:szCs w:val="22"/>
          <w:lang w:eastAsia="en-US"/>
        </w:rPr>
        <w:t xml:space="preserve">Le système de protection sociale doit être </w:t>
      </w:r>
      <w:r w:rsidRPr="000F440F">
        <w:rPr>
          <w:rFonts w:ascii="Candara" w:eastAsia="Helvetica" w:hAnsi="Candara" w:cs="Calibri"/>
          <w:b/>
          <w:bCs/>
          <w:i/>
          <w:iCs/>
          <w:sz w:val="22"/>
          <w:szCs w:val="22"/>
          <w:lang w:eastAsia="en-US"/>
        </w:rPr>
        <w:t>moins financé par des cotisations sociales assises sur le travail</w:t>
      </w:r>
      <w:r w:rsidRPr="000F440F">
        <w:rPr>
          <w:rFonts w:ascii="Candara" w:eastAsia="Helvetica" w:hAnsi="Candara" w:cs="Calibri"/>
          <w:i/>
          <w:iCs/>
          <w:sz w:val="22"/>
          <w:szCs w:val="22"/>
          <w:lang w:eastAsia="en-US"/>
        </w:rPr>
        <w:t xml:space="preserve">, et </w:t>
      </w:r>
      <w:r w:rsidRPr="000F440F">
        <w:rPr>
          <w:rFonts w:ascii="Candara" w:eastAsia="Helvetica" w:hAnsi="Candara" w:cs="Calibri"/>
          <w:b/>
          <w:bCs/>
          <w:i/>
          <w:iCs/>
          <w:sz w:val="22"/>
          <w:szCs w:val="22"/>
          <w:lang w:eastAsia="en-US"/>
        </w:rPr>
        <w:t>plus par l'impôt</w:t>
      </w:r>
      <w:r w:rsidRPr="000F440F">
        <w:rPr>
          <w:rFonts w:ascii="Candara" w:eastAsia="Helvetica" w:hAnsi="Candara" w:cs="Calibri"/>
          <w:b/>
          <w:bCs/>
          <w:sz w:val="22"/>
          <w:szCs w:val="22"/>
          <w:lang w:eastAsia="en-US"/>
        </w:rPr>
        <w:t>"</w:t>
      </w:r>
      <w:r w:rsidRPr="000F440F">
        <w:rPr>
          <w:rFonts w:ascii="Candara" w:eastAsia="Helvetica" w:hAnsi="Candara" w:cs="Calibri"/>
          <w:sz w:val="22"/>
          <w:szCs w:val="22"/>
          <w:lang w:eastAsia="en-US"/>
        </w:rPr>
        <w:t xml:space="preserve">. Lequel ? </w:t>
      </w:r>
      <w:r w:rsidR="006204E8">
        <w:rPr>
          <w:rFonts w:ascii="Candara" w:eastAsia="Helvetica" w:hAnsi="Candara" w:cs="Calibri"/>
          <w:sz w:val="22"/>
          <w:szCs w:val="22"/>
          <w:lang w:eastAsia="en-US"/>
        </w:rPr>
        <w:t>« </w:t>
      </w:r>
      <w:r w:rsidRPr="000F440F">
        <w:rPr>
          <w:rFonts w:ascii="Candara" w:eastAsia="Helvetica" w:hAnsi="Candara" w:cs="Calibri"/>
          <w:i/>
          <w:iCs/>
          <w:sz w:val="22"/>
          <w:szCs w:val="22"/>
          <w:lang w:eastAsia="en-US"/>
        </w:rPr>
        <w:t xml:space="preserve">L'impôt qui repose sur la </w:t>
      </w:r>
      <w:r w:rsidRPr="000F440F">
        <w:rPr>
          <w:rFonts w:ascii="Candara" w:eastAsia="Helvetica" w:hAnsi="Candara" w:cs="Calibri"/>
          <w:b/>
          <w:i/>
          <w:iCs/>
          <w:sz w:val="22"/>
          <w:szCs w:val="22"/>
          <w:lang w:eastAsia="en-US"/>
        </w:rPr>
        <w:t>consommation, sur la pollution… » </w:t>
      </w:r>
      <w:r w:rsidRPr="000F440F">
        <w:rPr>
          <w:rFonts w:ascii="Candara" w:eastAsia="Helvetica" w:hAnsi="Candara" w:cs="Calibri"/>
          <w:b/>
          <w:iCs/>
          <w:sz w:val="22"/>
          <w:szCs w:val="22"/>
          <w:lang w:eastAsia="en-US"/>
        </w:rPr>
        <w:t xml:space="preserve">: En clair augmentation </w:t>
      </w:r>
      <w:r w:rsidRPr="000F440F">
        <w:rPr>
          <w:rFonts w:ascii="Candara" w:eastAsia="Helvetica" w:hAnsi="Candara" w:cs="Calibri"/>
          <w:iCs/>
          <w:sz w:val="22"/>
          <w:szCs w:val="22"/>
          <w:lang w:eastAsia="en-US"/>
        </w:rPr>
        <w:t>des</w:t>
      </w:r>
      <w:r w:rsidRPr="000F440F">
        <w:rPr>
          <w:rFonts w:ascii="Candara" w:eastAsia="Helvetica" w:hAnsi="Candara" w:cs="Calibri"/>
          <w:b/>
          <w:iCs/>
          <w:sz w:val="22"/>
          <w:szCs w:val="22"/>
          <w:lang w:eastAsia="en-US"/>
        </w:rPr>
        <w:t xml:space="preserve"> i</w:t>
      </w:r>
      <w:r w:rsidRPr="000F440F">
        <w:rPr>
          <w:rFonts w:ascii="Candara" w:eastAsia="Helvetica" w:hAnsi="Candara" w:cs="Calibri"/>
          <w:iCs/>
          <w:sz w:val="22"/>
          <w:szCs w:val="22"/>
          <w:lang w:eastAsia="en-US"/>
        </w:rPr>
        <w:t>mpôts</w:t>
      </w:r>
      <w:r w:rsidRPr="000F440F">
        <w:rPr>
          <w:rFonts w:ascii="Candara" w:eastAsia="Helvetica" w:hAnsi="Candara" w:cs="Calibri"/>
          <w:b/>
          <w:iCs/>
          <w:sz w:val="22"/>
          <w:szCs w:val="22"/>
          <w:lang w:eastAsia="en-US"/>
        </w:rPr>
        <w:t xml:space="preserve">, </w:t>
      </w:r>
      <w:r w:rsidRPr="000F440F">
        <w:rPr>
          <w:rFonts w:ascii="Candara" w:eastAsia="Helvetica" w:hAnsi="Candara" w:cs="Calibri"/>
          <w:iCs/>
          <w:sz w:val="22"/>
          <w:szCs w:val="22"/>
          <w:lang w:eastAsia="en-US"/>
        </w:rPr>
        <w:t>de la</w:t>
      </w:r>
      <w:r w:rsidRPr="000F440F">
        <w:rPr>
          <w:rFonts w:ascii="Candara" w:eastAsia="Helvetica" w:hAnsi="Candara" w:cs="Calibri"/>
          <w:b/>
          <w:iCs/>
          <w:sz w:val="22"/>
          <w:szCs w:val="22"/>
          <w:lang w:eastAsia="en-US"/>
        </w:rPr>
        <w:t xml:space="preserve"> </w:t>
      </w:r>
      <w:r w:rsidRPr="000F440F">
        <w:rPr>
          <w:rFonts w:ascii="Candara" w:eastAsia="Helvetica" w:hAnsi="Candara" w:cs="Calibri"/>
          <w:iCs/>
          <w:sz w:val="22"/>
          <w:szCs w:val="22"/>
          <w:lang w:eastAsia="en-US"/>
        </w:rPr>
        <w:t>TVA, de la CSG, des taxes dites écologiques qui n’ont pas forcément une motivation écologique. Ça a donné les Gilets jaunes.</w:t>
      </w:r>
    </w:p>
    <w:p w14:paraId="0C9D3D45" w14:textId="7389CA80"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La 2</w:t>
      </w:r>
      <w:r w:rsidRPr="000F440F">
        <w:rPr>
          <w:rFonts w:ascii="Candara" w:eastAsia="Helvetica" w:hAnsi="Candara" w:cs="Calibri"/>
          <w:b/>
          <w:iCs/>
          <w:sz w:val="22"/>
          <w:szCs w:val="22"/>
          <w:vertAlign w:val="superscript"/>
          <w:lang w:eastAsia="en-US"/>
        </w:rPr>
        <w:t>ème</w:t>
      </w:r>
      <w:r w:rsidRPr="000F440F">
        <w:rPr>
          <w:rFonts w:ascii="Candara" w:eastAsia="Helvetica" w:hAnsi="Candara" w:cs="Calibri"/>
          <w:b/>
          <w:iCs/>
          <w:sz w:val="22"/>
          <w:szCs w:val="22"/>
          <w:lang w:eastAsia="en-US"/>
        </w:rPr>
        <w:t xml:space="preserve"> forme</w:t>
      </w:r>
      <w:r w:rsidR="006204E8">
        <w:rPr>
          <w:rFonts w:ascii="Candara" w:eastAsia="Helvetica" w:hAnsi="Candara" w:cs="Calibri"/>
          <w:b/>
          <w:iCs/>
          <w:sz w:val="22"/>
          <w:szCs w:val="22"/>
          <w:lang w:eastAsia="en-US"/>
        </w:rPr>
        <w:t>,</w:t>
      </w:r>
      <w:r w:rsidRPr="000F440F">
        <w:rPr>
          <w:rFonts w:ascii="Candara" w:eastAsia="Helvetica" w:hAnsi="Candara" w:cs="Calibri"/>
          <w:b/>
          <w:iCs/>
          <w:sz w:val="22"/>
          <w:szCs w:val="22"/>
          <w:lang w:eastAsia="en-US"/>
        </w:rPr>
        <w:t xml:space="preserve"> c’est l’extension du privé.</w:t>
      </w:r>
      <w:r w:rsidRPr="000F440F">
        <w:rPr>
          <w:rFonts w:ascii="Candara" w:eastAsia="Helvetica" w:hAnsi="Candara" w:cs="Calibri"/>
          <w:iCs/>
          <w:sz w:val="22"/>
          <w:szCs w:val="22"/>
          <w:lang w:eastAsia="en-US"/>
        </w:rPr>
        <w:t xml:space="preserve"> Pour ceux qui le pourraient, mais au détriment de leur pouvoir d’achat, il faudrait verser de plus en plus pour les complémentaires, pour les fonds de pensions. Et ceux qui n’en auraient pas les moyens se satisferaient d’un filet de sécurité comme aux Etats</w:t>
      </w:r>
      <w:r w:rsidR="006204E8">
        <w:rPr>
          <w:rFonts w:ascii="Candara" w:eastAsia="Helvetica" w:hAnsi="Candara" w:cs="Calibri"/>
          <w:iCs/>
          <w:sz w:val="22"/>
          <w:szCs w:val="22"/>
          <w:lang w:eastAsia="en-US"/>
        </w:rPr>
        <w:t>-</w:t>
      </w:r>
      <w:r w:rsidRPr="000F440F">
        <w:rPr>
          <w:rFonts w:ascii="Candara" w:eastAsia="Helvetica" w:hAnsi="Candara" w:cs="Calibri"/>
          <w:iCs/>
          <w:sz w:val="22"/>
          <w:szCs w:val="22"/>
          <w:lang w:eastAsia="en-US"/>
        </w:rPr>
        <w:t>Unis.</w:t>
      </w:r>
    </w:p>
    <w:p w14:paraId="074437F7" w14:textId="77777777" w:rsidR="000F440F" w:rsidRPr="000F440F" w:rsidRDefault="000F440F" w:rsidP="000F440F">
      <w:pPr>
        <w:suppressAutoHyphens/>
        <w:autoSpaceDN w:val="0"/>
        <w:spacing w:after="0"/>
        <w:jc w:val="both"/>
        <w:textAlignment w:val="baseline"/>
        <w:rPr>
          <w:rFonts w:ascii="Candara" w:eastAsia="Helvetica" w:hAnsi="Candara" w:cs="Calibri"/>
          <w:iCs/>
          <w:sz w:val="22"/>
          <w:szCs w:val="22"/>
          <w:lang w:eastAsia="en-US"/>
        </w:rPr>
      </w:pPr>
    </w:p>
    <w:p w14:paraId="5F23C589" w14:textId="240EEEFD"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iCs/>
          <w:sz w:val="22"/>
          <w:szCs w:val="22"/>
          <w:lang w:eastAsia="en-US"/>
        </w:rPr>
        <w:t>C’est la logique du PLFSS 2021, dont la réforme de la perte d’autonomie.</w:t>
      </w:r>
    </w:p>
    <w:p w14:paraId="7A5E0B8E" w14:textId="67470E1E"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Structurellement</w:t>
      </w:r>
      <w:r w:rsidRPr="000F440F">
        <w:rPr>
          <w:rFonts w:ascii="Candara" w:eastAsia="Helvetica" w:hAnsi="Candara" w:cs="Calibri"/>
          <w:iCs/>
          <w:sz w:val="22"/>
          <w:szCs w:val="22"/>
          <w:lang w:eastAsia="en-US"/>
        </w:rPr>
        <w:t xml:space="preserve"> la pert</w:t>
      </w:r>
      <w:r w:rsidR="006204E8">
        <w:rPr>
          <w:rFonts w:ascii="Candara" w:eastAsia="Helvetica" w:hAnsi="Candara" w:cs="Calibri"/>
          <w:iCs/>
          <w:sz w:val="22"/>
          <w:szCs w:val="22"/>
          <w:lang w:eastAsia="en-US"/>
        </w:rPr>
        <w:t xml:space="preserve">e </w:t>
      </w:r>
      <w:r w:rsidRPr="000F440F">
        <w:rPr>
          <w:rFonts w:ascii="Candara" w:eastAsia="Helvetica" w:hAnsi="Candara" w:cs="Calibri"/>
          <w:iCs/>
          <w:sz w:val="22"/>
          <w:szCs w:val="22"/>
          <w:lang w:eastAsia="en-US"/>
        </w:rPr>
        <w:t xml:space="preserve">d’autonomie est confiée à la CNSA, à l’opposé de ce que nombre d’organisations exigent, à savoir son rattachement à </w:t>
      </w:r>
      <w:r w:rsidRPr="000F440F">
        <w:rPr>
          <w:rFonts w:ascii="Candara" w:eastAsia="Helvetica" w:hAnsi="Candara" w:cs="Calibri"/>
          <w:b/>
          <w:iCs/>
          <w:sz w:val="22"/>
          <w:szCs w:val="22"/>
          <w:lang w:eastAsia="en-US"/>
        </w:rPr>
        <w:t>la branche maladie de la Sécurité sociale</w:t>
      </w:r>
      <w:r w:rsidRPr="000F440F">
        <w:rPr>
          <w:rFonts w:ascii="Candara" w:eastAsia="Helvetica" w:hAnsi="Candara" w:cs="Calibri"/>
          <w:iCs/>
          <w:sz w:val="22"/>
          <w:szCs w:val="22"/>
          <w:lang w:eastAsia="en-US"/>
        </w:rPr>
        <w:t>.</w:t>
      </w:r>
    </w:p>
    <w:p w14:paraId="04EE5148"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C’est aussi une avalanche de taxes et d’impôts, un véritable racket</w:t>
      </w:r>
      <w:r w:rsidRPr="000F440F">
        <w:rPr>
          <w:rFonts w:ascii="Candara" w:eastAsia="Helvetica" w:hAnsi="Candara" w:cs="Calibri"/>
          <w:iCs/>
          <w:sz w:val="22"/>
          <w:szCs w:val="22"/>
          <w:lang w:eastAsia="en-US"/>
        </w:rPr>
        <w:t>. Une 2</w:t>
      </w:r>
      <w:r w:rsidRPr="000F440F">
        <w:rPr>
          <w:rFonts w:ascii="Candara" w:eastAsia="Helvetica" w:hAnsi="Candara" w:cs="Calibri"/>
          <w:iCs/>
          <w:sz w:val="22"/>
          <w:szCs w:val="22"/>
          <w:vertAlign w:val="superscript"/>
          <w:lang w:eastAsia="en-US"/>
        </w:rPr>
        <w:t>ème</w:t>
      </w:r>
      <w:r w:rsidRPr="000F440F">
        <w:rPr>
          <w:rFonts w:ascii="Candara" w:eastAsia="Helvetica" w:hAnsi="Candara" w:cs="Calibri"/>
          <w:iCs/>
          <w:sz w:val="22"/>
          <w:szCs w:val="22"/>
          <w:lang w:eastAsia="en-US"/>
        </w:rPr>
        <w:t xml:space="preserve"> journée de travail gratuit est en débat, comme </w:t>
      </w:r>
      <w:r w:rsidRPr="000F440F">
        <w:rPr>
          <w:rFonts w:ascii="Candara" w:eastAsia="Helvetica" w:hAnsi="Candara" w:cs="Calibri"/>
          <w:b/>
          <w:iCs/>
          <w:sz w:val="22"/>
          <w:szCs w:val="22"/>
          <w:lang w:eastAsia="en-US"/>
        </w:rPr>
        <w:t xml:space="preserve">l’obligation </w:t>
      </w:r>
      <w:r w:rsidRPr="000F440F">
        <w:rPr>
          <w:rFonts w:ascii="Candara" w:eastAsia="Helvetica" w:hAnsi="Candara" w:cs="Calibri"/>
          <w:iCs/>
          <w:sz w:val="22"/>
          <w:szCs w:val="22"/>
          <w:lang w:eastAsia="en-US"/>
        </w:rPr>
        <w:t xml:space="preserve">de souscrire des assurances privées. Ce qui sera voté dépend </w:t>
      </w:r>
      <w:r w:rsidRPr="000F440F">
        <w:rPr>
          <w:rFonts w:ascii="Candara" w:eastAsia="Helvetica" w:hAnsi="Candara" w:cs="Calibri"/>
          <w:iCs/>
          <w:sz w:val="22"/>
          <w:szCs w:val="22"/>
          <w:lang w:eastAsia="en-US"/>
        </w:rPr>
        <w:lastRenderedPageBreak/>
        <w:t>uniquement du rapport de forces que nous saurons établir à l’occasion du PLFSS 2021, dans les prochains jours et semaines.</w:t>
      </w:r>
    </w:p>
    <w:p w14:paraId="45B0F306" w14:textId="2BF58451"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 xml:space="preserve">Pareil avec la dette de la Sécu: ils distribuent les milliards par dizaines, les licenciements explosent, privant la Sécurité sociale de ressources, et on nous oblige à rembourser les déficits, la dette, au moins jusqu’en 2033. </w:t>
      </w:r>
      <w:proofErr w:type="spellStart"/>
      <w:r w:rsidRPr="000F440F">
        <w:rPr>
          <w:rFonts w:ascii="Candara" w:eastAsia="Helvetica" w:hAnsi="Candara" w:cs="Calibri"/>
          <w:b/>
          <w:iCs/>
          <w:sz w:val="22"/>
          <w:szCs w:val="22"/>
          <w:lang w:eastAsia="en-US"/>
        </w:rPr>
        <w:t>Véran</w:t>
      </w:r>
      <w:proofErr w:type="spellEnd"/>
      <w:r w:rsidRPr="000F440F">
        <w:rPr>
          <w:rFonts w:ascii="Candara" w:eastAsia="Helvetica" w:hAnsi="Candara" w:cs="Calibri"/>
          <w:b/>
          <w:iCs/>
          <w:sz w:val="22"/>
          <w:szCs w:val="22"/>
          <w:lang w:eastAsia="en-US"/>
        </w:rPr>
        <w:t xml:space="preserve">, </w:t>
      </w:r>
      <w:proofErr w:type="spellStart"/>
      <w:r w:rsidRPr="000F440F">
        <w:rPr>
          <w:rFonts w:ascii="Candara" w:eastAsia="Helvetica" w:hAnsi="Candara" w:cs="Calibri"/>
          <w:b/>
          <w:iCs/>
          <w:sz w:val="22"/>
          <w:szCs w:val="22"/>
          <w:lang w:eastAsia="en-US"/>
        </w:rPr>
        <w:t>Dussopt</w:t>
      </w:r>
      <w:proofErr w:type="spellEnd"/>
      <w:r w:rsidRPr="000F440F">
        <w:rPr>
          <w:rFonts w:ascii="Candara" w:eastAsia="Helvetica" w:hAnsi="Candara" w:cs="Calibri"/>
          <w:b/>
          <w:iCs/>
          <w:sz w:val="22"/>
          <w:szCs w:val="22"/>
          <w:lang w:eastAsia="en-US"/>
        </w:rPr>
        <w:t xml:space="preserve"> nous promettent le retour aux équilibres financiers par de nouvelles restructurations, l’étatisation – destruction de la Sécurité sociale.   </w:t>
      </w:r>
    </w:p>
    <w:p w14:paraId="30680C0A" w14:textId="77777777" w:rsidR="000F440F" w:rsidRPr="00344E41" w:rsidRDefault="000F440F" w:rsidP="000F440F">
      <w:pPr>
        <w:suppressAutoHyphens/>
        <w:autoSpaceDN w:val="0"/>
        <w:spacing w:after="0"/>
        <w:jc w:val="both"/>
        <w:textAlignment w:val="baseline"/>
        <w:rPr>
          <w:rFonts w:ascii="Candara" w:eastAsia="Helvetica" w:hAnsi="Candara" w:cs="Calibri"/>
          <w:b/>
          <w:iCs/>
          <w:sz w:val="8"/>
          <w:szCs w:val="8"/>
          <w:lang w:eastAsia="en-US"/>
        </w:rPr>
      </w:pPr>
    </w:p>
    <w:p w14:paraId="22A2B3D3" w14:textId="01678B09"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 xml:space="preserve">Ambroise </w:t>
      </w:r>
      <w:proofErr w:type="spellStart"/>
      <w:r w:rsidRPr="000F440F">
        <w:rPr>
          <w:rFonts w:ascii="Candara" w:eastAsia="Helvetica" w:hAnsi="Candara" w:cs="Calibri"/>
          <w:b/>
          <w:iCs/>
          <w:sz w:val="22"/>
          <w:szCs w:val="22"/>
          <w:lang w:eastAsia="en-US"/>
        </w:rPr>
        <w:t>Croizat</w:t>
      </w:r>
      <w:proofErr w:type="spellEnd"/>
      <w:r w:rsidRPr="000F440F">
        <w:rPr>
          <w:rFonts w:ascii="Candara" w:eastAsia="Helvetica" w:hAnsi="Candara" w:cs="Calibri"/>
          <w:b/>
          <w:iCs/>
          <w:sz w:val="22"/>
          <w:szCs w:val="22"/>
          <w:lang w:eastAsia="en-US"/>
        </w:rPr>
        <w:t xml:space="preserve"> a répondu par anticipation à Emmanuel Macron, à Laurent </w:t>
      </w:r>
      <w:proofErr w:type="spellStart"/>
      <w:r w:rsidRPr="000F440F">
        <w:rPr>
          <w:rFonts w:ascii="Candara" w:eastAsia="Helvetica" w:hAnsi="Candara" w:cs="Calibri"/>
          <w:b/>
          <w:iCs/>
          <w:sz w:val="22"/>
          <w:szCs w:val="22"/>
          <w:lang w:eastAsia="en-US"/>
        </w:rPr>
        <w:t>Vachey</w:t>
      </w:r>
      <w:proofErr w:type="spellEnd"/>
      <w:r w:rsidRPr="000F440F">
        <w:rPr>
          <w:rFonts w:ascii="Candara" w:eastAsia="Helvetica" w:hAnsi="Candara" w:cs="Calibri"/>
          <w:b/>
          <w:iCs/>
          <w:sz w:val="22"/>
          <w:szCs w:val="22"/>
          <w:lang w:eastAsia="en-US"/>
        </w:rPr>
        <w:t>. Pour lui</w:t>
      </w:r>
      <w:r w:rsidR="006204E8">
        <w:rPr>
          <w:rFonts w:ascii="Candara" w:eastAsia="Helvetica" w:hAnsi="Candara" w:cs="Calibri"/>
          <w:b/>
          <w:iCs/>
          <w:sz w:val="22"/>
          <w:szCs w:val="22"/>
          <w:lang w:eastAsia="en-US"/>
        </w:rPr>
        <w:t xml:space="preserve">, </w:t>
      </w:r>
      <w:r w:rsidRPr="000F440F">
        <w:rPr>
          <w:rFonts w:ascii="Candara" w:eastAsia="Helvetica" w:hAnsi="Candara" w:cs="Calibri"/>
          <w:b/>
          <w:iCs/>
          <w:sz w:val="22"/>
          <w:szCs w:val="22"/>
          <w:lang w:eastAsia="en-US"/>
        </w:rPr>
        <w:t xml:space="preserve">fiscaliser, étatiser la Sécurité sociale, ce n’est pas qu’une question d’argent, c’est changer sa nature.  </w:t>
      </w:r>
    </w:p>
    <w:p w14:paraId="56D97779" w14:textId="7C4D952F"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 xml:space="preserve">Il écrivait : </w:t>
      </w:r>
      <w:r w:rsidRPr="000F440F">
        <w:rPr>
          <w:rFonts w:ascii="Candara" w:eastAsia="Helvetica" w:hAnsi="Candara" w:cs="Calibri"/>
          <w:b/>
          <w:i/>
          <w:iCs/>
          <w:sz w:val="22"/>
          <w:szCs w:val="22"/>
          <w:lang w:eastAsia="en-US"/>
        </w:rPr>
        <w:t>« … Faire appel au budget de l’Etat c’est inévitablement subordonner l’efficacité de la politique sociale à des considérations purement financières qui risqueraient de paralyser les efforts accomplis »</w:t>
      </w:r>
      <w:r w:rsidRPr="000F440F">
        <w:rPr>
          <w:rFonts w:ascii="Candara" w:eastAsia="Helvetica" w:hAnsi="Candara" w:cs="Calibri"/>
          <w:iCs/>
          <w:sz w:val="22"/>
          <w:szCs w:val="22"/>
          <w:lang w:eastAsia="en-US"/>
        </w:rPr>
        <w:t>.</w:t>
      </w:r>
    </w:p>
    <w:p w14:paraId="6FC94448" w14:textId="77777777" w:rsidR="000F440F" w:rsidRPr="00344E41" w:rsidRDefault="000F440F" w:rsidP="000F440F">
      <w:pPr>
        <w:suppressAutoHyphens/>
        <w:autoSpaceDN w:val="0"/>
        <w:spacing w:after="0"/>
        <w:jc w:val="both"/>
        <w:textAlignment w:val="baseline"/>
        <w:rPr>
          <w:rFonts w:ascii="Candara" w:eastAsia="Helvetica" w:hAnsi="Candara" w:cs="Calibri"/>
          <w:iCs/>
          <w:sz w:val="8"/>
          <w:szCs w:val="8"/>
          <w:lang w:eastAsia="en-US"/>
        </w:rPr>
      </w:pPr>
    </w:p>
    <w:p w14:paraId="174D6A81" w14:textId="740C7299"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iCs/>
          <w:sz w:val="22"/>
          <w:szCs w:val="22"/>
          <w:lang w:eastAsia="en-US"/>
        </w:rPr>
        <w:t xml:space="preserve">Il y a des débats dans les organisations, il y a des débats à Convergence. Toute l’histoire du mouvement social est faite de débats. </w:t>
      </w:r>
      <w:r w:rsidRPr="000F440F">
        <w:rPr>
          <w:rFonts w:ascii="Candara" w:eastAsia="Helvetica" w:hAnsi="Candara" w:cs="Calibri"/>
          <w:b/>
          <w:iCs/>
          <w:sz w:val="22"/>
          <w:szCs w:val="22"/>
          <w:lang w:eastAsia="en-US"/>
        </w:rPr>
        <w:t>Mais il y a aussi des convergences</w:t>
      </w:r>
      <w:r w:rsidRPr="000F440F">
        <w:rPr>
          <w:rFonts w:ascii="Candara" w:eastAsia="Helvetica" w:hAnsi="Candara" w:cs="Calibri"/>
          <w:iCs/>
          <w:sz w:val="22"/>
          <w:szCs w:val="22"/>
          <w:lang w:eastAsia="en-US"/>
        </w:rPr>
        <w:t>.</w:t>
      </w:r>
    </w:p>
    <w:p w14:paraId="0FFBA385"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Nous revendiquons des droits de haut niveau pour toutes et tous</w:t>
      </w:r>
      <w:r w:rsidRPr="000F440F">
        <w:rPr>
          <w:rFonts w:ascii="Candara" w:eastAsia="Helvetica" w:hAnsi="Candara" w:cs="Calibri"/>
          <w:iCs/>
          <w:sz w:val="22"/>
          <w:szCs w:val="22"/>
          <w:lang w:eastAsia="en-US"/>
        </w:rPr>
        <w:t>. Le PLFSS 2021 doit donner les moyens de satisfaire les besoins, moyens financiers, moyens en personnels.</w:t>
      </w:r>
    </w:p>
    <w:p w14:paraId="43BCD1D3"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Nous voulons non seulement défendre la Sécurité sociale, mais la reconquérir</w:t>
      </w:r>
      <w:r w:rsidRPr="000F440F">
        <w:rPr>
          <w:rFonts w:ascii="Candara" w:eastAsia="Helvetica" w:hAnsi="Candara" w:cs="Calibri"/>
          <w:iCs/>
          <w:sz w:val="22"/>
          <w:szCs w:val="22"/>
          <w:lang w:eastAsia="en-US"/>
        </w:rPr>
        <w:t xml:space="preserve">. Et nous avons l’ambition de faire de </w:t>
      </w:r>
      <w:r w:rsidRPr="000F440F">
        <w:rPr>
          <w:rFonts w:ascii="Candara" w:eastAsia="Helvetica" w:hAnsi="Candara" w:cs="Calibri"/>
          <w:b/>
          <w:iCs/>
          <w:sz w:val="22"/>
          <w:szCs w:val="22"/>
          <w:lang w:eastAsia="en-US"/>
        </w:rPr>
        <w:t>nouvelles conquêtes</w:t>
      </w:r>
      <w:r w:rsidRPr="000F440F">
        <w:rPr>
          <w:rFonts w:ascii="Candara" w:eastAsia="Helvetica" w:hAnsi="Candara" w:cs="Calibri"/>
          <w:iCs/>
          <w:sz w:val="22"/>
          <w:szCs w:val="22"/>
          <w:lang w:eastAsia="en-US"/>
        </w:rPr>
        <w:t xml:space="preserve"> comme le remboursement de la prévention et des soins à 100 % par la Sécurité sociale.</w:t>
      </w:r>
    </w:p>
    <w:p w14:paraId="3DCA6172" w14:textId="7777777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Nous voulons un grand service public de la perte d’autonomie et bien d’autres progrès et conquêtes, comme des retraites de haut niveau</w:t>
      </w:r>
      <w:r w:rsidRPr="000F440F">
        <w:rPr>
          <w:rFonts w:ascii="Candara" w:eastAsia="Helvetica" w:hAnsi="Candara" w:cs="Calibri"/>
          <w:iCs/>
          <w:sz w:val="22"/>
          <w:szCs w:val="22"/>
          <w:lang w:eastAsia="en-US"/>
        </w:rPr>
        <w:t>.</w:t>
      </w:r>
    </w:p>
    <w:p w14:paraId="18092B6E" w14:textId="7E4D0CE2"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iCs/>
          <w:sz w:val="22"/>
          <w:szCs w:val="22"/>
          <w:lang w:eastAsia="en-US"/>
        </w:rPr>
        <w:t>Nous proposons de pousser la gestion démocratique de la sécurité sociale en l’ouvrant davantage aux forces syndicales, associatives et aux citoyens</w:t>
      </w:r>
      <w:r w:rsidR="006204E8">
        <w:rPr>
          <w:rFonts w:ascii="Candara" w:eastAsia="Helvetica" w:hAnsi="Candara" w:cs="Calibri"/>
          <w:iCs/>
          <w:sz w:val="22"/>
          <w:szCs w:val="22"/>
          <w:lang w:eastAsia="en-US"/>
        </w:rPr>
        <w:t>.</w:t>
      </w:r>
    </w:p>
    <w:p w14:paraId="32D3ECB5" w14:textId="7208A1A9"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Les fondamentaux de la Sécurité sociale sont plus d’actualité que jamais</w:t>
      </w:r>
      <w:r w:rsidRPr="000F440F">
        <w:rPr>
          <w:rFonts w:ascii="Candara" w:eastAsia="Helvetica" w:hAnsi="Candara" w:cs="Calibri"/>
          <w:iCs/>
          <w:sz w:val="22"/>
          <w:szCs w:val="22"/>
          <w:lang w:eastAsia="en-US"/>
        </w:rPr>
        <w:t>. Ce qui n’était qu’une perspective, qu’une anticipation, dans la France dévastée de l’après</w:t>
      </w:r>
      <w:r w:rsidR="006204E8">
        <w:rPr>
          <w:rFonts w:ascii="Candara" w:eastAsia="Helvetica" w:hAnsi="Candara" w:cs="Calibri"/>
          <w:iCs/>
          <w:sz w:val="22"/>
          <w:szCs w:val="22"/>
          <w:lang w:eastAsia="en-US"/>
        </w:rPr>
        <w:t>-</w:t>
      </w:r>
      <w:r w:rsidRPr="000F440F">
        <w:rPr>
          <w:rFonts w:ascii="Candara" w:eastAsia="Helvetica" w:hAnsi="Candara" w:cs="Calibri"/>
          <w:iCs/>
          <w:sz w:val="22"/>
          <w:szCs w:val="22"/>
          <w:lang w:eastAsia="en-US"/>
        </w:rPr>
        <w:t xml:space="preserve">guerre peut maintenant être </w:t>
      </w:r>
      <w:proofErr w:type="gramStart"/>
      <w:r w:rsidRPr="000F440F">
        <w:rPr>
          <w:rFonts w:ascii="Candara" w:eastAsia="Helvetica" w:hAnsi="Candara" w:cs="Calibri"/>
          <w:iCs/>
          <w:sz w:val="22"/>
          <w:szCs w:val="22"/>
          <w:lang w:eastAsia="en-US"/>
        </w:rPr>
        <w:t>réalisé</w:t>
      </w:r>
      <w:proofErr w:type="gramEnd"/>
      <w:r w:rsidRPr="000F440F">
        <w:rPr>
          <w:rFonts w:ascii="Candara" w:eastAsia="Helvetica" w:hAnsi="Candara" w:cs="Calibri"/>
          <w:iCs/>
          <w:sz w:val="22"/>
          <w:szCs w:val="22"/>
          <w:lang w:eastAsia="en-US"/>
        </w:rPr>
        <w:t>.</w:t>
      </w:r>
    </w:p>
    <w:p w14:paraId="072CBC1E" w14:textId="77777777" w:rsidR="000F440F" w:rsidRPr="000F440F" w:rsidRDefault="000F440F" w:rsidP="000F440F">
      <w:pPr>
        <w:suppressAutoHyphens/>
        <w:autoSpaceDN w:val="0"/>
        <w:spacing w:after="0"/>
        <w:jc w:val="both"/>
        <w:textAlignment w:val="baseline"/>
        <w:rPr>
          <w:rFonts w:ascii="Candara" w:eastAsia="Helvetica" w:hAnsi="Candara" w:cs="Calibri"/>
          <w:b/>
          <w:iCs/>
          <w:sz w:val="22"/>
          <w:szCs w:val="22"/>
          <w:lang w:eastAsia="en-US"/>
        </w:rPr>
      </w:pPr>
    </w:p>
    <w:p w14:paraId="5A396EA3" w14:textId="0CE31D57" w:rsidR="000F440F" w:rsidRPr="000F440F" w:rsidRDefault="000F440F" w:rsidP="000F440F">
      <w:pPr>
        <w:suppressAutoHyphens/>
        <w:autoSpaceDN w:val="0"/>
        <w:spacing w:after="0"/>
        <w:jc w:val="both"/>
        <w:textAlignment w:val="baseline"/>
        <w:rPr>
          <w:rFonts w:ascii="Candara" w:eastAsia="Helvetica" w:hAnsi="Candara" w:cs="Calibri"/>
          <w:sz w:val="22"/>
          <w:szCs w:val="22"/>
          <w:lang w:eastAsia="en-US"/>
        </w:rPr>
      </w:pPr>
      <w:r w:rsidRPr="000F440F">
        <w:rPr>
          <w:rFonts w:ascii="Candara" w:eastAsia="Helvetica" w:hAnsi="Candara" w:cs="Calibri"/>
          <w:b/>
          <w:iCs/>
          <w:sz w:val="22"/>
          <w:szCs w:val="22"/>
          <w:lang w:eastAsia="en-US"/>
        </w:rPr>
        <w:t xml:space="preserve">Nous sommes réunis ici à Saint Etienne. Nous le disons calmement mais fermement au patronat, au gouvernement et à leurs alliés : </w:t>
      </w:r>
      <w:r w:rsidR="006204E8">
        <w:rPr>
          <w:rFonts w:ascii="Candara" w:eastAsia="Helvetica" w:hAnsi="Candara" w:cs="Calibri"/>
          <w:b/>
          <w:iCs/>
          <w:sz w:val="22"/>
          <w:szCs w:val="22"/>
          <w:lang w:eastAsia="en-US"/>
        </w:rPr>
        <w:t>c</w:t>
      </w:r>
      <w:r w:rsidRPr="000F440F">
        <w:rPr>
          <w:rFonts w:ascii="Candara" w:eastAsia="Helvetica" w:hAnsi="Candara" w:cs="Calibri"/>
          <w:b/>
          <w:iCs/>
          <w:sz w:val="22"/>
          <w:szCs w:val="22"/>
          <w:lang w:eastAsia="en-US"/>
        </w:rPr>
        <w:t xml:space="preserve">omme Ambroise </w:t>
      </w:r>
      <w:proofErr w:type="spellStart"/>
      <w:r w:rsidRPr="000F440F">
        <w:rPr>
          <w:rFonts w:ascii="Candara" w:eastAsia="Helvetica" w:hAnsi="Candara" w:cs="Calibri"/>
          <w:b/>
          <w:iCs/>
          <w:sz w:val="22"/>
          <w:szCs w:val="22"/>
          <w:lang w:eastAsia="en-US"/>
        </w:rPr>
        <w:t>Croizat</w:t>
      </w:r>
      <w:proofErr w:type="spellEnd"/>
      <w:r w:rsidRPr="000F440F">
        <w:rPr>
          <w:rFonts w:ascii="Candara" w:eastAsia="Helvetica" w:hAnsi="Candara" w:cs="Calibri"/>
          <w:b/>
          <w:iCs/>
          <w:sz w:val="22"/>
          <w:szCs w:val="22"/>
          <w:lang w:eastAsia="en-US"/>
        </w:rPr>
        <w:t xml:space="preserve"> </w:t>
      </w:r>
      <w:r w:rsidRPr="000F440F">
        <w:rPr>
          <w:rFonts w:ascii="Candara" w:eastAsia="Helvetica" w:hAnsi="Candara" w:cs="Calibri"/>
          <w:b/>
          <w:i/>
          <w:iCs/>
          <w:color w:val="001D63"/>
          <w:sz w:val="22"/>
          <w:szCs w:val="22"/>
          <w:shd w:val="clear" w:color="auto" w:fill="FFFFFF"/>
          <w:lang w:eastAsia="en-US"/>
        </w:rPr>
        <w:t>« Jamais nous ne tolérerons que soit rogné un seul des avantages de la Sécurité sociale, nous défendrons à en mourir et avec la dernière énergie cette loi humaine et de progrès »</w:t>
      </w:r>
      <w:r w:rsidR="006204E8">
        <w:rPr>
          <w:rFonts w:ascii="Candara" w:eastAsia="Helvetica" w:hAnsi="Candara" w:cs="Calibri"/>
          <w:b/>
          <w:i/>
          <w:iCs/>
          <w:color w:val="001D63"/>
          <w:sz w:val="22"/>
          <w:szCs w:val="22"/>
          <w:shd w:val="clear" w:color="auto" w:fill="FFFFFF"/>
          <w:lang w:eastAsia="en-US"/>
        </w:rPr>
        <w:t>.</w:t>
      </w:r>
    </w:p>
    <w:p w14:paraId="6D079383" w14:textId="77777777" w:rsidR="000F440F" w:rsidRDefault="000F440F" w:rsidP="00933B24">
      <w:pPr>
        <w:spacing w:after="0"/>
        <w:jc w:val="both"/>
        <w:rPr>
          <w:rFonts w:ascii="Liberation Serif" w:eastAsia="NSimSun" w:hAnsi="Liberation Serif" w:cs="Arial" w:hint="eastAsia"/>
          <w:kern w:val="2"/>
          <w:sz w:val="24"/>
          <w:szCs w:val="24"/>
          <w:lang w:eastAsia="zh-CN" w:bidi="hi-IN"/>
        </w:rPr>
        <w:sectPr w:rsidR="000F440F" w:rsidSect="000F440F">
          <w:type w:val="continuous"/>
          <w:pgSz w:w="11906" w:h="16838"/>
          <w:pgMar w:top="851" w:right="851" w:bottom="851" w:left="851" w:header="340" w:footer="340" w:gutter="0"/>
          <w:cols w:num="2" w:space="340"/>
          <w:docGrid w:linePitch="360"/>
        </w:sectPr>
      </w:pPr>
    </w:p>
    <w:p w14:paraId="46BF26DC" w14:textId="06CC7740" w:rsidR="000F440F" w:rsidRDefault="000F440F" w:rsidP="00933B24">
      <w:pPr>
        <w:spacing w:after="0"/>
        <w:jc w:val="both"/>
        <w:rPr>
          <w:rFonts w:ascii="Liberation Serif" w:eastAsia="NSimSun" w:hAnsi="Liberation Serif" w:cs="Arial" w:hint="eastAsia"/>
          <w:kern w:val="2"/>
          <w:sz w:val="24"/>
          <w:szCs w:val="24"/>
          <w:lang w:eastAsia="zh-CN" w:bidi="hi-IN"/>
        </w:rPr>
      </w:pPr>
    </w:p>
    <w:p w14:paraId="4D07AB0B" w14:textId="77777777" w:rsidR="008E0577" w:rsidRPr="00464D7E" w:rsidRDefault="006B7580" w:rsidP="00464D7E">
      <w:pPr>
        <w:jc w:val="center"/>
        <w:rPr>
          <w:sz w:val="28"/>
          <w:szCs w:val="28"/>
        </w:rPr>
      </w:pPr>
      <w:r>
        <w:fldChar w:fldCharType="begin"/>
      </w:r>
      <w:r>
        <w:instrText xml:space="preserve"> HYPERLINK "https://www.petitionenligne.net/pour_que_vive_la_secu" \t "_blank" </w:instrText>
      </w:r>
      <w:r>
        <w:fldChar w:fldCharType="separate"/>
      </w:r>
      <w:r w:rsidR="001B2CDA" w:rsidRPr="00464D7E">
        <w:rPr>
          <w:rFonts w:ascii="Helvetica" w:hAnsi="Helvetica" w:cs="Helvetica"/>
          <w:b/>
          <w:bCs/>
          <w:color w:val="3C3C3C"/>
          <w:sz w:val="28"/>
          <w:szCs w:val="28"/>
          <w:u w:val="single"/>
          <w:bdr w:val="none" w:sz="0" w:space="0" w:color="auto" w:frame="1"/>
          <w:shd w:val="clear" w:color="auto" w:fill="FFFFFF"/>
        </w:rPr>
        <w:t xml:space="preserve">Signez l'appel ! pétition : </w:t>
      </w:r>
      <w:hyperlink r:id="rId23" w:history="1">
        <w:r w:rsidR="008E0577" w:rsidRPr="00464D7E">
          <w:rPr>
            <w:rStyle w:val="Lienhypertexte"/>
            <w:sz w:val="28"/>
            <w:szCs w:val="28"/>
          </w:rPr>
          <w:t>https://www.petitionenligne.net/pour_que_vive_la_secu</w:t>
        </w:r>
      </w:hyperlink>
    </w:p>
    <w:p w14:paraId="15984E16" w14:textId="07D4FD0B" w:rsidR="00464D7E" w:rsidRPr="003163F7" w:rsidRDefault="006B7580" w:rsidP="00464D7E">
      <w:pPr>
        <w:shd w:val="clear" w:color="auto" w:fill="CCCCCC"/>
        <w:spacing w:after="0"/>
        <w:ind w:left="567" w:hanging="567"/>
        <w:jc w:val="center"/>
        <w:rPr>
          <w:rFonts w:ascii="Verdana" w:hAnsi="Verdana"/>
          <w:b/>
          <w:caps/>
          <w:color w:val="CC0001"/>
          <w:kern w:val="28"/>
          <w:sz w:val="36"/>
          <w:szCs w:val="36"/>
        </w:rPr>
      </w:pPr>
      <w:r>
        <w:rPr>
          <w:rFonts w:ascii="Helvetica" w:hAnsi="Helvetica" w:cs="Helvetica"/>
          <w:b/>
          <w:bCs/>
          <w:color w:val="3C3C3C"/>
          <w:u w:val="single"/>
          <w:bdr w:val="none" w:sz="0" w:space="0" w:color="auto" w:frame="1"/>
          <w:shd w:val="clear" w:color="auto" w:fill="FFFFFF"/>
        </w:rPr>
        <w:lastRenderedPageBreak/>
        <w:fldChar w:fldCharType="end"/>
      </w:r>
      <w:r w:rsidR="00464D7E" w:rsidRPr="00464D7E">
        <w:rPr>
          <w:rFonts w:ascii="Arial" w:hAnsi="Arial" w:cs="Arial"/>
          <w:b/>
          <w:color w:val="CC0001"/>
          <w:sz w:val="36"/>
          <w:szCs w:val="36"/>
          <w:shd w:val="clear" w:color="auto" w:fill="CCCCCC"/>
        </w:rPr>
        <w:t xml:space="preserve"> </w:t>
      </w:r>
      <w:r w:rsidR="00464D7E">
        <w:rPr>
          <w:rFonts w:ascii="Arial" w:hAnsi="Arial" w:cs="Arial"/>
          <w:b/>
          <w:color w:val="CC0001"/>
          <w:sz w:val="36"/>
          <w:szCs w:val="36"/>
          <w:shd w:val="clear" w:color="auto" w:fill="CCCCCC"/>
        </w:rPr>
        <w:t>ACTUALITE SOCIALE</w:t>
      </w:r>
    </w:p>
    <w:p w14:paraId="67DAB708" w14:textId="68A3A161" w:rsidR="00FF7BE7" w:rsidRDefault="00FF7BE7" w:rsidP="00933B24">
      <w:pPr>
        <w:spacing w:after="0"/>
        <w:jc w:val="both"/>
        <w:rPr>
          <w:rFonts w:ascii="Liberation Serif" w:eastAsia="NSimSun" w:hAnsi="Liberation Serif" w:cs="Arial" w:hint="eastAsia"/>
          <w:kern w:val="2"/>
          <w:sz w:val="24"/>
          <w:szCs w:val="24"/>
          <w:lang w:eastAsia="zh-CN" w:bidi="hi-IN"/>
        </w:rPr>
      </w:pPr>
    </w:p>
    <w:p w14:paraId="44CFB8A6" w14:textId="408B3AD8" w:rsidR="00E51B3B" w:rsidRPr="00713AE3" w:rsidRDefault="00564B1F" w:rsidP="00713AE3">
      <w:pPr>
        <w:spacing w:after="0"/>
        <w:jc w:val="center"/>
        <w:rPr>
          <w:rFonts w:ascii="Arial" w:eastAsia="NSimSun" w:hAnsi="Arial" w:cs="Arial"/>
          <w:b/>
          <w:bCs/>
          <w:kern w:val="2"/>
          <w:sz w:val="24"/>
          <w:szCs w:val="24"/>
          <w:lang w:eastAsia="zh-CN" w:bidi="hi-IN"/>
        </w:rPr>
      </w:pPr>
      <w:r>
        <w:rPr>
          <w:noProof/>
        </w:rPr>
        <w:drawing>
          <wp:anchor distT="0" distB="0" distL="114300" distR="114300" simplePos="0" relativeHeight="251689984" behindDoc="1" locked="0" layoutInCell="1" allowOverlap="1" wp14:anchorId="69EE4ABE" wp14:editId="324A489C">
            <wp:simplePos x="0" y="0"/>
            <wp:positionH relativeFrom="column">
              <wp:posOffset>18415</wp:posOffset>
            </wp:positionH>
            <wp:positionV relativeFrom="paragraph">
              <wp:posOffset>150495</wp:posOffset>
            </wp:positionV>
            <wp:extent cx="1993900" cy="1937385"/>
            <wp:effectExtent l="0" t="0" r="6350" b="5715"/>
            <wp:wrapTight wrapText="bothSides">
              <wp:wrapPolygon edited="0">
                <wp:start x="0" y="0"/>
                <wp:lineTo x="0" y="21451"/>
                <wp:lineTo x="21462" y="21451"/>
                <wp:lineTo x="21462" y="0"/>
                <wp:lineTo x="0" y="0"/>
              </wp:wrapPolygon>
            </wp:wrapTight>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93900" cy="1937385"/>
                    </a:xfrm>
                    <a:prstGeom prst="rect">
                      <a:avLst/>
                    </a:prstGeom>
                    <a:noFill/>
                    <a:ln>
                      <a:noFill/>
                    </a:ln>
                  </pic:spPr>
                </pic:pic>
              </a:graphicData>
            </a:graphic>
            <wp14:sizeRelH relativeFrom="page">
              <wp14:pctWidth>0</wp14:pctWidth>
            </wp14:sizeRelH>
            <wp14:sizeRelV relativeFrom="page">
              <wp14:pctHeight>0</wp14:pctHeight>
            </wp14:sizeRelV>
          </wp:anchor>
        </w:drawing>
      </w:r>
      <w:r w:rsidR="00E51B3B" w:rsidRPr="00713AE3">
        <w:rPr>
          <w:rFonts w:ascii="Arial" w:eastAsia="NSimSun" w:hAnsi="Arial" w:cs="Arial"/>
          <w:b/>
          <w:bCs/>
          <w:kern w:val="2"/>
          <w:sz w:val="24"/>
          <w:szCs w:val="24"/>
          <w:lang w:eastAsia="zh-CN" w:bidi="hi-IN"/>
        </w:rPr>
        <w:t>BRIDGESTONE</w:t>
      </w:r>
      <w:r w:rsidR="00713AE3" w:rsidRPr="00713AE3">
        <w:rPr>
          <w:rFonts w:ascii="Arial" w:eastAsia="NSimSun" w:hAnsi="Arial" w:cs="Arial"/>
          <w:b/>
          <w:bCs/>
          <w:kern w:val="2"/>
          <w:sz w:val="24"/>
          <w:szCs w:val="24"/>
          <w:lang w:eastAsia="zh-CN" w:bidi="hi-IN"/>
        </w:rPr>
        <w:t xml:space="preserve"> : </w:t>
      </w:r>
      <w:r w:rsidR="001B2CDA">
        <w:rPr>
          <w:rFonts w:ascii="Arial" w:eastAsia="NSimSun" w:hAnsi="Arial" w:cs="Arial"/>
          <w:b/>
          <w:bCs/>
          <w:kern w:val="2"/>
          <w:sz w:val="24"/>
          <w:szCs w:val="24"/>
          <w:lang w:eastAsia="zh-CN" w:bidi="hi-IN"/>
        </w:rPr>
        <w:t>encore une usine qui ferme</w:t>
      </w:r>
    </w:p>
    <w:p w14:paraId="60DC585B" w14:textId="03805236" w:rsidR="00713AE3" w:rsidRPr="00713AE3" w:rsidRDefault="00713AE3" w:rsidP="00713AE3">
      <w:pPr>
        <w:spacing w:after="0"/>
        <w:jc w:val="center"/>
        <w:rPr>
          <w:rFonts w:ascii="Times New Roman" w:eastAsia="NSimSun" w:hAnsi="Times New Roman" w:cs="Times New Roman"/>
          <w:i/>
          <w:iCs/>
          <w:kern w:val="2"/>
          <w:sz w:val="22"/>
          <w:szCs w:val="22"/>
          <w:lang w:eastAsia="zh-CN" w:bidi="hi-IN"/>
        </w:rPr>
      </w:pPr>
      <w:r w:rsidRPr="00713AE3">
        <w:rPr>
          <w:rFonts w:ascii="Times New Roman" w:eastAsia="NSimSun" w:hAnsi="Times New Roman" w:cs="Times New Roman"/>
          <w:i/>
          <w:iCs/>
          <w:kern w:val="2"/>
          <w:sz w:val="22"/>
          <w:szCs w:val="22"/>
          <w:lang w:eastAsia="zh-CN" w:bidi="hi-IN"/>
        </w:rPr>
        <w:t>Par Yves LAOT</w:t>
      </w:r>
    </w:p>
    <w:p w14:paraId="5667486C" w14:textId="11937C96" w:rsidR="00713AE3" w:rsidRPr="00713AE3" w:rsidRDefault="00713AE3" w:rsidP="00713AE3">
      <w:pPr>
        <w:spacing w:after="0"/>
        <w:jc w:val="center"/>
        <w:rPr>
          <w:rFonts w:ascii="Times New Roman" w:eastAsia="NSimSun" w:hAnsi="Times New Roman" w:cs="Times New Roman"/>
          <w:i/>
          <w:iCs/>
          <w:kern w:val="2"/>
          <w:sz w:val="22"/>
          <w:szCs w:val="22"/>
          <w:lang w:eastAsia="zh-CN" w:bidi="hi-IN"/>
        </w:rPr>
      </w:pPr>
    </w:p>
    <w:p w14:paraId="3B24692F" w14:textId="13B4FB1D" w:rsidR="00E51B3B" w:rsidRPr="008E0577" w:rsidRDefault="00E51B3B" w:rsidP="00933B24">
      <w:pPr>
        <w:spacing w:after="0"/>
        <w:jc w:val="both"/>
        <w:rPr>
          <w:rFonts w:ascii="Tahoma" w:eastAsia="NSimSun" w:hAnsi="Tahoma" w:cs="Tahoma"/>
          <w:kern w:val="2"/>
          <w:sz w:val="24"/>
          <w:szCs w:val="24"/>
          <w:lang w:eastAsia="zh-CN" w:bidi="hi-IN"/>
        </w:rPr>
      </w:pPr>
      <w:r w:rsidRPr="008E0577">
        <w:rPr>
          <w:rFonts w:ascii="Tahoma" w:eastAsia="NSimSun" w:hAnsi="Tahoma" w:cs="Tahoma"/>
          <w:kern w:val="2"/>
          <w:sz w:val="24"/>
          <w:szCs w:val="24"/>
          <w:lang w:eastAsia="zh-CN" w:bidi="hi-IN"/>
        </w:rPr>
        <w:t>863 salariés à Béthune (Pas-de-Calais)</w:t>
      </w:r>
      <w:r w:rsidR="00924A9E" w:rsidRPr="008E0577">
        <w:rPr>
          <w:rFonts w:ascii="Tahoma" w:eastAsia="NSimSun" w:hAnsi="Tahoma" w:cs="Tahoma"/>
          <w:kern w:val="2"/>
          <w:sz w:val="24"/>
          <w:szCs w:val="24"/>
          <w:lang w:eastAsia="zh-CN" w:bidi="hi-IN"/>
        </w:rPr>
        <w:t xml:space="preserve"> </w:t>
      </w:r>
      <w:r w:rsidRPr="008E0577">
        <w:rPr>
          <w:rFonts w:ascii="Tahoma" w:eastAsia="NSimSun" w:hAnsi="Tahoma" w:cs="Tahoma"/>
          <w:kern w:val="2"/>
          <w:sz w:val="24"/>
          <w:szCs w:val="24"/>
          <w:lang w:eastAsia="zh-CN" w:bidi="hi-IN"/>
        </w:rPr>
        <w:t xml:space="preserve">ont appris il </w:t>
      </w:r>
      <w:r w:rsidR="00924A9E" w:rsidRPr="008E0577">
        <w:rPr>
          <w:rFonts w:ascii="Tahoma" w:eastAsia="NSimSun" w:hAnsi="Tahoma" w:cs="Tahoma"/>
          <w:kern w:val="2"/>
          <w:sz w:val="24"/>
          <w:szCs w:val="24"/>
          <w:lang w:eastAsia="zh-CN" w:bidi="hi-IN"/>
        </w:rPr>
        <w:t>y a quelques jours la décision du géant japonais de pneu</w:t>
      </w:r>
      <w:r w:rsidR="00754733" w:rsidRPr="008E0577">
        <w:rPr>
          <w:rFonts w:ascii="Tahoma" w:eastAsia="NSimSun" w:hAnsi="Tahoma" w:cs="Tahoma"/>
          <w:kern w:val="2"/>
          <w:sz w:val="24"/>
          <w:szCs w:val="24"/>
          <w:lang w:eastAsia="zh-CN" w:bidi="hi-IN"/>
        </w:rPr>
        <w:t>s</w:t>
      </w:r>
      <w:r w:rsidR="00924A9E" w:rsidRPr="008E0577">
        <w:rPr>
          <w:rFonts w:ascii="Tahoma" w:eastAsia="NSimSun" w:hAnsi="Tahoma" w:cs="Tahoma"/>
          <w:kern w:val="2"/>
          <w:sz w:val="24"/>
          <w:szCs w:val="24"/>
          <w:lang w:eastAsia="zh-CN" w:bidi="hi-IN"/>
        </w:rPr>
        <w:t xml:space="preserve"> </w:t>
      </w:r>
      <w:proofErr w:type="spellStart"/>
      <w:r w:rsidR="00924A9E" w:rsidRPr="008E0577">
        <w:rPr>
          <w:rFonts w:ascii="Tahoma" w:eastAsia="NSimSun" w:hAnsi="Tahoma" w:cs="Tahoma"/>
          <w:kern w:val="2"/>
          <w:sz w:val="24"/>
          <w:szCs w:val="24"/>
          <w:lang w:eastAsia="zh-CN" w:bidi="hi-IN"/>
        </w:rPr>
        <w:t>Bridgestone</w:t>
      </w:r>
      <w:proofErr w:type="spellEnd"/>
      <w:r w:rsidR="00924A9E" w:rsidRPr="008E0577">
        <w:rPr>
          <w:rFonts w:ascii="Tahoma" w:eastAsia="NSimSun" w:hAnsi="Tahoma" w:cs="Tahoma"/>
          <w:kern w:val="2"/>
          <w:sz w:val="24"/>
          <w:szCs w:val="24"/>
          <w:lang w:eastAsia="zh-CN" w:bidi="hi-IN"/>
        </w:rPr>
        <w:t xml:space="preserve"> de fermer leur usine</w:t>
      </w:r>
      <w:r w:rsidR="002010D0" w:rsidRPr="008E0577">
        <w:rPr>
          <w:rFonts w:ascii="Tahoma" w:eastAsia="NSimSun" w:hAnsi="Tahoma" w:cs="Tahoma"/>
          <w:kern w:val="2"/>
          <w:sz w:val="24"/>
          <w:szCs w:val="24"/>
          <w:lang w:eastAsia="zh-CN" w:bidi="hi-IN"/>
        </w:rPr>
        <w:t xml:space="preserve"> en avril 2021</w:t>
      </w:r>
      <w:r w:rsidR="00924A9E" w:rsidRPr="008E0577">
        <w:rPr>
          <w:rFonts w:ascii="Tahoma" w:eastAsia="NSimSun" w:hAnsi="Tahoma" w:cs="Tahoma"/>
          <w:kern w:val="2"/>
          <w:sz w:val="24"/>
          <w:szCs w:val="24"/>
          <w:lang w:eastAsia="zh-CN" w:bidi="hi-IN"/>
        </w:rPr>
        <w:t xml:space="preserve">. Pourtant cela </w:t>
      </w:r>
      <w:r w:rsidR="002010D0" w:rsidRPr="008E0577">
        <w:rPr>
          <w:rFonts w:ascii="Tahoma" w:eastAsia="NSimSun" w:hAnsi="Tahoma" w:cs="Tahoma"/>
          <w:kern w:val="2"/>
          <w:sz w:val="24"/>
          <w:szCs w:val="24"/>
          <w:lang w:eastAsia="zh-CN" w:bidi="hi-IN"/>
        </w:rPr>
        <w:t xml:space="preserve">faisait plusieurs semaines </w:t>
      </w:r>
      <w:r w:rsidR="00924A9E" w:rsidRPr="008E0577">
        <w:rPr>
          <w:rFonts w:ascii="Tahoma" w:eastAsia="NSimSun" w:hAnsi="Tahoma" w:cs="Tahoma"/>
          <w:kern w:val="2"/>
          <w:sz w:val="24"/>
          <w:szCs w:val="24"/>
          <w:lang w:eastAsia="zh-CN" w:bidi="hi-IN"/>
        </w:rPr>
        <w:t xml:space="preserve">que des négociations </w:t>
      </w:r>
      <w:r w:rsidR="002010D0" w:rsidRPr="008E0577">
        <w:rPr>
          <w:rFonts w:ascii="Tahoma" w:eastAsia="NSimSun" w:hAnsi="Tahoma" w:cs="Tahoma"/>
          <w:kern w:val="2"/>
          <w:sz w:val="24"/>
          <w:szCs w:val="24"/>
          <w:lang w:eastAsia="zh-CN" w:bidi="hi-IN"/>
        </w:rPr>
        <w:t>étaient</w:t>
      </w:r>
      <w:r w:rsidR="00924A9E" w:rsidRPr="008E0577">
        <w:rPr>
          <w:rFonts w:ascii="Tahoma" w:eastAsia="NSimSun" w:hAnsi="Tahoma" w:cs="Tahoma"/>
          <w:kern w:val="2"/>
          <w:sz w:val="24"/>
          <w:szCs w:val="24"/>
          <w:lang w:eastAsia="zh-CN" w:bidi="hi-IN"/>
        </w:rPr>
        <w:t xml:space="preserve"> menées avec les salariés, les élus et le gouvernement pour éviter cette nouvelle casse sociale dans une région déjà </w:t>
      </w:r>
      <w:r w:rsidR="00FB3CAC" w:rsidRPr="008E0577">
        <w:rPr>
          <w:rFonts w:ascii="Tahoma" w:eastAsia="NSimSun" w:hAnsi="Tahoma" w:cs="Tahoma"/>
          <w:kern w:val="2"/>
          <w:sz w:val="24"/>
          <w:szCs w:val="24"/>
          <w:lang w:eastAsia="zh-CN" w:bidi="hi-IN"/>
        </w:rPr>
        <w:t xml:space="preserve">fortement </w:t>
      </w:r>
      <w:r w:rsidR="00924A9E" w:rsidRPr="008E0577">
        <w:rPr>
          <w:rFonts w:ascii="Tahoma" w:eastAsia="NSimSun" w:hAnsi="Tahoma" w:cs="Tahoma"/>
          <w:kern w:val="2"/>
          <w:sz w:val="24"/>
          <w:szCs w:val="24"/>
          <w:lang w:eastAsia="zh-CN" w:bidi="hi-IN"/>
        </w:rPr>
        <w:t xml:space="preserve">sinistrée depuis des années. </w:t>
      </w:r>
      <w:r w:rsidR="002010D0" w:rsidRPr="008E0577">
        <w:rPr>
          <w:rFonts w:ascii="Tahoma" w:eastAsia="NSimSun" w:hAnsi="Tahoma" w:cs="Tahoma"/>
          <w:kern w:val="2"/>
          <w:sz w:val="24"/>
          <w:szCs w:val="24"/>
          <w:lang w:eastAsia="zh-CN" w:bidi="hi-IN"/>
        </w:rPr>
        <w:t xml:space="preserve">Des solutions ont été proposées, toutes rejetées par la multinationale. Au final </w:t>
      </w:r>
      <w:r w:rsidR="00924A9E" w:rsidRPr="008E0577">
        <w:rPr>
          <w:rFonts w:ascii="Tahoma" w:eastAsia="NSimSun" w:hAnsi="Tahoma" w:cs="Tahoma"/>
          <w:kern w:val="2"/>
          <w:sz w:val="24"/>
          <w:szCs w:val="24"/>
          <w:lang w:eastAsia="zh-CN" w:bidi="hi-IN"/>
        </w:rPr>
        <w:t>ce sont e</w:t>
      </w:r>
      <w:r w:rsidR="00FB3CAC" w:rsidRPr="008E0577">
        <w:rPr>
          <w:rFonts w:ascii="Tahoma" w:eastAsia="NSimSun" w:hAnsi="Tahoma" w:cs="Tahoma"/>
          <w:kern w:val="2"/>
          <w:sz w:val="24"/>
          <w:szCs w:val="24"/>
          <w:lang w:eastAsia="zh-CN" w:bidi="hi-IN"/>
        </w:rPr>
        <w:t>n</w:t>
      </w:r>
      <w:r w:rsidR="00924A9E" w:rsidRPr="008E0577">
        <w:rPr>
          <w:rFonts w:ascii="Tahoma" w:eastAsia="NSimSun" w:hAnsi="Tahoma" w:cs="Tahoma"/>
          <w:kern w:val="2"/>
          <w:sz w:val="24"/>
          <w:szCs w:val="24"/>
          <w:lang w:eastAsia="zh-CN" w:bidi="hi-IN"/>
        </w:rPr>
        <w:t>core des centain</w:t>
      </w:r>
      <w:r w:rsidR="00FB3CAC" w:rsidRPr="008E0577">
        <w:rPr>
          <w:rFonts w:ascii="Tahoma" w:eastAsia="NSimSun" w:hAnsi="Tahoma" w:cs="Tahoma"/>
          <w:kern w:val="2"/>
          <w:sz w:val="24"/>
          <w:szCs w:val="24"/>
          <w:lang w:eastAsia="zh-CN" w:bidi="hi-IN"/>
        </w:rPr>
        <w:t xml:space="preserve">es de licenciements « secs » qui </w:t>
      </w:r>
      <w:proofErr w:type="spellStart"/>
      <w:r w:rsidR="00FB3CAC" w:rsidRPr="008E0577">
        <w:rPr>
          <w:rFonts w:ascii="Tahoma" w:eastAsia="NSimSun" w:hAnsi="Tahoma" w:cs="Tahoma"/>
          <w:kern w:val="2"/>
          <w:sz w:val="24"/>
          <w:szCs w:val="24"/>
          <w:lang w:eastAsia="zh-CN" w:bidi="hi-IN"/>
        </w:rPr>
        <w:t>risquentde</w:t>
      </w:r>
      <w:proofErr w:type="spellEnd"/>
      <w:r w:rsidR="00FB3CAC" w:rsidRPr="008E0577">
        <w:rPr>
          <w:rFonts w:ascii="Tahoma" w:eastAsia="NSimSun" w:hAnsi="Tahoma" w:cs="Tahoma"/>
          <w:kern w:val="2"/>
          <w:sz w:val="24"/>
          <w:szCs w:val="24"/>
          <w:lang w:eastAsia="zh-CN" w:bidi="hi-IN"/>
        </w:rPr>
        <w:t xml:space="preserve"> se produire. La raison</w:t>
      </w:r>
      <w:r w:rsidR="00754733" w:rsidRPr="008E0577">
        <w:rPr>
          <w:rFonts w:ascii="Tahoma" w:eastAsia="NSimSun" w:hAnsi="Tahoma" w:cs="Tahoma"/>
          <w:kern w:val="2"/>
          <w:sz w:val="24"/>
          <w:szCs w:val="24"/>
          <w:lang w:eastAsia="zh-CN" w:bidi="hi-IN"/>
        </w:rPr>
        <w:t xml:space="preserve"> </w:t>
      </w:r>
      <w:r w:rsidR="00FB3CAC" w:rsidRPr="008E0577">
        <w:rPr>
          <w:rFonts w:ascii="Tahoma" w:eastAsia="NSimSun" w:hAnsi="Tahoma" w:cs="Tahoma"/>
          <w:kern w:val="2"/>
          <w:sz w:val="24"/>
          <w:szCs w:val="24"/>
          <w:lang w:eastAsia="zh-CN" w:bidi="hi-IN"/>
        </w:rPr>
        <w:t>avancée par la direction : les pneus fabr</w:t>
      </w:r>
      <w:r w:rsidR="00754733" w:rsidRPr="008E0577">
        <w:rPr>
          <w:rFonts w:ascii="Tahoma" w:eastAsia="NSimSun" w:hAnsi="Tahoma" w:cs="Tahoma"/>
          <w:kern w:val="2"/>
          <w:sz w:val="24"/>
          <w:szCs w:val="24"/>
          <w:lang w:eastAsia="zh-CN" w:bidi="hi-IN"/>
        </w:rPr>
        <w:t>i</w:t>
      </w:r>
      <w:r w:rsidR="00FB3CAC" w:rsidRPr="008E0577">
        <w:rPr>
          <w:rFonts w:ascii="Tahoma" w:eastAsia="NSimSun" w:hAnsi="Tahoma" w:cs="Tahoma"/>
          <w:kern w:val="2"/>
          <w:sz w:val="24"/>
          <w:szCs w:val="24"/>
          <w:lang w:eastAsia="zh-CN" w:bidi="hi-IN"/>
        </w:rPr>
        <w:t xml:space="preserve">qués à Béthune ne correspondraient </w:t>
      </w:r>
      <w:r w:rsidR="00754733" w:rsidRPr="008E0577">
        <w:rPr>
          <w:rFonts w:ascii="Tahoma" w:eastAsia="NSimSun" w:hAnsi="Tahoma" w:cs="Tahoma"/>
          <w:kern w:val="2"/>
          <w:sz w:val="24"/>
          <w:szCs w:val="24"/>
          <w:lang w:eastAsia="zh-CN" w:bidi="hi-IN"/>
        </w:rPr>
        <w:t xml:space="preserve">plus aux besoins, du fait notamment des véhicules préférés aujourd’hui par les automobilistes (SUV) qui utilisent d’autres catégories de pneus </w:t>
      </w:r>
      <w:r w:rsidR="004D5EF7" w:rsidRPr="008E0577">
        <w:rPr>
          <w:rFonts w:ascii="Tahoma" w:eastAsia="NSimSun" w:hAnsi="Tahoma" w:cs="Tahoma"/>
          <w:kern w:val="2"/>
          <w:sz w:val="24"/>
          <w:szCs w:val="24"/>
          <w:lang w:eastAsia="zh-CN" w:bidi="hi-IN"/>
        </w:rPr>
        <w:t xml:space="preserve">que ceux fabriqués dans cette usine mais aussi parce que le marché est inondé par des pneus à bas coût en provenance de Chine. </w:t>
      </w:r>
      <w:r w:rsidR="002010D0" w:rsidRPr="008E0577">
        <w:rPr>
          <w:rFonts w:ascii="Tahoma" w:eastAsia="NSimSun" w:hAnsi="Tahoma" w:cs="Tahoma"/>
          <w:kern w:val="2"/>
          <w:sz w:val="24"/>
          <w:szCs w:val="24"/>
          <w:lang w:eastAsia="zh-CN" w:bidi="hi-IN"/>
        </w:rPr>
        <w:t xml:space="preserve">Pourtant </w:t>
      </w:r>
      <w:proofErr w:type="spellStart"/>
      <w:r w:rsidR="002010D0" w:rsidRPr="008E0577">
        <w:rPr>
          <w:rFonts w:ascii="Tahoma" w:eastAsia="NSimSun" w:hAnsi="Tahoma" w:cs="Tahoma"/>
          <w:kern w:val="2"/>
          <w:sz w:val="24"/>
          <w:szCs w:val="24"/>
          <w:lang w:eastAsia="zh-CN" w:bidi="hi-IN"/>
        </w:rPr>
        <w:t>Bridgestone</w:t>
      </w:r>
      <w:proofErr w:type="spellEnd"/>
      <w:r w:rsidR="002010D0" w:rsidRPr="008E0577">
        <w:rPr>
          <w:rFonts w:ascii="Tahoma" w:eastAsia="NSimSun" w:hAnsi="Tahoma" w:cs="Tahoma"/>
          <w:kern w:val="2"/>
          <w:sz w:val="24"/>
          <w:szCs w:val="24"/>
          <w:lang w:eastAsia="zh-CN" w:bidi="hi-IN"/>
        </w:rPr>
        <w:t xml:space="preserve"> a reçu des sommes importantes de l’Etat</w:t>
      </w:r>
      <w:r w:rsidR="00713AE3" w:rsidRPr="008E0577">
        <w:rPr>
          <w:rFonts w:ascii="Tahoma" w:eastAsia="NSimSun" w:hAnsi="Tahoma" w:cs="Tahoma"/>
          <w:kern w:val="2"/>
          <w:sz w:val="24"/>
          <w:szCs w:val="24"/>
          <w:lang w:eastAsia="zh-CN" w:bidi="hi-IN"/>
        </w:rPr>
        <w:t>. Certes le gouvernement affirme que des projets de reconversion du site existent mais rien de concret pour l’instant. Une fois de plus c’est son impuissance qui prédomine tandis que la désindustrialisation se poursuit.</w:t>
      </w:r>
    </w:p>
    <w:p w14:paraId="0BB3BAD3" w14:textId="6BB9745B" w:rsidR="00E51B3B" w:rsidRDefault="008046F9" w:rsidP="00933B24">
      <w:pPr>
        <w:spacing w:after="0"/>
        <w:jc w:val="both"/>
        <w:rPr>
          <w:rFonts w:ascii="Liberation Serif" w:eastAsia="NSimSun" w:hAnsi="Liberation Serif" w:cs="Arial" w:hint="eastAsia"/>
          <w:kern w:val="2"/>
          <w:sz w:val="24"/>
          <w:szCs w:val="24"/>
          <w:lang w:eastAsia="zh-CN" w:bidi="hi-IN"/>
        </w:rPr>
      </w:pPr>
      <w:r>
        <w:rPr>
          <w:noProof/>
        </w:rPr>
        <w:drawing>
          <wp:anchor distT="0" distB="0" distL="114300" distR="114300" simplePos="0" relativeHeight="251695104" behindDoc="1" locked="0" layoutInCell="1" allowOverlap="1" wp14:anchorId="5385AD95" wp14:editId="313BEE39">
            <wp:simplePos x="0" y="0"/>
            <wp:positionH relativeFrom="column">
              <wp:posOffset>75565</wp:posOffset>
            </wp:positionH>
            <wp:positionV relativeFrom="paragraph">
              <wp:posOffset>69850</wp:posOffset>
            </wp:positionV>
            <wp:extent cx="1377950" cy="1377950"/>
            <wp:effectExtent l="0" t="0" r="0" b="0"/>
            <wp:wrapTight wrapText="bothSides">
              <wp:wrapPolygon edited="0">
                <wp:start x="0" y="0"/>
                <wp:lineTo x="0" y="21202"/>
                <wp:lineTo x="21202" y="21202"/>
                <wp:lineTo x="21202" y="0"/>
                <wp:lineTo x="0" y="0"/>
              </wp:wrapPolygon>
            </wp:wrapTight>
            <wp:docPr id="18" name="Image 18" descr="Électricité de 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Électricité de Fra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B9044" w14:textId="547A1D0E" w:rsidR="0090669C" w:rsidRPr="009D24C9" w:rsidRDefault="00713AE3" w:rsidP="00933B24">
      <w:pPr>
        <w:spacing w:after="0" w:line="259" w:lineRule="auto"/>
        <w:jc w:val="center"/>
        <w:rPr>
          <w:rFonts w:ascii="Arial" w:eastAsiaTheme="minorHAnsi" w:hAnsi="Arial" w:cs="Arial"/>
          <w:b/>
          <w:bCs/>
          <w:sz w:val="28"/>
          <w:szCs w:val="28"/>
        </w:rPr>
      </w:pPr>
      <w:r>
        <w:rPr>
          <w:rFonts w:ascii="Arial" w:eastAsiaTheme="minorHAnsi" w:hAnsi="Arial" w:cs="Arial"/>
          <w:b/>
          <w:bCs/>
          <w:sz w:val="28"/>
          <w:szCs w:val="28"/>
        </w:rPr>
        <w:t>VERS LE DEMANTELEMEN</w:t>
      </w:r>
      <w:r w:rsidR="00D30500">
        <w:rPr>
          <w:rFonts w:ascii="Arial" w:eastAsiaTheme="minorHAnsi" w:hAnsi="Arial" w:cs="Arial"/>
          <w:b/>
          <w:bCs/>
          <w:sz w:val="28"/>
          <w:szCs w:val="28"/>
        </w:rPr>
        <w:t>T D’EDF ?</w:t>
      </w:r>
    </w:p>
    <w:p w14:paraId="58AA7E48" w14:textId="0ED766AF" w:rsidR="0090669C" w:rsidRPr="00610C38" w:rsidRDefault="0090669C" w:rsidP="00933B24">
      <w:pPr>
        <w:spacing w:after="0" w:line="259" w:lineRule="auto"/>
        <w:jc w:val="center"/>
        <w:rPr>
          <w:rFonts w:ascii="Times New Roman" w:eastAsiaTheme="minorHAnsi" w:hAnsi="Times New Roman" w:cs="Times New Roman"/>
          <w:i/>
          <w:iCs/>
          <w:sz w:val="22"/>
          <w:szCs w:val="22"/>
        </w:rPr>
      </w:pPr>
      <w:r w:rsidRPr="00610C38">
        <w:rPr>
          <w:rFonts w:ascii="Times New Roman" w:eastAsiaTheme="minorHAnsi" w:hAnsi="Times New Roman" w:cs="Times New Roman"/>
          <w:i/>
          <w:iCs/>
          <w:sz w:val="22"/>
          <w:szCs w:val="22"/>
        </w:rPr>
        <w:t xml:space="preserve">Par </w:t>
      </w:r>
      <w:r w:rsidR="00D16A7B">
        <w:rPr>
          <w:rFonts w:ascii="Times New Roman" w:eastAsiaTheme="minorHAnsi" w:hAnsi="Times New Roman" w:cs="Times New Roman"/>
          <w:i/>
          <w:iCs/>
          <w:sz w:val="22"/>
          <w:szCs w:val="22"/>
        </w:rPr>
        <w:t>Pierre MESCOFF</w:t>
      </w:r>
    </w:p>
    <w:p w14:paraId="1FBB7A7B" w14:textId="3BBD8044" w:rsidR="0090669C" w:rsidRDefault="0090669C" w:rsidP="00D30500">
      <w:pPr>
        <w:spacing w:after="0" w:line="259" w:lineRule="auto"/>
        <w:rPr>
          <w:rFonts w:ascii="Verdana" w:eastAsiaTheme="minorHAnsi" w:hAnsi="Verdana"/>
          <w:sz w:val="22"/>
          <w:szCs w:val="22"/>
        </w:rPr>
      </w:pPr>
    </w:p>
    <w:p w14:paraId="6272ED56" w14:textId="7DE21E90" w:rsidR="00D30500" w:rsidRDefault="00D30500" w:rsidP="00896E32">
      <w:pPr>
        <w:spacing w:after="0" w:line="259" w:lineRule="auto"/>
        <w:jc w:val="both"/>
        <w:rPr>
          <w:rFonts w:ascii="Verdana" w:eastAsiaTheme="minorHAnsi" w:hAnsi="Verdana"/>
          <w:sz w:val="22"/>
          <w:szCs w:val="22"/>
        </w:rPr>
      </w:pPr>
      <w:r w:rsidRPr="00464D7E">
        <w:rPr>
          <w:rFonts w:ascii="Verdana" w:eastAsiaTheme="minorHAnsi" w:hAnsi="Verdana"/>
          <w:sz w:val="22"/>
          <w:szCs w:val="22"/>
        </w:rPr>
        <w:t xml:space="preserve">Le projet Hercule vous connaissez ? Non sans doute. Il s’agit ni plus ni moins que d’un projet en discussion </w:t>
      </w:r>
      <w:r w:rsidR="00896E32" w:rsidRPr="00464D7E">
        <w:rPr>
          <w:rFonts w:ascii="Verdana" w:eastAsiaTheme="minorHAnsi" w:hAnsi="Verdana"/>
          <w:sz w:val="22"/>
          <w:szCs w:val="22"/>
        </w:rPr>
        <w:t>entre EDF, l’Etat et</w:t>
      </w:r>
      <w:r w:rsidRPr="00464D7E">
        <w:rPr>
          <w:rFonts w:ascii="Verdana" w:eastAsiaTheme="minorHAnsi" w:hAnsi="Verdana"/>
          <w:sz w:val="22"/>
          <w:szCs w:val="22"/>
        </w:rPr>
        <w:t xml:space="preserve"> la</w:t>
      </w:r>
      <w:r w:rsidR="00896E32" w:rsidRPr="00464D7E">
        <w:rPr>
          <w:rFonts w:ascii="Verdana" w:eastAsiaTheme="minorHAnsi" w:hAnsi="Verdana"/>
          <w:sz w:val="22"/>
          <w:szCs w:val="22"/>
        </w:rPr>
        <w:t xml:space="preserve"> C</w:t>
      </w:r>
      <w:r w:rsidRPr="00464D7E">
        <w:rPr>
          <w:rFonts w:ascii="Verdana" w:eastAsiaTheme="minorHAnsi" w:hAnsi="Verdana"/>
          <w:sz w:val="22"/>
          <w:szCs w:val="22"/>
        </w:rPr>
        <w:t xml:space="preserve">ommission européenne visant </w:t>
      </w:r>
      <w:r w:rsidR="00896E32" w:rsidRPr="00464D7E">
        <w:rPr>
          <w:rFonts w:ascii="Verdana" w:eastAsiaTheme="minorHAnsi" w:hAnsi="Verdana"/>
          <w:sz w:val="22"/>
          <w:szCs w:val="22"/>
        </w:rPr>
        <w:t>à</w:t>
      </w:r>
      <w:r w:rsidRPr="00464D7E">
        <w:rPr>
          <w:rFonts w:ascii="Verdana" w:eastAsiaTheme="minorHAnsi" w:hAnsi="Verdana"/>
          <w:sz w:val="22"/>
          <w:szCs w:val="22"/>
        </w:rPr>
        <w:t xml:space="preserve"> séparer EDF en trois entités</w:t>
      </w:r>
      <w:r w:rsidR="002F39BE" w:rsidRPr="00464D7E">
        <w:rPr>
          <w:rFonts w:ascii="Verdana" w:eastAsiaTheme="minorHAnsi" w:hAnsi="Verdana"/>
          <w:sz w:val="22"/>
          <w:szCs w:val="22"/>
        </w:rPr>
        <w:t xml:space="preserve"> : une société gérant le nucléaire qui resterait publique, une autre gérant les activités concurrentielles comme les énergies renouvelables dont un tiers du capital serait mis en bourse, enfin une troisième, filiale de la première qui gérerait le parc hydroélectrique et serait un producteur indépendant concurrent du premier. En outre ce plan viserait à concrétiser la vente au privé d’une partie des </w:t>
      </w:r>
      <w:r w:rsidR="00896E32" w:rsidRPr="00464D7E">
        <w:rPr>
          <w:rFonts w:ascii="Verdana" w:eastAsiaTheme="minorHAnsi" w:hAnsi="Verdana"/>
          <w:sz w:val="22"/>
          <w:szCs w:val="22"/>
        </w:rPr>
        <w:t>b</w:t>
      </w:r>
      <w:r w:rsidR="002F39BE" w:rsidRPr="00464D7E">
        <w:rPr>
          <w:rFonts w:ascii="Verdana" w:eastAsiaTheme="minorHAnsi" w:hAnsi="Verdana"/>
          <w:sz w:val="22"/>
          <w:szCs w:val="22"/>
        </w:rPr>
        <w:t>arrage</w:t>
      </w:r>
      <w:r w:rsidR="00896E32" w:rsidRPr="00464D7E">
        <w:rPr>
          <w:rFonts w:ascii="Verdana" w:eastAsiaTheme="minorHAnsi" w:hAnsi="Verdana"/>
          <w:sz w:val="22"/>
          <w:szCs w:val="22"/>
        </w:rPr>
        <w:t>s (environ 2</w:t>
      </w:r>
      <w:r w:rsidR="00D16A7B" w:rsidRPr="00464D7E">
        <w:rPr>
          <w:rFonts w:ascii="Verdana" w:eastAsiaTheme="minorHAnsi" w:hAnsi="Verdana"/>
          <w:sz w:val="22"/>
          <w:szCs w:val="22"/>
        </w:rPr>
        <w:t>0</w:t>
      </w:r>
      <w:r w:rsidR="00896E32" w:rsidRPr="00464D7E">
        <w:rPr>
          <w:rFonts w:ascii="Verdana" w:eastAsiaTheme="minorHAnsi" w:hAnsi="Verdana"/>
          <w:sz w:val="22"/>
          <w:szCs w:val="22"/>
        </w:rPr>
        <w:t>0 sur 4</w:t>
      </w:r>
      <w:r w:rsidR="00D16A7B" w:rsidRPr="00464D7E">
        <w:rPr>
          <w:rFonts w:ascii="Verdana" w:eastAsiaTheme="minorHAnsi" w:hAnsi="Verdana"/>
          <w:sz w:val="22"/>
          <w:szCs w:val="22"/>
        </w:rPr>
        <w:t>50</w:t>
      </w:r>
      <w:r w:rsidR="00896E32" w:rsidRPr="00464D7E">
        <w:rPr>
          <w:rFonts w:ascii="Verdana" w:eastAsiaTheme="minorHAnsi" w:hAnsi="Verdana"/>
          <w:sz w:val="22"/>
          <w:szCs w:val="22"/>
        </w:rPr>
        <w:t xml:space="preserve">). Tout cela afin de permettre à EDF de vendre plus cher son électricité d’origine nucléaire à ses concurrents. Outre que ce projet risque de fragiliser l’approvisionnement de la France en eau (on se souvient du PDG de Nestlé affirmant que l’eau n’était pas un bien commun), se pose la question de l’approvisionnement des centrales nucléaires </w:t>
      </w:r>
      <w:r w:rsidR="00D16A7B" w:rsidRPr="00464D7E">
        <w:rPr>
          <w:rFonts w:ascii="Verdana" w:eastAsiaTheme="minorHAnsi" w:hAnsi="Verdana"/>
          <w:sz w:val="22"/>
          <w:szCs w:val="22"/>
        </w:rPr>
        <w:t>et de la complémentarité entre les deux sources d’énergie. Et bien sûr la question de l’emploi et du statut des agents. Une première grève à l’appel des syndicats a d’ailleurs été suivie par 30 % du personnel.</w:t>
      </w:r>
    </w:p>
    <w:p w14:paraId="66BB757E" w14:textId="77777777" w:rsidR="00CD3E2C" w:rsidRPr="00464D7E" w:rsidRDefault="00CD3E2C" w:rsidP="00896E32">
      <w:pPr>
        <w:spacing w:after="0" w:line="259" w:lineRule="auto"/>
        <w:jc w:val="both"/>
        <w:rPr>
          <w:rFonts w:ascii="Verdana" w:eastAsiaTheme="minorHAnsi" w:hAnsi="Verdana"/>
          <w:sz w:val="22"/>
          <w:szCs w:val="22"/>
        </w:rPr>
      </w:pPr>
    </w:p>
    <w:p w14:paraId="1D60C298" w14:textId="5BE8F17F" w:rsidR="00CD3E2C" w:rsidRPr="000E43FE" w:rsidRDefault="00CD3E2C" w:rsidP="004C13C2">
      <w:pPr>
        <w:spacing w:after="0"/>
        <w:jc w:val="both"/>
        <w:rPr>
          <w:rFonts w:ascii="Tahoma" w:eastAsia="Times New Roman" w:hAnsi="Tahoma" w:cs="Tahoma"/>
          <w:b/>
          <w:bCs/>
          <w:sz w:val="22"/>
          <w:szCs w:val="22"/>
        </w:rPr>
      </w:pPr>
      <w:r w:rsidRPr="000E43FE">
        <w:rPr>
          <w:rFonts w:ascii="Tahoma" w:eastAsia="Times New Roman" w:hAnsi="Tahoma" w:cs="Tahoma"/>
          <w:b/>
          <w:bCs/>
          <w:sz w:val="22"/>
          <w:szCs w:val="22"/>
        </w:rPr>
        <w:t>L</w:t>
      </w:r>
      <w:r w:rsidRPr="00F262FA">
        <w:rPr>
          <w:rFonts w:ascii="Tahoma" w:eastAsia="Times New Roman" w:hAnsi="Tahoma" w:cs="Tahoma"/>
          <w:b/>
          <w:bCs/>
          <w:sz w:val="22"/>
          <w:szCs w:val="22"/>
        </w:rPr>
        <w:t>e COVID a bon dos ; voici quelques plans dits « sociaux » prévus ou en cours en France</w:t>
      </w:r>
    </w:p>
    <w:p w14:paraId="241612BE" w14:textId="7D0CBA9C" w:rsidR="00CD3E2C" w:rsidRPr="000E43FE" w:rsidRDefault="00CD3E2C" w:rsidP="004C13C2">
      <w:pPr>
        <w:spacing w:after="0"/>
        <w:jc w:val="both"/>
        <w:rPr>
          <w:rFonts w:ascii="Tahoma" w:eastAsia="Times New Roman" w:hAnsi="Tahoma" w:cs="Tahoma"/>
          <w:sz w:val="22"/>
          <w:szCs w:val="22"/>
        </w:rPr>
      </w:pPr>
      <w:proofErr w:type="spellStart"/>
      <w:r w:rsidRPr="000E43FE">
        <w:rPr>
          <w:rFonts w:ascii="Tahoma" w:eastAsia="Times New Roman" w:hAnsi="Tahoma" w:cs="Tahoma"/>
          <w:sz w:val="22"/>
          <w:szCs w:val="22"/>
        </w:rPr>
        <w:t>Safran</w:t>
      </w:r>
      <w:r>
        <w:rPr>
          <w:rFonts w:ascii="Tahoma" w:eastAsia="Times New Roman" w:hAnsi="Tahoma" w:cs="Tahoma"/>
        </w:rPr>
        <w:t>,</w:t>
      </w:r>
      <w:r w:rsidRPr="00F262FA">
        <w:rPr>
          <w:rFonts w:ascii="Tahoma" w:eastAsia="Times New Roman" w:hAnsi="Tahoma" w:cs="Tahoma"/>
          <w:sz w:val="22"/>
          <w:szCs w:val="22"/>
        </w:rPr>
        <w:t>Versailles</w:t>
      </w:r>
      <w:proofErr w:type="spellEnd"/>
      <w:r w:rsidRPr="00F262FA">
        <w:rPr>
          <w:rFonts w:ascii="Tahoma" w:eastAsia="Times New Roman" w:hAnsi="Tahoma" w:cs="Tahoma"/>
          <w:sz w:val="22"/>
          <w:szCs w:val="22"/>
        </w:rPr>
        <w:t>, 3000 départs</w:t>
      </w:r>
      <w:r>
        <w:rPr>
          <w:rFonts w:ascii="Tahoma" w:eastAsia="Times New Roman" w:hAnsi="Tahoma" w:cs="Tahoma"/>
        </w:rPr>
        <w:t xml:space="preserve"> – </w:t>
      </w:r>
      <w:r w:rsidRPr="000E43FE">
        <w:rPr>
          <w:rFonts w:ascii="Tahoma" w:eastAsia="Times New Roman" w:hAnsi="Tahoma" w:cs="Tahoma"/>
          <w:sz w:val="22"/>
          <w:szCs w:val="22"/>
        </w:rPr>
        <w:t>Nokia</w:t>
      </w:r>
      <w:r>
        <w:rPr>
          <w:rFonts w:ascii="Tahoma" w:eastAsia="Times New Roman" w:hAnsi="Tahoma" w:cs="Tahoma"/>
        </w:rPr>
        <w:t xml:space="preserve">, </w:t>
      </w:r>
      <w:r w:rsidRPr="000E43FE">
        <w:rPr>
          <w:rFonts w:ascii="Tahoma" w:eastAsia="Times New Roman" w:hAnsi="Tahoma" w:cs="Tahoma"/>
          <w:sz w:val="22"/>
          <w:szCs w:val="22"/>
        </w:rPr>
        <w:t>Nozay</w:t>
      </w:r>
      <w:r w:rsidRPr="00F262FA">
        <w:rPr>
          <w:rFonts w:ascii="Tahoma" w:eastAsia="Times New Roman" w:hAnsi="Tahoma" w:cs="Tahoma"/>
          <w:sz w:val="22"/>
          <w:szCs w:val="22"/>
        </w:rPr>
        <w:t xml:space="preserve"> en Essonne, 831 emplois menacés</w:t>
      </w:r>
      <w:r>
        <w:rPr>
          <w:rFonts w:ascii="Tahoma" w:eastAsia="Times New Roman" w:hAnsi="Tahoma" w:cs="Tahoma"/>
        </w:rPr>
        <w:t xml:space="preserve"> – </w:t>
      </w:r>
      <w:r w:rsidRPr="000E43FE">
        <w:rPr>
          <w:rFonts w:ascii="Tahoma" w:eastAsia="Times New Roman" w:hAnsi="Tahoma" w:cs="Tahoma"/>
          <w:sz w:val="22"/>
          <w:szCs w:val="22"/>
        </w:rPr>
        <w:t>Nokia</w:t>
      </w:r>
      <w:r>
        <w:rPr>
          <w:rFonts w:ascii="Tahoma" w:eastAsia="Times New Roman" w:hAnsi="Tahoma" w:cs="Tahoma"/>
        </w:rPr>
        <w:t xml:space="preserve">, </w:t>
      </w:r>
      <w:r w:rsidRPr="000E43FE">
        <w:rPr>
          <w:rFonts w:ascii="Tahoma" w:eastAsia="Times New Roman" w:hAnsi="Tahoma" w:cs="Tahoma"/>
          <w:sz w:val="22"/>
          <w:szCs w:val="22"/>
        </w:rPr>
        <w:t>Lannion</w:t>
      </w:r>
      <w:r>
        <w:rPr>
          <w:rFonts w:ascii="Tahoma" w:eastAsia="Times New Roman" w:hAnsi="Tahoma" w:cs="Tahoma"/>
        </w:rPr>
        <w:t>,</w:t>
      </w:r>
      <w:r w:rsidRPr="00F262FA">
        <w:rPr>
          <w:rFonts w:ascii="Tahoma" w:eastAsia="Times New Roman" w:hAnsi="Tahoma" w:cs="Tahoma"/>
          <w:sz w:val="22"/>
          <w:szCs w:val="22"/>
        </w:rPr>
        <w:t xml:space="preserve"> 402</w:t>
      </w:r>
      <w:r w:rsidR="004C13C2">
        <w:rPr>
          <w:rFonts w:ascii="Tahoma" w:eastAsia="Times New Roman" w:hAnsi="Tahoma" w:cs="Tahoma"/>
          <w:sz w:val="22"/>
          <w:szCs w:val="22"/>
        </w:rPr>
        <w:t> </w:t>
      </w:r>
      <w:r w:rsidRPr="00F262FA">
        <w:rPr>
          <w:rFonts w:ascii="Tahoma" w:eastAsia="Times New Roman" w:hAnsi="Tahoma" w:cs="Tahoma"/>
          <w:sz w:val="22"/>
          <w:szCs w:val="22"/>
        </w:rPr>
        <w:t>suppressions</w:t>
      </w:r>
      <w:r>
        <w:rPr>
          <w:rFonts w:ascii="Tahoma" w:eastAsia="Times New Roman" w:hAnsi="Tahoma" w:cs="Tahoma"/>
        </w:rPr>
        <w:t xml:space="preserve"> - </w:t>
      </w:r>
      <w:r w:rsidRPr="000E43FE">
        <w:rPr>
          <w:rFonts w:ascii="Tahoma" w:eastAsia="Times New Roman" w:hAnsi="Tahoma" w:cs="Tahoma"/>
          <w:sz w:val="22"/>
          <w:szCs w:val="22"/>
        </w:rPr>
        <w:t>Hop!</w:t>
      </w:r>
      <w:r>
        <w:rPr>
          <w:rFonts w:ascii="Tahoma" w:eastAsia="Times New Roman" w:hAnsi="Tahoma" w:cs="Tahoma"/>
        </w:rPr>
        <w:t xml:space="preserve">, </w:t>
      </w:r>
      <w:r w:rsidRPr="000E43FE">
        <w:rPr>
          <w:rFonts w:ascii="Tahoma" w:eastAsia="Times New Roman" w:hAnsi="Tahoma" w:cs="Tahoma"/>
          <w:sz w:val="22"/>
          <w:szCs w:val="22"/>
        </w:rPr>
        <w:t>Morlaix</w:t>
      </w:r>
      <w:r w:rsidRPr="00F262FA">
        <w:rPr>
          <w:rFonts w:ascii="Tahoma" w:eastAsia="Times New Roman" w:hAnsi="Tahoma" w:cs="Tahoma"/>
          <w:sz w:val="22"/>
          <w:szCs w:val="22"/>
        </w:rPr>
        <w:t xml:space="preserve"> et Lille</w:t>
      </w:r>
      <w:r>
        <w:rPr>
          <w:rFonts w:ascii="Tahoma" w:eastAsia="Times New Roman" w:hAnsi="Tahoma" w:cs="Tahoma"/>
        </w:rPr>
        <w:t>,</w:t>
      </w:r>
      <w:r w:rsidRPr="00F262FA">
        <w:rPr>
          <w:rFonts w:ascii="Tahoma" w:eastAsia="Times New Roman" w:hAnsi="Tahoma" w:cs="Tahoma"/>
          <w:sz w:val="22"/>
          <w:szCs w:val="22"/>
        </w:rPr>
        <w:t xml:space="preserve"> 1022 suppressions</w:t>
      </w:r>
      <w:r>
        <w:rPr>
          <w:rFonts w:ascii="Tahoma" w:eastAsia="Times New Roman" w:hAnsi="Tahoma" w:cs="Tahoma"/>
        </w:rPr>
        <w:t xml:space="preserve"> - </w:t>
      </w:r>
      <w:r w:rsidRPr="000E43FE">
        <w:rPr>
          <w:rFonts w:ascii="Tahoma" w:eastAsia="Times New Roman" w:hAnsi="Tahoma" w:cs="Tahoma"/>
          <w:sz w:val="22"/>
          <w:szCs w:val="22"/>
        </w:rPr>
        <w:t xml:space="preserve">Air </w:t>
      </w:r>
      <w:r w:rsidRPr="00F262FA">
        <w:rPr>
          <w:rFonts w:ascii="Tahoma" w:eastAsia="Times New Roman" w:hAnsi="Tahoma" w:cs="Tahoma"/>
          <w:sz w:val="22"/>
          <w:szCs w:val="22"/>
        </w:rPr>
        <w:t xml:space="preserve">France, </w:t>
      </w:r>
      <w:r w:rsidRPr="00F262FA">
        <w:rPr>
          <w:rFonts w:ascii="Tahoma" w:hAnsi="Tahoma" w:cs="Tahoma"/>
          <w:sz w:val="22"/>
          <w:szCs w:val="22"/>
        </w:rPr>
        <w:t>6560 emplois</w:t>
      </w:r>
      <w:r>
        <w:rPr>
          <w:rFonts w:ascii="Tahoma" w:eastAsia="Times New Roman" w:hAnsi="Tahoma" w:cs="Tahoma"/>
        </w:rPr>
        <w:t xml:space="preserve"> - </w:t>
      </w:r>
      <w:r w:rsidRPr="000E43FE">
        <w:rPr>
          <w:rFonts w:ascii="Tahoma" w:eastAsia="Times New Roman" w:hAnsi="Tahoma" w:cs="Tahoma"/>
          <w:sz w:val="22"/>
          <w:szCs w:val="22"/>
        </w:rPr>
        <w:t>Sanofi</w:t>
      </w:r>
      <w:r w:rsidRPr="00F262FA">
        <w:rPr>
          <w:rFonts w:ascii="Tahoma" w:eastAsia="Times New Roman" w:hAnsi="Tahoma" w:cs="Tahoma"/>
          <w:sz w:val="22"/>
          <w:szCs w:val="22"/>
        </w:rPr>
        <w:t xml:space="preserve">, </w:t>
      </w:r>
      <w:r w:rsidRPr="00F262FA">
        <w:rPr>
          <w:rFonts w:ascii="Tahoma" w:hAnsi="Tahoma" w:cs="Tahoma"/>
          <w:sz w:val="22"/>
          <w:szCs w:val="22"/>
        </w:rPr>
        <w:t>1000</w:t>
      </w:r>
      <w:r w:rsidR="004C13C2">
        <w:rPr>
          <w:rFonts w:ascii="Tahoma" w:hAnsi="Tahoma" w:cs="Tahoma"/>
          <w:sz w:val="22"/>
          <w:szCs w:val="22"/>
        </w:rPr>
        <w:t> </w:t>
      </w:r>
      <w:r w:rsidRPr="00F262FA">
        <w:rPr>
          <w:rFonts w:ascii="Tahoma" w:hAnsi="Tahoma" w:cs="Tahoma"/>
          <w:sz w:val="22"/>
          <w:szCs w:val="22"/>
        </w:rPr>
        <w:t>emplois menacés</w:t>
      </w:r>
      <w:r>
        <w:rPr>
          <w:rFonts w:ascii="Tahoma" w:eastAsia="Times New Roman" w:hAnsi="Tahoma" w:cs="Tahoma"/>
        </w:rPr>
        <w:t xml:space="preserve"> - </w:t>
      </w:r>
      <w:r w:rsidRPr="000E43FE">
        <w:rPr>
          <w:rFonts w:ascii="Tahoma" w:eastAsia="Times New Roman" w:hAnsi="Tahoma" w:cs="Tahoma"/>
          <w:sz w:val="22"/>
          <w:szCs w:val="22"/>
        </w:rPr>
        <w:t>Airbus</w:t>
      </w:r>
      <w:r w:rsidRPr="00F262FA">
        <w:rPr>
          <w:rFonts w:ascii="Tahoma" w:eastAsia="Times New Roman" w:hAnsi="Tahoma" w:cs="Tahoma"/>
          <w:sz w:val="22"/>
          <w:szCs w:val="22"/>
        </w:rPr>
        <w:t xml:space="preserve">, </w:t>
      </w:r>
      <w:r w:rsidRPr="00F262FA">
        <w:rPr>
          <w:rFonts w:ascii="Tahoma" w:hAnsi="Tahoma" w:cs="Tahoma"/>
          <w:sz w:val="22"/>
          <w:szCs w:val="22"/>
        </w:rPr>
        <w:t>Toulouse</w:t>
      </w:r>
      <w:r>
        <w:rPr>
          <w:rFonts w:ascii="Tahoma" w:hAnsi="Tahoma" w:cs="Tahoma"/>
        </w:rPr>
        <w:t xml:space="preserve"> </w:t>
      </w:r>
      <w:r w:rsidRPr="00F262FA">
        <w:rPr>
          <w:rFonts w:ascii="Tahoma" w:hAnsi="Tahoma" w:cs="Tahoma"/>
          <w:sz w:val="22"/>
          <w:szCs w:val="22"/>
        </w:rPr>
        <w:t>3500 postes, Saint-Nazaire près de 600 emplois supprimé</w:t>
      </w:r>
      <w:r>
        <w:rPr>
          <w:rFonts w:ascii="Tahoma" w:hAnsi="Tahoma" w:cs="Tahoma"/>
        </w:rPr>
        <w:t>s</w:t>
      </w:r>
      <w:r w:rsidRPr="00F262FA">
        <w:rPr>
          <w:rFonts w:ascii="Tahoma" w:hAnsi="Tahoma" w:cs="Tahoma"/>
          <w:sz w:val="22"/>
          <w:szCs w:val="22"/>
        </w:rPr>
        <w:t xml:space="preserve"> et Nantes près de 500</w:t>
      </w:r>
      <w:r>
        <w:rPr>
          <w:rFonts w:ascii="Tahoma" w:eastAsia="Times New Roman" w:hAnsi="Tahoma" w:cs="Tahoma"/>
        </w:rPr>
        <w:t xml:space="preserve"> - </w:t>
      </w:r>
      <w:r w:rsidRPr="000E43FE">
        <w:rPr>
          <w:rFonts w:ascii="Tahoma" w:eastAsia="Times New Roman" w:hAnsi="Tahoma" w:cs="Tahoma"/>
          <w:sz w:val="22"/>
          <w:szCs w:val="22"/>
        </w:rPr>
        <w:t>La Halle</w:t>
      </w:r>
      <w:r w:rsidRPr="00F262FA">
        <w:rPr>
          <w:rFonts w:ascii="Tahoma" w:eastAsia="Times New Roman" w:hAnsi="Tahoma" w:cs="Tahoma"/>
          <w:sz w:val="22"/>
          <w:szCs w:val="22"/>
        </w:rPr>
        <w:t xml:space="preserve">, </w:t>
      </w:r>
      <w:r w:rsidRPr="00F262FA">
        <w:rPr>
          <w:rFonts w:ascii="Tahoma" w:hAnsi="Tahoma" w:cs="Tahoma"/>
          <w:sz w:val="22"/>
          <w:szCs w:val="22"/>
        </w:rPr>
        <w:t>1938 licenciements</w:t>
      </w:r>
      <w:r>
        <w:rPr>
          <w:rFonts w:ascii="Tahoma" w:eastAsia="Times New Roman" w:hAnsi="Tahoma" w:cs="Tahoma"/>
        </w:rPr>
        <w:t xml:space="preserve"> - </w:t>
      </w:r>
      <w:proofErr w:type="spellStart"/>
      <w:r w:rsidRPr="000E43FE">
        <w:rPr>
          <w:rFonts w:ascii="Tahoma" w:eastAsia="Times New Roman" w:hAnsi="Tahoma" w:cs="Tahoma"/>
          <w:sz w:val="22"/>
          <w:szCs w:val="22"/>
        </w:rPr>
        <w:t>NextRadioTV</w:t>
      </w:r>
      <w:proofErr w:type="spellEnd"/>
      <w:r w:rsidRPr="000E43FE">
        <w:rPr>
          <w:rFonts w:ascii="Tahoma" w:eastAsia="Times New Roman" w:hAnsi="Tahoma" w:cs="Tahoma"/>
          <w:sz w:val="22"/>
          <w:szCs w:val="22"/>
        </w:rPr>
        <w:t xml:space="preserve"> (BFMTV, RMC)</w:t>
      </w:r>
      <w:r w:rsidRPr="00F262FA">
        <w:rPr>
          <w:rFonts w:ascii="Tahoma" w:eastAsia="Times New Roman" w:hAnsi="Tahoma" w:cs="Tahoma"/>
          <w:sz w:val="22"/>
          <w:szCs w:val="22"/>
        </w:rPr>
        <w:t xml:space="preserve">, </w:t>
      </w:r>
      <w:r w:rsidRPr="00F262FA">
        <w:rPr>
          <w:rFonts w:ascii="Tahoma" w:hAnsi="Tahoma" w:cs="Tahoma"/>
          <w:sz w:val="22"/>
          <w:szCs w:val="22"/>
        </w:rPr>
        <w:t>330 à 380 postes en CDI et jusqu'à 200 pigistes et intermittents</w:t>
      </w:r>
      <w:r>
        <w:rPr>
          <w:rFonts w:ascii="Tahoma" w:eastAsia="Times New Roman" w:hAnsi="Tahoma" w:cs="Tahoma"/>
        </w:rPr>
        <w:t xml:space="preserve"> - </w:t>
      </w:r>
      <w:r w:rsidRPr="000E43FE">
        <w:rPr>
          <w:rFonts w:ascii="Tahoma" w:eastAsia="Times New Roman" w:hAnsi="Tahoma" w:cs="Tahoma"/>
          <w:sz w:val="22"/>
          <w:szCs w:val="22"/>
        </w:rPr>
        <w:t>Smart</w:t>
      </w:r>
      <w:r w:rsidRPr="00F262FA">
        <w:rPr>
          <w:rFonts w:ascii="Tahoma" w:hAnsi="Tahoma" w:cs="Tahoma"/>
          <w:sz w:val="22"/>
          <w:szCs w:val="22"/>
        </w:rPr>
        <w:t xml:space="preserve"> vente du site mosellan qui emploie entre 1400 et 1500 salariés</w:t>
      </w:r>
      <w:r>
        <w:rPr>
          <w:rFonts w:ascii="Tahoma" w:eastAsia="Times New Roman" w:hAnsi="Tahoma" w:cs="Tahoma"/>
        </w:rPr>
        <w:t xml:space="preserve"> - </w:t>
      </w:r>
      <w:proofErr w:type="spellStart"/>
      <w:r w:rsidRPr="000E43FE">
        <w:rPr>
          <w:rFonts w:ascii="Tahoma" w:eastAsia="Times New Roman" w:hAnsi="Tahoma" w:cs="Tahoma"/>
          <w:sz w:val="22"/>
          <w:szCs w:val="22"/>
        </w:rPr>
        <w:t>Mecafi</w:t>
      </w:r>
      <w:proofErr w:type="spellEnd"/>
      <w:r w:rsidRPr="00F262FA">
        <w:rPr>
          <w:rFonts w:ascii="Tahoma" w:eastAsia="Times New Roman" w:hAnsi="Tahoma" w:cs="Tahoma"/>
          <w:sz w:val="22"/>
          <w:szCs w:val="22"/>
        </w:rPr>
        <w:t>, Ch</w:t>
      </w:r>
      <w:r>
        <w:rPr>
          <w:rFonts w:ascii="Tahoma" w:eastAsia="Times New Roman" w:hAnsi="Tahoma" w:cs="Tahoma"/>
        </w:rPr>
        <w:t>â</w:t>
      </w:r>
      <w:r w:rsidRPr="00F262FA">
        <w:rPr>
          <w:rFonts w:ascii="Tahoma" w:eastAsia="Times New Roman" w:hAnsi="Tahoma" w:cs="Tahoma"/>
          <w:sz w:val="22"/>
          <w:szCs w:val="22"/>
        </w:rPr>
        <w:t xml:space="preserve">tellerault, </w:t>
      </w:r>
      <w:r w:rsidRPr="00F262FA">
        <w:rPr>
          <w:rFonts w:ascii="Tahoma" w:hAnsi="Tahoma" w:cs="Tahoma"/>
          <w:sz w:val="22"/>
          <w:szCs w:val="22"/>
        </w:rPr>
        <w:t>242 licenciements sur un effectif de 500 salariés.</w:t>
      </w:r>
      <w:r>
        <w:rPr>
          <w:rFonts w:ascii="Tahoma" w:eastAsia="Times New Roman" w:hAnsi="Tahoma" w:cs="Tahoma"/>
        </w:rPr>
        <w:t xml:space="preserve"> - </w:t>
      </w:r>
      <w:proofErr w:type="spellStart"/>
      <w:r w:rsidRPr="000E43FE">
        <w:rPr>
          <w:rFonts w:ascii="Tahoma" w:eastAsia="Times New Roman" w:hAnsi="Tahoma" w:cs="Tahoma"/>
          <w:sz w:val="22"/>
          <w:szCs w:val="22"/>
        </w:rPr>
        <w:t>OpenSkies</w:t>
      </w:r>
      <w:proofErr w:type="spellEnd"/>
      <w:r w:rsidRPr="00F262FA">
        <w:rPr>
          <w:rFonts w:ascii="Tahoma" w:eastAsia="Times New Roman" w:hAnsi="Tahoma" w:cs="Tahoma"/>
          <w:sz w:val="22"/>
          <w:szCs w:val="22"/>
        </w:rPr>
        <w:t xml:space="preserve">, </w:t>
      </w:r>
      <w:r w:rsidRPr="00F262FA">
        <w:rPr>
          <w:rFonts w:ascii="Tahoma" w:hAnsi="Tahoma" w:cs="Tahoma"/>
          <w:sz w:val="22"/>
          <w:szCs w:val="22"/>
        </w:rPr>
        <w:t>231</w:t>
      </w:r>
      <w:r w:rsidR="004C13C2">
        <w:rPr>
          <w:rFonts w:ascii="Tahoma" w:hAnsi="Tahoma" w:cs="Tahoma"/>
          <w:sz w:val="22"/>
          <w:szCs w:val="22"/>
        </w:rPr>
        <w:t> </w:t>
      </w:r>
      <w:r w:rsidRPr="00F262FA">
        <w:rPr>
          <w:rFonts w:ascii="Tahoma" w:hAnsi="Tahoma" w:cs="Tahoma"/>
          <w:sz w:val="22"/>
          <w:szCs w:val="22"/>
        </w:rPr>
        <w:t>personnes concernées</w:t>
      </w:r>
      <w:r>
        <w:rPr>
          <w:rFonts w:ascii="Tahoma" w:eastAsia="Times New Roman" w:hAnsi="Tahoma" w:cs="Tahoma"/>
        </w:rPr>
        <w:t xml:space="preserve"> - </w:t>
      </w:r>
      <w:proofErr w:type="spellStart"/>
      <w:r w:rsidRPr="000E43FE">
        <w:rPr>
          <w:rFonts w:ascii="Tahoma" w:eastAsia="Times New Roman" w:hAnsi="Tahoma" w:cs="Tahoma"/>
          <w:sz w:val="22"/>
          <w:szCs w:val="22"/>
        </w:rPr>
        <w:t>Conduent</w:t>
      </w:r>
      <w:proofErr w:type="spellEnd"/>
      <w:r w:rsidRPr="00F262FA">
        <w:rPr>
          <w:rFonts w:ascii="Tahoma" w:eastAsia="Times New Roman" w:hAnsi="Tahoma" w:cs="Tahoma"/>
          <w:sz w:val="22"/>
          <w:szCs w:val="22"/>
        </w:rPr>
        <w:t>, Roubaix, 300 salariés menacés</w:t>
      </w:r>
      <w:r>
        <w:rPr>
          <w:rFonts w:ascii="Tahoma" w:eastAsia="Times New Roman" w:hAnsi="Tahoma" w:cs="Tahoma"/>
        </w:rPr>
        <w:t xml:space="preserve"> - </w:t>
      </w:r>
      <w:r w:rsidRPr="000E43FE">
        <w:rPr>
          <w:rFonts w:ascii="Tahoma" w:eastAsia="Times New Roman" w:hAnsi="Tahoma" w:cs="Tahoma"/>
          <w:sz w:val="22"/>
          <w:szCs w:val="22"/>
        </w:rPr>
        <w:t xml:space="preserve">HSBC </w:t>
      </w:r>
      <w:r w:rsidRPr="00F262FA">
        <w:rPr>
          <w:rFonts w:ascii="Tahoma" w:eastAsia="Times New Roman" w:hAnsi="Tahoma" w:cs="Tahoma"/>
          <w:sz w:val="22"/>
          <w:szCs w:val="22"/>
        </w:rPr>
        <w:t xml:space="preserve">France, suppression de </w:t>
      </w:r>
      <w:r w:rsidRPr="00F262FA">
        <w:rPr>
          <w:rFonts w:ascii="Tahoma" w:hAnsi="Tahoma" w:cs="Tahoma"/>
          <w:sz w:val="22"/>
          <w:szCs w:val="22"/>
        </w:rPr>
        <w:t>235 postes sur 678 dans sa division de banque d'investissement</w:t>
      </w:r>
      <w:r>
        <w:rPr>
          <w:rFonts w:ascii="Tahoma" w:eastAsia="Times New Roman" w:hAnsi="Tahoma" w:cs="Tahoma"/>
        </w:rPr>
        <w:t xml:space="preserve"> - </w:t>
      </w:r>
      <w:r w:rsidRPr="000E43FE">
        <w:rPr>
          <w:rFonts w:ascii="Tahoma" w:eastAsia="Times New Roman" w:hAnsi="Tahoma" w:cs="Tahoma"/>
          <w:sz w:val="22"/>
          <w:szCs w:val="22"/>
        </w:rPr>
        <w:t>Technicolor</w:t>
      </w:r>
      <w:r w:rsidRPr="00F262FA">
        <w:rPr>
          <w:rFonts w:ascii="Tahoma" w:eastAsia="Times New Roman" w:hAnsi="Tahoma" w:cs="Tahoma"/>
          <w:sz w:val="22"/>
          <w:szCs w:val="22"/>
        </w:rPr>
        <w:t>,</w:t>
      </w:r>
      <w:r w:rsidRPr="00F262FA">
        <w:rPr>
          <w:rFonts w:ascii="Tahoma" w:hAnsi="Tahoma" w:cs="Tahoma"/>
          <w:sz w:val="22"/>
          <w:szCs w:val="22"/>
        </w:rPr>
        <w:t xml:space="preserve"> Cesson-Sévigné (Ille-et-Vilaine), 110 licenciements sur un effectif de 283</w:t>
      </w:r>
      <w:r>
        <w:rPr>
          <w:rFonts w:ascii="Tahoma" w:eastAsia="Times New Roman" w:hAnsi="Tahoma" w:cs="Tahoma"/>
        </w:rPr>
        <w:t xml:space="preserve"> - </w:t>
      </w:r>
      <w:proofErr w:type="spellStart"/>
      <w:r w:rsidRPr="000E43FE">
        <w:rPr>
          <w:rFonts w:ascii="Tahoma" w:eastAsia="Times New Roman" w:hAnsi="Tahoma" w:cs="Tahoma"/>
          <w:sz w:val="22"/>
          <w:szCs w:val="22"/>
        </w:rPr>
        <w:t>Cerdia</w:t>
      </w:r>
      <w:proofErr w:type="spellEnd"/>
      <w:r w:rsidRPr="00F262FA">
        <w:rPr>
          <w:rFonts w:ascii="Tahoma" w:eastAsia="Times New Roman" w:hAnsi="Tahoma" w:cs="Tahoma"/>
          <w:sz w:val="22"/>
          <w:szCs w:val="22"/>
        </w:rPr>
        <w:t>, fermeture d l’usine de</w:t>
      </w:r>
      <w:r w:rsidRPr="00F262FA">
        <w:rPr>
          <w:rFonts w:ascii="Tahoma" w:hAnsi="Tahoma" w:cs="Tahoma"/>
          <w:sz w:val="22"/>
          <w:szCs w:val="22"/>
        </w:rPr>
        <w:t xml:space="preserve"> Roussillon (Isère), 123</w:t>
      </w:r>
      <w:r w:rsidR="004C13C2">
        <w:rPr>
          <w:rFonts w:ascii="Tahoma" w:hAnsi="Tahoma" w:cs="Tahoma"/>
          <w:sz w:val="22"/>
          <w:szCs w:val="22"/>
        </w:rPr>
        <w:t> </w:t>
      </w:r>
      <w:r w:rsidRPr="00F262FA">
        <w:rPr>
          <w:rFonts w:ascii="Tahoma" w:hAnsi="Tahoma" w:cs="Tahoma"/>
          <w:sz w:val="22"/>
          <w:szCs w:val="22"/>
        </w:rPr>
        <w:t>emplois</w:t>
      </w:r>
      <w:r>
        <w:rPr>
          <w:rFonts w:ascii="Tahoma" w:eastAsia="Times New Roman" w:hAnsi="Tahoma" w:cs="Tahoma"/>
        </w:rPr>
        <w:t xml:space="preserve"> - </w:t>
      </w:r>
      <w:r w:rsidRPr="000E43FE">
        <w:rPr>
          <w:rFonts w:ascii="Tahoma" w:eastAsia="Times New Roman" w:hAnsi="Tahoma" w:cs="Tahoma"/>
          <w:sz w:val="22"/>
          <w:szCs w:val="22"/>
        </w:rPr>
        <w:t>TUI France</w:t>
      </w:r>
      <w:r w:rsidRPr="00F262FA">
        <w:rPr>
          <w:rFonts w:ascii="Tahoma" w:hAnsi="Tahoma" w:cs="Tahoma"/>
          <w:sz w:val="22"/>
          <w:szCs w:val="22"/>
        </w:rPr>
        <w:t xml:space="preserve"> suppression des deux tiers de ses 904 postes</w:t>
      </w:r>
      <w:r>
        <w:rPr>
          <w:rFonts w:ascii="Tahoma" w:eastAsia="Times New Roman" w:hAnsi="Tahoma" w:cs="Tahoma"/>
        </w:rPr>
        <w:t xml:space="preserve"> - </w:t>
      </w:r>
      <w:proofErr w:type="spellStart"/>
      <w:r w:rsidRPr="000E43FE">
        <w:rPr>
          <w:rFonts w:ascii="Tahoma" w:eastAsia="Times New Roman" w:hAnsi="Tahoma" w:cs="Tahoma"/>
          <w:sz w:val="22"/>
          <w:szCs w:val="22"/>
        </w:rPr>
        <w:t>Daher</w:t>
      </w:r>
      <w:proofErr w:type="spellEnd"/>
      <w:r w:rsidRPr="00F262FA">
        <w:rPr>
          <w:rFonts w:ascii="Tahoma" w:hAnsi="Tahoma" w:cs="Tahoma"/>
          <w:sz w:val="22"/>
          <w:szCs w:val="22"/>
        </w:rPr>
        <w:t xml:space="preserve"> suppression jusqu'à 1300</w:t>
      </w:r>
      <w:r w:rsidR="004C13C2">
        <w:rPr>
          <w:rFonts w:ascii="Tahoma" w:hAnsi="Tahoma" w:cs="Tahoma"/>
          <w:sz w:val="22"/>
          <w:szCs w:val="22"/>
        </w:rPr>
        <w:t> </w:t>
      </w:r>
      <w:r w:rsidRPr="00F262FA">
        <w:rPr>
          <w:rFonts w:ascii="Tahoma" w:hAnsi="Tahoma" w:cs="Tahoma"/>
          <w:sz w:val="22"/>
          <w:szCs w:val="22"/>
        </w:rPr>
        <w:t>postes en CDI</w:t>
      </w:r>
    </w:p>
    <w:p w14:paraId="744BD044" w14:textId="20D930BA" w:rsidR="0097102D" w:rsidRPr="003163F7" w:rsidRDefault="00CC0CED" w:rsidP="00CC0CED">
      <w:pPr>
        <w:shd w:val="clear" w:color="auto" w:fill="CCCCCC"/>
        <w:spacing w:after="0"/>
        <w:ind w:left="567" w:hanging="567"/>
        <w:jc w:val="center"/>
        <w:rPr>
          <w:rFonts w:ascii="Verdana" w:hAnsi="Verdana"/>
          <w:b/>
          <w:caps/>
          <w:color w:val="CC0001"/>
          <w:kern w:val="28"/>
          <w:sz w:val="36"/>
          <w:szCs w:val="36"/>
        </w:rPr>
      </w:pPr>
      <w:bookmarkStart w:id="5" w:name="_Hlk57526429"/>
      <w:bookmarkEnd w:id="3"/>
      <w:r>
        <w:rPr>
          <w:rFonts w:ascii="Arial" w:hAnsi="Arial" w:cs="Arial"/>
          <w:b/>
          <w:color w:val="CC0001"/>
          <w:sz w:val="36"/>
          <w:szCs w:val="36"/>
          <w:shd w:val="clear" w:color="auto" w:fill="CCCCCC"/>
        </w:rPr>
        <w:lastRenderedPageBreak/>
        <w:t>COUP DE GUEULE</w:t>
      </w:r>
    </w:p>
    <w:bookmarkEnd w:id="5"/>
    <w:p w14:paraId="3DFA743C" w14:textId="0B1324E4" w:rsidR="0097102D" w:rsidRPr="008E0577" w:rsidRDefault="0097102D" w:rsidP="00933B24">
      <w:pPr>
        <w:spacing w:after="0"/>
        <w:jc w:val="both"/>
        <w:rPr>
          <w:rFonts w:ascii="Corbel" w:eastAsia="NSimSun" w:hAnsi="Corbel" w:cs="Arial"/>
          <w:kern w:val="2"/>
          <w:sz w:val="8"/>
          <w:szCs w:val="8"/>
          <w:lang w:eastAsia="zh-CN" w:bidi="hi-IN"/>
        </w:rPr>
      </w:pPr>
    </w:p>
    <w:p w14:paraId="24C1B145" w14:textId="39DA7795" w:rsidR="00564B1F" w:rsidRPr="00CD3E2C" w:rsidRDefault="00564B1F" w:rsidP="006F5A6C">
      <w:pPr>
        <w:spacing w:after="0"/>
        <w:jc w:val="center"/>
        <w:rPr>
          <w:rFonts w:ascii="Arial" w:hAnsi="Arial" w:cs="Arial"/>
          <w:b/>
          <w:bCs/>
          <w:color w:val="444444"/>
          <w:sz w:val="28"/>
          <w:szCs w:val="28"/>
          <w:shd w:val="clear" w:color="auto" w:fill="FFFFFF"/>
        </w:rPr>
      </w:pPr>
      <w:r w:rsidRPr="00CD3E2C">
        <w:rPr>
          <w:rFonts w:ascii="Arial" w:hAnsi="Arial" w:cs="Arial"/>
          <w:b/>
          <w:bCs/>
          <w:color w:val="444444"/>
          <w:sz w:val="28"/>
          <w:szCs w:val="28"/>
          <w:shd w:val="clear" w:color="auto" w:fill="FFFFFF"/>
        </w:rPr>
        <w:t>RAS-LE-BOL</w:t>
      </w:r>
    </w:p>
    <w:p w14:paraId="4ABD0127" w14:textId="1F23D3BE" w:rsidR="00564B1F" w:rsidRPr="00564B1F" w:rsidRDefault="00564B1F" w:rsidP="006F5A6C">
      <w:pPr>
        <w:spacing w:after="0"/>
        <w:jc w:val="center"/>
        <w:rPr>
          <w:rFonts w:ascii="Times New Roman" w:hAnsi="Times New Roman" w:cs="Times New Roman"/>
          <w:i/>
          <w:iCs/>
          <w:color w:val="444444"/>
          <w:sz w:val="22"/>
          <w:szCs w:val="22"/>
          <w:shd w:val="clear" w:color="auto" w:fill="FFFFFF"/>
        </w:rPr>
      </w:pPr>
      <w:r w:rsidRPr="00564B1F">
        <w:rPr>
          <w:rFonts w:ascii="Times New Roman" w:hAnsi="Times New Roman" w:cs="Times New Roman"/>
          <w:i/>
          <w:iCs/>
          <w:color w:val="444444"/>
          <w:sz w:val="22"/>
          <w:szCs w:val="22"/>
          <w:shd w:val="clear" w:color="auto" w:fill="FFFFFF"/>
        </w:rPr>
        <w:t>Par Kamel BENCHEIK</w:t>
      </w:r>
    </w:p>
    <w:p w14:paraId="2C4749D8" w14:textId="71745420" w:rsidR="00564B1F" w:rsidRPr="008E0577" w:rsidRDefault="00564B1F" w:rsidP="00933B24">
      <w:pPr>
        <w:spacing w:after="0"/>
        <w:jc w:val="both"/>
        <w:rPr>
          <w:rFonts w:ascii="Helvetica" w:hAnsi="Helvetica" w:cs="Helvetica"/>
          <w:color w:val="444444"/>
          <w:sz w:val="16"/>
          <w:szCs w:val="16"/>
          <w:shd w:val="clear" w:color="auto" w:fill="FFFFFF"/>
        </w:rPr>
      </w:pPr>
    </w:p>
    <w:p w14:paraId="2743E0AE" w14:textId="77777777" w:rsidR="006F5A6C" w:rsidRPr="008E0577" w:rsidRDefault="006F5A6C" w:rsidP="00933B24">
      <w:pPr>
        <w:spacing w:after="0"/>
        <w:jc w:val="both"/>
        <w:rPr>
          <w:rFonts w:ascii="Candara" w:hAnsi="Candara" w:cs="Helvetica"/>
          <w:color w:val="444444"/>
          <w:sz w:val="16"/>
          <w:szCs w:val="16"/>
          <w:shd w:val="clear" w:color="auto" w:fill="FFFFFF"/>
        </w:rPr>
        <w:sectPr w:rsidR="006F5A6C" w:rsidRPr="008E0577" w:rsidSect="000F440F">
          <w:type w:val="continuous"/>
          <w:pgSz w:w="11906" w:h="16838"/>
          <w:pgMar w:top="851" w:right="851" w:bottom="851" w:left="851" w:header="340" w:footer="340" w:gutter="0"/>
          <w:cols w:space="708"/>
          <w:docGrid w:linePitch="360"/>
        </w:sectPr>
      </w:pPr>
    </w:p>
    <w:p w14:paraId="4C0F3567" w14:textId="32D81900" w:rsidR="00564B1F" w:rsidRPr="00CD3E2C" w:rsidRDefault="00564B1F" w:rsidP="00464D7E">
      <w:pPr>
        <w:spacing w:before="80" w:after="0"/>
        <w:jc w:val="both"/>
        <w:rPr>
          <w:rFonts w:ascii="Tahoma" w:hAnsi="Tahoma" w:cs="Tahoma"/>
          <w:color w:val="444444"/>
          <w:sz w:val="23"/>
          <w:szCs w:val="23"/>
        </w:rPr>
      </w:pPr>
      <w:r w:rsidRPr="00CD3E2C">
        <w:rPr>
          <w:rFonts w:ascii="Tahoma" w:hAnsi="Tahoma" w:cs="Tahoma"/>
          <w:color w:val="444444"/>
          <w:sz w:val="23"/>
          <w:szCs w:val="23"/>
          <w:shd w:val="clear" w:color="auto" w:fill="FFFFFF"/>
        </w:rPr>
        <w:lastRenderedPageBreak/>
        <w:t xml:space="preserve">J'en ai ras-le-bol d'être Charlie, ras-le-bol d'être le Bataclan, ras-le-bol d'être les terrasses, ras-le-bol d'être Samuel </w:t>
      </w:r>
      <w:proofErr w:type="spellStart"/>
      <w:r w:rsidRPr="00CD3E2C">
        <w:rPr>
          <w:rFonts w:ascii="Tahoma" w:hAnsi="Tahoma" w:cs="Tahoma"/>
          <w:color w:val="444444"/>
          <w:sz w:val="23"/>
          <w:szCs w:val="23"/>
          <w:shd w:val="clear" w:color="auto" w:fill="FFFFFF"/>
        </w:rPr>
        <w:t>Paty</w:t>
      </w:r>
      <w:proofErr w:type="spellEnd"/>
      <w:r w:rsidRPr="00CD3E2C">
        <w:rPr>
          <w:rFonts w:ascii="Tahoma" w:hAnsi="Tahoma" w:cs="Tahoma"/>
          <w:color w:val="444444"/>
          <w:sz w:val="23"/>
          <w:szCs w:val="23"/>
          <w:shd w:val="clear" w:color="auto" w:fill="FFFFFF"/>
        </w:rPr>
        <w:t>, ras-le-bol d’être Nice...</w:t>
      </w:r>
    </w:p>
    <w:p w14:paraId="2645A199" w14:textId="483369DE" w:rsidR="00564B1F" w:rsidRPr="00CD3E2C" w:rsidRDefault="006F5A6C" w:rsidP="00464D7E">
      <w:pPr>
        <w:spacing w:before="80" w:after="0"/>
        <w:jc w:val="both"/>
        <w:rPr>
          <w:rFonts w:ascii="Tahoma" w:hAnsi="Tahoma" w:cs="Tahoma"/>
          <w:color w:val="444444"/>
          <w:sz w:val="23"/>
          <w:szCs w:val="23"/>
        </w:rPr>
      </w:pPr>
      <w:r w:rsidRPr="00CD3E2C">
        <w:rPr>
          <w:rFonts w:ascii="Tahoma" w:eastAsia="NSimSun" w:hAnsi="Tahoma" w:cs="Tahoma"/>
          <w:noProof/>
          <w:kern w:val="2"/>
          <w:sz w:val="23"/>
          <w:szCs w:val="23"/>
        </w:rPr>
        <w:drawing>
          <wp:anchor distT="0" distB="0" distL="114300" distR="114300" simplePos="0" relativeHeight="251699200" behindDoc="0" locked="0" layoutInCell="1" allowOverlap="1" wp14:anchorId="3CB7C228" wp14:editId="1B71B951">
            <wp:simplePos x="0" y="0"/>
            <wp:positionH relativeFrom="margin">
              <wp:posOffset>2480945</wp:posOffset>
            </wp:positionH>
            <wp:positionV relativeFrom="paragraph">
              <wp:posOffset>700405</wp:posOffset>
            </wp:positionV>
            <wp:extent cx="1377950" cy="1187450"/>
            <wp:effectExtent l="0" t="0" r="0" b="0"/>
            <wp:wrapSquare wrapText="bothSides"/>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77950" cy="1187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4B1F" w:rsidRPr="00CD3E2C">
        <w:rPr>
          <w:rFonts w:ascii="Tahoma" w:hAnsi="Tahoma" w:cs="Tahoma"/>
          <w:color w:val="444444"/>
          <w:sz w:val="23"/>
          <w:szCs w:val="23"/>
          <w:shd w:val="clear" w:color="auto" w:fill="FFFFFF"/>
        </w:rPr>
        <w:t>Des centaines de mes compatriotes ont été fauchés depuis trop longtemps pour que j’accepte de me taire et de me métamorphoser en victimes multiples et innombrables, et ça continue toujours à un rythme de plus en plus effréné. Ras-le-bol de parler de massacres, d'horreur, d'abjection, de barbarie innommable et qu’il faut pourtant sans cesse nommer puisqu’il s’agit toujours de l’islamisme.</w:t>
      </w:r>
    </w:p>
    <w:p w14:paraId="588C4FA4" w14:textId="77714967" w:rsidR="00564B1F" w:rsidRPr="00CD3E2C" w:rsidRDefault="00564B1F" w:rsidP="00464D7E">
      <w:pPr>
        <w:spacing w:before="80" w:after="0"/>
        <w:jc w:val="both"/>
        <w:rPr>
          <w:rFonts w:ascii="Tahoma" w:hAnsi="Tahoma" w:cs="Tahoma"/>
          <w:color w:val="444444"/>
          <w:sz w:val="23"/>
          <w:szCs w:val="23"/>
        </w:rPr>
      </w:pPr>
      <w:r w:rsidRPr="00CD3E2C">
        <w:rPr>
          <w:rFonts w:ascii="Tahoma" w:hAnsi="Tahoma" w:cs="Tahoma"/>
          <w:color w:val="444444"/>
          <w:sz w:val="23"/>
          <w:szCs w:val="23"/>
          <w:shd w:val="clear" w:color="auto" w:fill="FFFFFF"/>
        </w:rPr>
        <w:t>Ras-le-bol de devoir respecter des minutes de silence, de battre le pavé pour apporter mon soutien à la République agressée et ma compassion aux familles des victimes.</w:t>
      </w:r>
    </w:p>
    <w:p w14:paraId="554F2D08" w14:textId="5019F9DD" w:rsidR="00564B1F" w:rsidRPr="00CD3E2C" w:rsidRDefault="00564B1F" w:rsidP="00464D7E">
      <w:pPr>
        <w:spacing w:before="80" w:after="0"/>
        <w:jc w:val="both"/>
        <w:rPr>
          <w:rFonts w:ascii="Tahoma" w:hAnsi="Tahoma" w:cs="Tahoma"/>
          <w:color w:val="444444"/>
          <w:sz w:val="23"/>
          <w:szCs w:val="23"/>
          <w:shd w:val="clear" w:color="auto" w:fill="FFFFFF"/>
        </w:rPr>
      </w:pPr>
      <w:r w:rsidRPr="00CD3E2C">
        <w:rPr>
          <w:rFonts w:ascii="Tahoma" w:hAnsi="Tahoma" w:cs="Tahoma"/>
          <w:color w:val="444444"/>
          <w:sz w:val="23"/>
          <w:szCs w:val="23"/>
          <w:shd w:val="clear" w:color="auto" w:fill="FFFFFF"/>
        </w:rPr>
        <w:t>Il est grand temps maintenant que la France réagisse, et qu’elle réagisse vigoureusement, que les armes de la République soient utilisées énergiquement contre ses ennemis et que les politiques comprennent enfin que l'intégrité de notre pays est en danger. Pour ce faire, il convient de toute urgence de fermer toutes les mosquées qui, de près ou de loin, montrent la moindre sympathie pour cette idéologie mortifère, que les imams étrangers ne soient plus acceptés dans notre pays et que ceux qui sont à demeure soient expulsés sans autre forme de procès, que la déchéance de la nationalité soit appliquée à ceux qui ont aidé les assassins de quelle que manière que ce soit, que l'Algérie et le Maroc essentiellement se mêlent de leur religion, chez eux,  et n'aient plus aucun regard sur le fonctionnement de la hiérarchie de l'islam de France (à moins qu’il leur vient la bonne idée d’éjecter la religion de toutes les réflexions publiques), que tout ce qui est  contraire à la loi soit interdit dans le paysage : prières de rues, burqa, polygamie cachée...</w:t>
      </w:r>
    </w:p>
    <w:p w14:paraId="4A3CFAD2" w14:textId="5CE4C79F" w:rsidR="00564B1F" w:rsidRPr="00CD3E2C" w:rsidRDefault="00564B1F" w:rsidP="00464D7E">
      <w:pPr>
        <w:spacing w:before="80" w:after="0"/>
        <w:jc w:val="both"/>
        <w:rPr>
          <w:rFonts w:ascii="Tahoma" w:eastAsia="NSimSun" w:hAnsi="Tahoma" w:cs="Tahoma"/>
          <w:kern w:val="2"/>
          <w:sz w:val="23"/>
          <w:szCs w:val="23"/>
          <w:lang w:eastAsia="zh-CN" w:bidi="hi-IN"/>
        </w:rPr>
      </w:pPr>
      <w:r w:rsidRPr="00CD3E2C">
        <w:rPr>
          <w:rFonts w:ascii="Tahoma" w:hAnsi="Tahoma" w:cs="Tahoma"/>
          <w:color w:val="444444"/>
          <w:sz w:val="23"/>
          <w:szCs w:val="23"/>
          <w:shd w:val="clear" w:color="auto" w:fill="FFFFFF"/>
        </w:rPr>
        <w:t>C'est sur ces bases qu'il convient de lutter contre les agresseurs de notre unité républicaine et de sauvegarder les liens qui nous unissent au drapeau et aux valeurs qui nous caractérisent.</w:t>
      </w:r>
    </w:p>
    <w:p w14:paraId="4CECA159" w14:textId="77777777" w:rsidR="006F5A6C" w:rsidRDefault="006F5A6C" w:rsidP="00933B24">
      <w:pPr>
        <w:spacing w:after="0"/>
        <w:jc w:val="both"/>
        <w:rPr>
          <w:rFonts w:ascii="Corbel" w:eastAsia="NSimSun" w:hAnsi="Corbel" w:cs="Arial"/>
          <w:kern w:val="2"/>
          <w:sz w:val="20"/>
          <w:szCs w:val="20"/>
          <w:lang w:eastAsia="zh-CN" w:bidi="hi-IN"/>
        </w:rPr>
        <w:sectPr w:rsidR="006F5A6C" w:rsidSect="006F5A6C">
          <w:type w:val="continuous"/>
          <w:pgSz w:w="11906" w:h="16838"/>
          <w:pgMar w:top="851" w:right="851" w:bottom="851" w:left="851" w:header="340" w:footer="340" w:gutter="0"/>
          <w:cols w:num="2" w:space="397"/>
          <w:docGrid w:linePitch="360"/>
        </w:sectPr>
      </w:pPr>
    </w:p>
    <w:p w14:paraId="11FE7880" w14:textId="77777777" w:rsidR="00CD3E2C" w:rsidRPr="00344E41" w:rsidRDefault="00CD3E2C" w:rsidP="00CD3E2C">
      <w:pPr>
        <w:spacing w:after="0"/>
        <w:ind w:left="567" w:hanging="567"/>
        <w:jc w:val="center"/>
        <w:rPr>
          <w:rFonts w:ascii="Arial" w:hAnsi="Arial" w:cs="Arial"/>
          <w:b/>
          <w:color w:val="CC0001"/>
          <w:sz w:val="12"/>
          <w:szCs w:val="12"/>
          <w:shd w:val="clear" w:color="auto" w:fill="CCCCCC"/>
        </w:rPr>
      </w:pPr>
    </w:p>
    <w:p w14:paraId="787FB58B" w14:textId="69A5A02B" w:rsidR="00CD3E2C" w:rsidRPr="00464D7E" w:rsidRDefault="00CD3E2C" w:rsidP="00CD3E2C">
      <w:pPr>
        <w:shd w:val="clear" w:color="auto" w:fill="CCCCCC"/>
        <w:spacing w:after="0"/>
        <w:ind w:left="567" w:hanging="567"/>
        <w:jc w:val="center"/>
        <w:rPr>
          <w:rFonts w:ascii="Verdana" w:hAnsi="Verdana"/>
          <w:b/>
          <w:caps/>
          <w:color w:val="CC0001"/>
          <w:kern w:val="28"/>
          <w:sz w:val="36"/>
          <w:szCs w:val="36"/>
        </w:rPr>
      </w:pPr>
      <w:r w:rsidRPr="00464D7E">
        <w:rPr>
          <w:rFonts w:ascii="Arial" w:hAnsi="Arial" w:cs="Arial"/>
          <w:b/>
          <w:color w:val="CC0001"/>
          <w:sz w:val="36"/>
          <w:szCs w:val="36"/>
          <w:shd w:val="clear" w:color="auto" w:fill="CCCCCC"/>
        </w:rPr>
        <w:t>AVEZ-VOUS REMARQUÉ ?</w:t>
      </w:r>
    </w:p>
    <w:p w14:paraId="56648643" w14:textId="77777777" w:rsidR="00CD3E2C" w:rsidRPr="00080800" w:rsidRDefault="00CD3E2C" w:rsidP="00CD3E2C">
      <w:pPr>
        <w:spacing w:after="0"/>
        <w:jc w:val="both"/>
        <w:rPr>
          <w:rFonts w:ascii="Candara" w:eastAsia="NSimSun" w:hAnsi="Candara" w:cs="Arial"/>
          <w:kern w:val="2"/>
          <w:sz w:val="16"/>
          <w:szCs w:val="16"/>
          <w:lang w:eastAsia="zh-CN" w:bidi="hi-IN"/>
        </w:rPr>
      </w:pPr>
    </w:p>
    <w:p w14:paraId="697FA06A" w14:textId="77777777" w:rsidR="00CD3E2C" w:rsidRPr="008E0577" w:rsidRDefault="00CD3E2C" w:rsidP="00CD3E2C">
      <w:pPr>
        <w:spacing w:after="0"/>
        <w:jc w:val="center"/>
        <w:rPr>
          <w:rFonts w:ascii="Arial" w:eastAsia="NSimSun" w:hAnsi="Arial" w:cs="Arial"/>
          <w:b/>
          <w:bCs/>
          <w:kern w:val="2"/>
          <w:sz w:val="24"/>
          <w:szCs w:val="24"/>
          <w:lang w:eastAsia="zh-CN" w:bidi="hi-IN"/>
        </w:rPr>
      </w:pPr>
      <w:r w:rsidRPr="008E0577">
        <w:rPr>
          <w:rFonts w:ascii="Arial" w:eastAsia="NSimSun" w:hAnsi="Arial" w:cs="Arial"/>
          <w:b/>
          <w:bCs/>
          <w:kern w:val="2"/>
          <w:sz w:val="24"/>
          <w:szCs w:val="24"/>
          <w:lang w:eastAsia="zh-CN" w:bidi="hi-IN"/>
        </w:rPr>
        <w:t>QUAND ELISABETH BORNE PRONOSTIQUE UNE BAISSE DU CHOMAGE EN 2021</w:t>
      </w:r>
    </w:p>
    <w:p w14:paraId="6039E7CF" w14:textId="77777777" w:rsidR="00CD3E2C" w:rsidRPr="00B737B4" w:rsidRDefault="00CD3E2C" w:rsidP="00CD3E2C">
      <w:pPr>
        <w:spacing w:after="0"/>
        <w:jc w:val="center"/>
        <w:rPr>
          <w:rFonts w:ascii="Times New Roman" w:eastAsia="NSimSun" w:hAnsi="Times New Roman" w:cs="Times New Roman"/>
          <w:i/>
          <w:iCs/>
          <w:kern w:val="2"/>
          <w:sz w:val="22"/>
          <w:szCs w:val="22"/>
          <w:lang w:eastAsia="zh-CN" w:bidi="hi-IN"/>
        </w:rPr>
      </w:pPr>
      <w:r w:rsidRPr="00B737B4">
        <w:rPr>
          <w:rFonts w:ascii="Times New Roman" w:eastAsia="NSimSun" w:hAnsi="Times New Roman" w:cs="Times New Roman"/>
          <w:i/>
          <w:iCs/>
          <w:kern w:val="2"/>
          <w:sz w:val="22"/>
          <w:szCs w:val="22"/>
          <w:lang w:eastAsia="zh-CN" w:bidi="hi-IN"/>
        </w:rPr>
        <w:t>Par Pierre MESCOFF</w:t>
      </w:r>
    </w:p>
    <w:p w14:paraId="287EE038" w14:textId="77777777" w:rsidR="00CD3E2C" w:rsidRPr="00CD3E2C" w:rsidRDefault="00CD3E2C" w:rsidP="00CD3E2C">
      <w:pPr>
        <w:spacing w:after="0"/>
        <w:jc w:val="both"/>
        <w:rPr>
          <w:rFonts w:ascii="Candara" w:eastAsia="NSimSun" w:hAnsi="Candara" w:cs="Arial"/>
          <w:kern w:val="2"/>
          <w:sz w:val="8"/>
          <w:szCs w:val="8"/>
          <w:lang w:eastAsia="zh-CN" w:bidi="hi-IN"/>
        </w:rPr>
      </w:pPr>
    </w:p>
    <w:p w14:paraId="266C8D07" w14:textId="77777777" w:rsidR="00CD3E2C" w:rsidRDefault="00CD3E2C" w:rsidP="00CD3E2C">
      <w:pPr>
        <w:spacing w:after="0"/>
        <w:jc w:val="both"/>
        <w:rPr>
          <w:rFonts w:ascii="Candara" w:eastAsia="NSimSun" w:hAnsi="Candara" w:cs="Arial"/>
          <w:kern w:val="2"/>
          <w:sz w:val="24"/>
          <w:szCs w:val="24"/>
          <w:lang w:eastAsia="zh-CN" w:bidi="hi-IN"/>
        </w:rPr>
      </w:pPr>
      <w:r>
        <w:rPr>
          <w:rFonts w:ascii="Candara" w:eastAsia="NSimSun" w:hAnsi="Candara" w:cs="Arial"/>
          <w:kern w:val="2"/>
          <w:sz w:val="24"/>
          <w:szCs w:val="24"/>
          <w:lang w:eastAsia="zh-CN" w:bidi="hi-IN"/>
        </w:rPr>
        <w:t>Elle a osé ! Alors que la plupart des économistes s’attendent à une multiplication des faillites et des licenciements en 2021 notamment du fait de la crise sanitaire, notre ministre du travail elle pronostique une baisse espérant sans doute un miracle du fait du plan de relance qui vient d’être voté par le parlement. Plan de relance pourtant largement insuffisant et qui repose sur une politique de l’offre alors que le nombre de pauvres en France n’a jamais été aussi important. Quant au plan de relance européen, lui il est toujours en attente sus pendu au bon vouloir des Hongrois et des Polonais qui font pression pour que leurs lois liberticides soient acceptées par les autres pays.</w:t>
      </w:r>
    </w:p>
    <w:p w14:paraId="2F2E340F" w14:textId="77777777" w:rsidR="002375F0" w:rsidRDefault="002375F0" w:rsidP="00933B24">
      <w:pPr>
        <w:spacing w:after="0"/>
        <w:jc w:val="both"/>
        <w:rPr>
          <w:rFonts w:ascii="Liberation Serif" w:eastAsia="NSimSun" w:hAnsi="Liberation Serif" w:cs="Arial" w:hint="eastAsia"/>
          <w:kern w:val="2"/>
          <w:sz w:val="24"/>
          <w:szCs w:val="24"/>
          <w:lang w:eastAsia="zh-CN" w:bidi="hi-IN"/>
        </w:rPr>
      </w:pPr>
    </w:p>
    <w:p w14:paraId="4A48D57F" w14:textId="28B3D4EF" w:rsidR="00E86CD0" w:rsidRPr="00080800" w:rsidRDefault="00E86CD0" w:rsidP="008E0577">
      <w:pPr>
        <w:shd w:val="clear" w:color="auto" w:fill="CCCCCC"/>
        <w:spacing w:after="0"/>
        <w:ind w:left="567" w:hanging="567"/>
        <w:jc w:val="center"/>
        <w:rPr>
          <w:rFonts w:ascii="Verdana" w:hAnsi="Verdana"/>
          <w:b/>
          <w:caps/>
          <w:color w:val="CC0001"/>
          <w:kern w:val="28"/>
          <w:sz w:val="28"/>
          <w:szCs w:val="28"/>
        </w:rPr>
      </w:pPr>
      <w:r w:rsidRPr="00080800">
        <w:rPr>
          <w:rFonts w:ascii="Verdana" w:hAnsi="Verdana"/>
          <w:b/>
          <w:caps/>
          <w:color w:val="CC0001"/>
          <w:kern w:val="28"/>
          <w:sz w:val="28"/>
          <w:szCs w:val="28"/>
        </w:rPr>
        <w:t>VOUS AUSSI,</w:t>
      </w:r>
      <w:r w:rsidR="00CB1D0E" w:rsidRPr="00CB1D0E">
        <w:rPr>
          <w:noProof/>
        </w:rPr>
        <w:t xml:space="preserve"> </w:t>
      </w:r>
      <w:r w:rsidR="008E0577">
        <w:rPr>
          <w:rFonts w:ascii="Verdana" w:hAnsi="Verdana"/>
          <w:b/>
          <w:caps/>
          <w:color w:val="CC0001"/>
          <w:kern w:val="28"/>
          <w:sz w:val="28"/>
          <w:szCs w:val="28"/>
        </w:rPr>
        <w:t xml:space="preserve"> </w:t>
      </w:r>
      <w:r w:rsidRPr="00080800">
        <w:rPr>
          <w:rFonts w:ascii="Verdana" w:hAnsi="Verdana"/>
          <w:b/>
          <w:caps/>
          <w:color w:val="CC0001"/>
          <w:kern w:val="28"/>
          <w:sz w:val="28"/>
          <w:szCs w:val="28"/>
        </w:rPr>
        <w:t>adhÉrez À RÉsistance Sociale !</w:t>
      </w:r>
    </w:p>
    <w:p w14:paraId="571AB81B" w14:textId="3948010B" w:rsidR="00E86CD0" w:rsidRPr="00080800" w:rsidRDefault="00A852E8" w:rsidP="00933B24">
      <w:pPr>
        <w:spacing w:after="0"/>
        <w:jc w:val="both"/>
        <w:rPr>
          <w:rFonts w:ascii="Liberation Serif" w:eastAsia="NSimSun" w:hAnsi="Liberation Serif" w:cs="Arial" w:hint="eastAsia"/>
          <w:kern w:val="2"/>
          <w:sz w:val="16"/>
          <w:szCs w:val="16"/>
          <w:lang w:eastAsia="zh-CN" w:bidi="hi-IN"/>
        </w:rPr>
      </w:pPr>
      <w:r w:rsidRPr="00080800">
        <w:rPr>
          <w:rFonts w:ascii="Times New Roman" w:hAnsi="Times New Roman" w:cs="Times New Roman"/>
          <w:noProof/>
          <w:sz w:val="16"/>
          <w:szCs w:val="16"/>
        </w:rPr>
        <mc:AlternateContent>
          <mc:Choice Requires="wps">
            <w:drawing>
              <wp:anchor distT="0" distB="0" distL="114300" distR="114300" simplePos="0" relativeHeight="251675648" behindDoc="0" locked="0" layoutInCell="1" allowOverlap="1" wp14:anchorId="3715B81B" wp14:editId="3EC72748">
                <wp:simplePos x="0" y="0"/>
                <wp:positionH relativeFrom="page">
                  <wp:posOffset>2667000</wp:posOffset>
                </wp:positionH>
                <wp:positionV relativeFrom="paragraph">
                  <wp:posOffset>77470</wp:posOffset>
                </wp:positionV>
                <wp:extent cx="4370070" cy="1634490"/>
                <wp:effectExtent l="0" t="0" r="11430" b="2286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70070" cy="1634490"/>
                        </a:xfrm>
                        <a:prstGeom prst="rect">
                          <a:avLst/>
                        </a:prstGeom>
                        <a:solidFill>
                          <a:srgbClr val="FFFFFF"/>
                        </a:solidFill>
                        <a:ln w="9525">
                          <a:solidFill>
                            <a:srgbClr val="000000"/>
                          </a:solidFill>
                          <a:miter lim="800000"/>
                          <a:headEnd/>
                          <a:tailEnd/>
                        </a:ln>
                      </wps:spPr>
                      <wps:txbx>
                        <w:txbxContent>
                          <w:p w14:paraId="243E9328" w14:textId="77777777" w:rsidR="00E86CD0" w:rsidRDefault="00E86CD0" w:rsidP="00263DB3">
                            <w:pPr>
                              <w:pStyle w:val="msoaddress"/>
                              <w:spacing w:after="0" w:line="360" w:lineRule="auto"/>
                              <w:rPr>
                                <w:rFonts w:ascii="Arial" w:hAnsi="Arial"/>
                                <w:color w:val="auto"/>
                              </w:rPr>
                            </w:pPr>
                            <w:r>
                              <w:rPr>
                                <w:rFonts w:ascii="Arial" w:hAnsi="Arial"/>
                                <w:color w:val="auto"/>
                              </w:rPr>
                              <w:t>NOM …………………………… ………. PRENOM : …………………………………</w:t>
                            </w:r>
                          </w:p>
                          <w:p w14:paraId="0FA020BA" w14:textId="77777777" w:rsidR="00E86CD0" w:rsidRDefault="00E86CD0" w:rsidP="00263DB3">
                            <w:pPr>
                              <w:pStyle w:val="msoaddress"/>
                              <w:spacing w:after="0"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D144615" w14:textId="77777777" w:rsidR="00E86CD0" w:rsidRDefault="00E86CD0" w:rsidP="00263DB3">
                            <w:pPr>
                              <w:pStyle w:val="msoaddress"/>
                              <w:spacing w:after="0" w:line="240" w:lineRule="auto"/>
                              <w:rPr>
                                <w:rFonts w:ascii="Arial" w:hAnsi="Arial"/>
                                <w:color w:val="auto"/>
                              </w:rPr>
                            </w:pPr>
                            <w:r>
                              <w:rPr>
                                <w:rFonts w:ascii="Arial" w:hAnsi="Arial"/>
                                <w:color w:val="auto"/>
                                <w:sz w:val="16"/>
                                <w:szCs w:val="16"/>
                              </w:rPr>
                              <w:t>…………………………………………………………………………………………………………</w:t>
                            </w:r>
                          </w:p>
                          <w:p w14:paraId="5DD1442E" w14:textId="77777777" w:rsidR="00E86CD0" w:rsidRDefault="00E86CD0" w:rsidP="00263DB3">
                            <w:pPr>
                              <w:pStyle w:val="msoaddress"/>
                              <w:spacing w:after="0" w:line="360" w:lineRule="auto"/>
                              <w:rPr>
                                <w:rFonts w:ascii="Arial" w:hAnsi="Arial"/>
                                <w:color w:val="auto"/>
                              </w:rPr>
                            </w:pPr>
                            <w:r>
                              <w:rPr>
                                <w:rFonts w:ascii="Arial" w:hAnsi="Arial"/>
                                <w:color w:val="auto"/>
                              </w:rPr>
                              <w:t>TEL : …………….…................  Portable : .............................................................</w:t>
                            </w:r>
                          </w:p>
                          <w:p w14:paraId="40318D86" w14:textId="77777777" w:rsidR="00E86CD0" w:rsidRDefault="00E86CD0" w:rsidP="00263DB3">
                            <w:pPr>
                              <w:pStyle w:val="msoaddress"/>
                              <w:spacing w:after="0" w:line="360" w:lineRule="auto"/>
                              <w:rPr>
                                <w:rFonts w:ascii="Arial" w:hAnsi="Arial"/>
                                <w:color w:val="auto"/>
                              </w:rPr>
                            </w:pPr>
                            <w:r>
                              <w:rPr>
                                <w:rFonts w:ascii="Arial" w:hAnsi="Arial"/>
                                <w:color w:val="auto"/>
                              </w:rPr>
                              <w:t>E-mail : …………………………………....................................................................</w:t>
                            </w:r>
                          </w:p>
                          <w:p w14:paraId="480F2E56" w14:textId="77777777" w:rsidR="00E86CD0" w:rsidRDefault="00E86CD0" w:rsidP="00263DB3">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09717F39" w14:textId="77777777" w:rsidR="00E86CD0" w:rsidRDefault="00E86CD0" w:rsidP="00263DB3">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622A6959" w14:textId="77777777" w:rsidR="00E86CD0" w:rsidRDefault="00E86CD0" w:rsidP="00263DB3">
                            <w:pPr>
                              <w:spacing w:after="0"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0186BA7" w14:textId="77777777" w:rsidR="00E86CD0" w:rsidRDefault="00E86CD0" w:rsidP="00263DB3">
                            <w:pPr>
                              <w:spacing w:after="0"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210pt;margin-top:6.1pt;width:344.1pt;height:128.7pt;flip:y;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">
                <v:textbox>
                  <w:txbxContent>
                    <w:p w14:paraId="243E9328" w14:textId="77777777" w:rsidR="00E86CD0" w:rsidRDefault="00E86CD0" w:rsidP="00263DB3">
                      <w:pPr>
                        <w:pStyle w:val="msoaddress"/>
                        <w:spacing w:after="0" w:line="360" w:lineRule="auto"/>
                        <w:rPr>
                          <w:rFonts w:ascii="Arial" w:hAnsi="Arial"/>
                          <w:color w:val="auto"/>
                        </w:rPr>
                      </w:pPr>
                      <w:r>
                        <w:rPr>
                          <w:rFonts w:ascii="Arial" w:hAnsi="Arial"/>
                          <w:color w:val="auto"/>
                        </w:rPr>
                        <w:t>NOM …………………………… ………. PRENOM : …………………………………</w:t>
                      </w:r>
                    </w:p>
                    <w:p w14:paraId="0FA020BA" w14:textId="77777777" w:rsidR="00E86CD0" w:rsidRDefault="00E86CD0" w:rsidP="00263DB3">
                      <w:pPr>
                        <w:pStyle w:val="msoaddress"/>
                        <w:spacing w:after="0"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D144615" w14:textId="77777777" w:rsidR="00E86CD0" w:rsidRDefault="00E86CD0" w:rsidP="00263DB3">
                      <w:pPr>
                        <w:pStyle w:val="msoaddress"/>
                        <w:spacing w:after="0" w:line="240" w:lineRule="auto"/>
                        <w:rPr>
                          <w:rFonts w:ascii="Arial" w:hAnsi="Arial"/>
                          <w:color w:val="auto"/>
                        </w:rPr>
                      </w:pPr>
                      <w:r>
                        <w:rPr>
                          <w:rFonts w:ascii="Arial" w:hAnsi="Arial"/>
                          <w:color w:val="auto"/>
                          <w:sz w:val="16"/>
                          <w:szCs w:val="16"/>
                        </w:rPr>
                        <w:t>…………………………………………………………………………………………………………</w:t>
                      </w:r>
                    </w:p>
                    <w:p w14:paraId="5DD1442E" w14:textId="77777777" w:rsidR="00E86CD0" w:rsidRDefault="00E86CD0" w:rsidP="00263DB3">
                      <w:pPr>
                        <w:pStyle w:val="msoaddress"/>
                        <w:spacing w:after="0" w:line="360" w:lineRule="auto"/>
                        <w:rPr>
                          <w:rFonts w:ascii="Arial" w:hAnsi="Arial"/>
                          <w:color w:val="auto"/>
                        </w:rPr>
                      </w:pPr>
                      <w:r>
                        <w:rPr>
                          <w:rFonts w:ascii="Arial" w:hAnsi="Arial"/>
                          <w:color w:val="auto"/>
                        </w:rPr>
                        <w:t>TEL : …………….…................  Portable : .............................................................</w:t>
                      </w:r>
                    </w:p>
                    <w:p w14:paraId="40318D86" w14:textId="77777777" w:rsidR="00E86CD0" w:rsidRDefault="00E86CD0" w:rsidP="00263DB3">
                      <w:pPr>
                        <w:pStyle w:val="msoaddress"/>
                        <w:spacing w:after="0" w:line="360" w:lineRule="auto"/>
                        <w:rPr>
                          <w:rFonts w:ascii="Arial" w:hAnsi="Arial"/>
                          <w:color w:val="auto"/>
                        </w:rPr>
                      </w:pPr>
                      <w:r>
                        <w:rPr>
                          <w:rFonts w:ascii="Arial" w:hAnsi="Arial"/>
                          <w:color w:val="auto"/>
                        </w:rPr>
                        <w:t>E-mail : …………………………………....................................................................</w:t>
                      </w:r>
                    </w:p>
                    <w:p w14:paraId="480F2E56" w14:textId="77777777" w:rsidR="00E86CD0" w:rsidRDefault="00E86CD0" w:rsidP="00263DB3">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09717F39" w14:textId="77777777" w:rsidR="00E86CD0" w:rsidRDefault="00E86CD0" w:rsidP="00263DB3">
                      <w:pPr>
                        <w:pStyle w:val="msoaddress"/>
                        <w:spacing w:after="0"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622A6959" w14:textId="77777777" w:rsidR="00E86CD0" w:rsidRDefault="00E86CD0" w:rsidP="00263DB3">
                      <w:pPr>
                        <w:spacing w:after="0"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0186BA7" w14:textId="77777777" w:rsidR="00E86CD0" w:rsidRDefault="00E86CD0" w:rsidP="00263DB3">
                      <w:pPr>
                        <w:spacing w:after="0"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w10:wrap anchorx="page"/>
              </v:rect>
            </w:pict>
          </mc:Fallback>
        </mc:AlternateContent>
      </w:r>
      <w:r w:rsidRPr="00080800">
        <w:rPr>
          <w:rFonts w:ascii="Times New Roman" w:hAnsi="Times New Roman" w:cs="Times New Roman"/>
          <w:noProof/>
          <w:sz w:val="16"/>
          <w:szCs w:val="16"/>
        </w:rPr>
        <mc:AlternateContent>
          <mc:Choice Requires="wps">
            <w:drawing>
              <wp:anchor distT="0" distB="0" distL="114300" distR="114300" simplePos="0" relativeHeight="251674624" behindDoc="0" locked="0" layoutInCell="1" allowOverlap="1" wp14:anchorId="7F69664C" wp14:editId="1A5CE4A1">
                <wp:simplePos x="0" y="0"/>
                <wp:positionH relativeFrom="margin">
                  <wp:posOffset>-16510</wp:posOffset>
                </wp:positionH>
                <wp:positionV relativeFrom="paragraph">
                  <wp:posOffset>73025</wp:posOffset>
                </wp:positionV>
                <wp:extent cx="2057400" cy="1634490"/>
                <wp:effectExtent l="0" t="0" r="19050" b="228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634490"/>
                        </a:xfrm>
                        <a:prstGeom prst="rect">
                          <a:avLst/>
                        </a:prstGeom>
                        <a:solidFill>
                          <a:srgbClr val="FFFFFF"/>
                        </a:solidFill>
                        <a:ln w="9525">
                          <a:solidFill>
                            <a:srgbClr val="000000"/>
                          </a:solidFill>
                          <a:miter lim="800000"/>
                          <a:headEnd/>
                          <a:tailEnd/>
                        </a:ln>
                      </wps:spPr>
                      <wps:txbx>
                        <w:txbxContent>
                          <w:p w14:paraId="13E6A3DD" w14:textId="77777777" w:rsidR="00E86CD0" w:rsidRPr="00263DB3" w:rsidRDefault="00E86CD0" w:rsidP="00263DB3">
                            <w:pPr>
                              <w:spacing w:after="0"/>
                              <w:jc w:val="center"/>
                              <w:rPr>
                                <w:sz w:val="16"/>
                                <w:szCs w:val="16"/>
                              </w:rPr>
                            </w:pPr>
                            <w:r w:rsidRPr="00263DB3">
                              <w:rPr>
                                <w:sz w:val="16"/>
                                <w:szCs w:val="16"/>
                              </w:rPr>
                              <w:t>Le bulletin Résistance Sociale est une publication</w:t>
                            </w:r>
                            <w:r w:rsidRPr="00263DB3">
                              <w:rPr>
                                <w:sz w:val="16"/>
                                <w:szCs w:val="16"/>
                              </w:rPr>
                              <w:br/>
                              <w:t>de RESO, association loi 1901</w:t>
                            </w:r>
                          </w:p>
                          <w:p w14:paraId="15169A72" w14:textId="77777777" w:rsidR="00344E41" w:rsidRDefault="00344E41" w:rsidP="00263DB3">
                            <w:pPr>
                              <w:spacing w:after="0"/>
                              <w:jc w:val="center"/>
                              <w:rPr>
                                <w:b/>
                                <w:sz w:val="16"/>
                                <w:szCs w:val="16"/>
                              </w:rPr>
                            </w:pPr>
                          </w:p>
                          <w:p w14:paraId="1228FF9F" w14:textId="77777777" w:rsidR="00E86CD0" w:rsidRPr="00263DB3" w:rsidRDefault="00E86CD0" w:rsidP="00263DB3">
                            <w:pPr>
                              <w:spacing w:after="0"/>
                              <w:jc w:val="center"/>
                              <w:rPr>
                                <w:sz w:val="16"/>
                                <w:szCs w:val="16"/>
                              </w:rPr>
                            </w:pPr>
                            <w:r w:rsidRPr="00263DB3">
                              <w:rPr>
                                <w:b/>
                                <w:sz w:val="16"/>
                                <w:szCs w:val="16"/>
                              </w:rPr>
                              <w:t>Siège social</w:t>
                            </w:r>
                            <w:r w:rsidRPr="00263DB3">
                              <w:rPr>
                                <w:sz w:val="16"/>
                                <w:szCs w:val="16"/>
                              </w:rPr>
                              <w:t> :</w:t>
                            </w:r>
                          </w:p>
                          <w:p w14:paraId="49E3424A" w14:textId="77777777" w:rsidR="00E86CD0" w:rsidRPr="00263DB3" w:rsidRDefault="00E86CD0" w:rsidP="00263DB3">
                            <w:pPr>
                              <w:spacing w:after="0"/>
                              <w:jc w:val="center"/>
                              <w:rPr>
                                <w:sz w:val="16"/>
                                <w:szCs w:val="16"/>
                              </w:rPr>
                            </w:pPr>
                            <w:r w:rsidRPr="00263DB3">
                              <w:rPr>
                                <w:sz w:val="16"/>
                                <w:szCs w:val="16"/>
                              </w:rPr>
                              <w:t>121 avenue Ledru Rollin 75011 PARIS</w:t>
                            </w:r>
                          </w:p>
                          <w:p w14:paraId="2E72EE52" w14:textId="77777777" w:rsidR="00E86CD0" w:rsidRPr="00263DB3" w:rsidRDefault="00E86CD0" w:rsidP="00263DB3">
                            <w:pPr>
                              <w:spacing w:after="0"/>
                              <w:jc w:val="center"/>
                              <w:rPr>
                                <w:sz w:val="16"/>
                                <w:szCs w:val="16"/>
                              </w:rPr>
                            </w:pPr>
                            <w:r w:rsidRPr="00263DB3">
                              <w:rPr>
                                <w:sz w:val="16"/>
                                <w:szCs w:val="16"/>
                              </w:rPr>
                              <w:t>Tel : 06 33 82 05 15</w:t>
                            </w:r>
                          </w:p>
                          <w:p w14:paraId="0A2D86AD" w14:textId="77777777" w:rsidR="00E86CD0" w:rsidRPr="00263DB3" w:rsidRDefault="00E86CD0" w:rsidP="00263DB3">
                            <w:pPr>
                              <w:spacing w:after="0"/>
                              <w:jc w:val="center"/>
                              <w:rPr>
                                <w:sz w:val="16"/>
                                <w:szCs w:val="16"/>
                              </w:rPr>
                            </w:pPr>
                            <w:r w:rsidRPr="00263DB3">
                              <w:rPr>
                                <w:b/>
                                <w:sz w:val="16"/>
                                <w:szCs w:val="16"/>
                              </w:rPr>
                              <w:t>Site Internet</w:t>
                            </w:r>
                            <w:r w:rsidRPr="00263DB3">
                              <w:rPr>
                                <w:sz w:val="16"/>
                                <w:szCs w:val="16"/>
                              </w:rPr>
                              <w:t> : www. resistancesociale.fr</w:t>
                            </w:r>
                          </w:p>
                          <w:p w14:paraId="0F9447E2" w14:textId="77777777" w:rsidR="00E86CD0" w:rsidRPr="00263DB3" w:rsidRDefault="00E86CD0" w:rsidP="00263DB3">
                            <w:pPr>
                              <w:spacing w:after="0"/>
                              <w:jc w:val="center"/>
                              <w:rPr>
                                <w:sz w:val="16"/>
                                <w:szCs w:val="16"/>
                              </w:rPr>
                            </w:pPr>
                            <w:r w:rsidRPr="00263DB3">
                              <w:rPr>
                                <w:sz w:val="16"/>
                                <w:szCs w:val="16"/>
                              </w:rPr>
                              <w:t xml:space="preserve">Courriel : </w:t>
                            </w:r>
                            <w:hyperlink r:id="rId27" w:history="1">
                              <w:r w:rsidRPr="00263DB3">
                                <w:rPr>
                                  <w:rStyle w:val="Lienhypertexte"/>
                                  <w:sz w:val="16"/>
                                  <w:szCs w:val="16"/>
                                </w:rPr>
                                <w:t>webmaster@resistancesociale.fr</w:t>
                              </w:r>
                            </w:hyperlink>
                          </w:p>
                          <w:p w14:paraId="469662F2" w14:textId="77777777" w:rsidR="00E86CD0" w:rsidRPr="00263DB3" w:rsidRDefault="00E86CD0" w:rsidP="00263DB3">
                            <w:pPr>
                              <w:spacing w:after="0"/>
                              <w:jc w:val="center"/>
                              <w:rPr>
                                <w:sz w:val="16"/>
                                <w:szCs w:val="16"/>
                              </w:rPr>
                            </w:pPr>
                            <w:r w:rsidRPr="00263DB3">
                              <w:rPr>
                                <w:sz w:val="16"/>
                                <w:szCs w:val="16"/>
                              </w:rPr>
                              <w:t>Présidente de RESO et directrice</w:t>
                            </w:r>
                            <w:r w:rsidRPr="00263DB3">
                              <w:rPr>
                                <w:sz w:val="16"/>
                                <w:szCs w:val="16"/>
                              </w:rPr>
                              <w:br/>
                              <w:t xml:space="preserve">de la publication : </w:t>
                            </w:r>
                          </w:p>
                          <w:p w14:paraId="125EC073" w14:textId="77777777" w:rsidR="00E86CD0" w:rsidRPr="00263DB3" w:rsidRDefault="00E86CD0" w:rsidP="00263DB3">
                            <w:pPr>
                              <w:spacing w:after="0"/>
                              <w:jc w:val="center"/>
                              <w:rPr>
                                <w:sz w:val="16"/>
                                <w:szCs w:val="16"/>
                              </w:rPr>
                            </w:pPr>
                            <w:r w:rsidRPr="00263DB3">
                              <w:rPr>
                                <w:b/>
                                <w:sz w:val="16"/>
                                <w:szCs w:val="16"/>
                              </w:rPr>
                              <w:t>Marinette BACHE</w:t>
                            </w:r>
                          </w:p>
                          <w:p w14:paraId="5809A9C8" w14:textId="77777777" w:rsidR="00E86CD0" w:rsidRDefault="00E86CD0" w:rsidP="00E86CD0">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8" style="position:absolute;left:0;text-align:left;margin-left:-1.3pt;margin-top:5.75pt;width:162pt;height:128.7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">
                <v:textbox>
                  <w:txbxContent>
                    <w:p w14:paraId="13E6A3DD" w14:textId="77777777" w:rsidR="00E86CD0" w:rsidRPr="00263DB3" w:rsidRDefault="00E86CD0" w:rsidP="00263DB3">
                      <w:pPr>
                        <w:spacing w:after="0"/>
                        <w:jc w:val="center"/>
                        <w:rPr>
                          <w:sz w:val="16"/>
                          <w:szCs w:val="16"/>
                        </w:rPr>
                      </w:pPr>
                      <w:r w:rsidRPr="00263DB3">
                        <w:rPr>
                          <w:sz w:val="16"/>
                          <w:szCs w:val="16"/>
                        </w:rPr>
                        <w:t>Le bulletin Résistance Sociale est une publication</w:t>
                      </w:r>
                      <w:r w:rsidRPr="00263DB3">
                        <w:rPr>
                          <w:sz w:val="16"/>
                          <w:szCs w:val="16"/>
                        </w:rPr>
                        <w:br/>
                        <w:t>de RESO, association loi 1901</w:t>
                      </w:r>
                    </w:p>
                    <w:p w14:paraId="15169A72" w14:textId="77777777" w:rsidR="00344E41" w:rsidRDefault="00344E41" w:rsidP="00263DB3">
                      <w:pPr>
                        <w:spacing w:after="0"/>
                        <w:jc w:val="center"/>
                        <w:rPr>
                          <w:b/>
                          <w:sz w:val="16"/>
                          <w:szCs w:val="16"/>
                        </w:rPr>
                      </w:pPr>
                    </w:p>
                    <w:p w14:paraId="1228FF9F" w14:textId="77777777" w:rsidR="00E86CD0" w:rsidRPr="00263DB3" w:rsidRDefault="00E86CD0" w:rsidP="00263DB3">
                      <w:pPr>
                        <w:spacing w:after="0"/>
                        <w:jc w:val="center"/>
                        <w:rPr>
                          <w:sz w:val="16"/>
                          <w:szCs w:val="16"/>
                        </w:rPr>
                      </w:pPr>
                      <w:r w:rsidRPr="00263DB3">
                        <w:rPr>
                          <w:b/>
                          <w:sz w:val="16"/>
                          <w:szCs w:val="16"/>
                        </w:rPr>
                        <w:t>Siège social</w:t>
                      </w:r>
                      <w:r w:rsidRPr="00263DB3">
                        <w:rPr>
                          <w:sz w:val="16"/>
                          <w:szCs w:val="16"/>
                        </w:rPr>
                        <w:t> :</w:t>
                      </w:r>
                    </w:p>
                    <w:p w14:paraId="49E3424A" w14:textId="77777777" w:rsidR="00E86CD0" w:rsidRPr="00263DB3" w:rsidRDefault="00E86CD0" w:rsidP="00263DB3">
                      <w:pPr>
                        <w:spacing w:after="0"/>
                        <w:jc w:val="center"/>
                        <w:rPr>
                          <w:sz w:val="16"/>
                          <w:szCs w:val="16"/>
                        </w:rPr>
                      </w:pPr>
                      <w:r w:rsidRPr="00263DB3">
                        <w:rPr>
                          <w:sz w:val="16"/>
                          <w:szCs w:val="16"/>
                        </w:rPr>
                        <w:t>121 avenue Ledru Rollin 75011 PARIS</w:t>
                      </w:r>
                    </w:p>
                    <w:p w14:paraId="2E72EE52" w14:textId="77777777" w:rsidR="00E86CD0" w:rsidRPr="00263DB3" w:rsidRDefault="00E86CD0" w:rsidP="00263DB3">
                      <w:pPr>
                        <w:spacing w:after="0"/>
                        <w:jc w:val="center"/>
                        <w:rPr>
                          <w:sz w:val="16"/>
                          <w:szCs w:val="16"/>
                        </w:rPr>
                      </w:pPr>
                      <w:r w:rsidRPr="00263DB3">
                        <w:rPr>
                          <w:sz w:val="16"/>
                          <w:szCs w:val="16"/>
                        </w:rPr>
                        <w:t>Tel : 06 33 82 05 15</w:t>
                      </w:r>
                    </w:p>
                    <w:p w14:paraId="0A2D86AD" w14:textId="77777777" w:rsidR="00E86CD0" w:rsidRPr="00263DB3" w:rsidRDefault="00E86CD0" w:rsidP="00263DB3">
                      <w:pPr>
                        <w:spacing w:after="0"/>
                        <w:jc w:val="center"/>
                        <w:rPr>
                          <w:sz w:val="16"/>
                          <w:szCs w:val="16"/>
                        </w:rPr>
                      </w:pPr>
                      <w:r w:rsidRPr="00263DB3">
                        <w:rPr>
                          <w:b/>
                          <w:sz w:val="16"/>
                          <w:szCs w:val="16"/>
                        </w:rPr>
                        <w:t>Site Internet</w:t>
                      </w:r>
                      <w:r w:rsidRPr="00263DB3">
                        <w:rPr>
                          <w:sz w:val="16"/>
                          <w:szCs w:val="16"/>
                        </w:rPr>
                        <w:t> : www. resistancesociale.fr</w:t>
                      </w:r>
                    </w:p>
                    <w:p w14:paraId="0F9447E2" w14:textId="77777777" w:rsidR="00E86CD0" w:rsidRPr="00263DB3" w:rsidRDefault="00E86CD0" w:rsidP="00263DB3">
                      <w:pPr>
                        <w:spacing w:after="0"/>
                        <w:jc w:val="center"/>
                        <w:rPr>
                          <w:sz w:val="16"/>
                          <w:szCs w:val="16"/>
                        </w:rPr>
                      </w:pPr>
                      <w:r w:rsidRPr="00263DB3">
                        <w:rPr>
                          <w:sz w:val="16"/>
                          <w:szCs w:val="16"/>
                        </w:rPr>
                        <w:t xml:space="preserve">Courriel : </w:t>
                      </w:r>
                      <w:hyperlink r:id="rId28" w:history="1">
                        <w:r w:rsidRPr="00263DB3">
                          <w:rPr>
                            <w:rStyle w:val="Lienhypertexte"/>
                            <w:sz w:val="16"/>
                            <w:szCs w:val="16"/>
                          </w:rPr>
                          <w:t>webmaster@resistancesociale.fr</w:t>
                        </w:r>
                      </w:hyperlink>
                    </w:p>
                    <w:p w14:paraId="469662F2" w14:textId="77777777" w:rsidR="00E86CD0" w:rsidRPr="00263DB3" w:rsidRDefault="00E86CD0" w:rsidP="00263DB3">
                      <w:pPr>
                        <w:spacing w:after="0"/>
                        <w:jc w:val="center"/>
                        <w:rPr>
                          <w:sz w:val="16"/>
                          <w:szCs w:val="16"/>
                        </w:rPr>
                      </w:pPr>
                      <w:r w:rsidRPr="00263DB3">
                        <w:rPr>
                          <w:sz w:val="16"/>
                          <w:szCs w:val="16"/>
                        </w:rPr>
                        <w:t>Présidente de RESO et directrice</w:t>
                      </w:r>
                      <w:r w:rsidRPr="00263DB3">
                        <w:rPr>
                          <w:sz w:val="16"/>
                          <w:szCs w:val="16"/>
                        </w:rPr>
                        <w:br/>
                        <w:t xml:space="preserve">de la publication : </w:t>
                      </w:r>
                    </w:p>
                    <w:p w14:paraId="125EC073" w14:textId="77777777" w:rsidR="00E86CD0" w:rsidRPr="00263DB3" w:rsidRDefault="00E86CD0" w:rsidP="00263DB3">
                      <w:pPr>
                        <w:spacing w:after="0"/>
                        <w:jc w:val="center"/>
                        <w:rPr>
                          <w:sz w:val="16"/>
                          <w:szCs w:val="16"/>
                        </w:rPr>
                      </w:pPr>
                      <w:r w:rsidRPr="00263DB3">
                        <w:rPr>
                          <w:b/>
                          <w:sz w:val="16"/>
                          <w:szCs w:val="16"/>
                        </w:rPr>
                        <w:t>Marinette BACHE</w:t>
                      </w:r>
                    </w:p>
                    <w:p w14:paraId="5809A9C8" w14:textId="77777777" w:rsidR="00E86CD0" w:rsidRDefault="00E86CD0" w:rsidP="00E86CD0">
                      <w:pPr>
                        <w:rPr>
                          <w:sz w:val="16"/>
                        </w:rPr>
                      </w:pPr>
                    </w:p>
                  </w:txbxContent>
                </v:textbox>
                <w10:wrap anchorx="margin"/>
              </v:rect>
            </w:pict>
          </mc:Fallback>
        </mc:AlternateContent>
      </w:r>
    </w:p>
    <w:p w14:paraId="57677143" w14:textId="54A60A95" w:rsidR="00E86CD0" w:rsidRDefault="00E86CD0" w:rsidP="00933B24">
      <w:pPr>
        <w:spacing w:after="0"/>
        <w:ind w:hanging="567"/>
      </w:pPr>
    </w:p>
    <w:sectPr w:rsidR="00E86CD0" w:rsidSect="000F440F">
      <w:type w:val="continuous"/>
      <w:pgSz w:w="11906" w:h="16838"/>
      <w:pgMar w:top="851" w:right="851" w:bottom="851" w:left="851"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B27077" w14:textId="77777777" w:rsidR="00E1506D" w:rsidRDefault="00E1506D">
      <w:pPr>
        <w:spacing w:after="0"/>
      </w:pPr>
      <w:r>
        <w:separator/>
      </w:r>
    </w:p>
  </w:endnote>
  <w:endnote w:type="continuationSeparator" w:id="0">
    <w:p w14:paraId="4E3E2F9E" w14:textId="77777777" w:rsidR="00E1506D" w:rsidRDefault="00E150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Tw Cen MT">
    <w:charset w:val="00"/>
    <w:family w:val="swiss"/>
    <w:pitch w:val="variable"/>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000" w:usb2="00000000" w:usb3="00000000" w:csb0="0000009F" w:csb1="00000000"/>
  </w:font>
  <w:font w:name="Franklin Gothic Medium Cond">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altName w:val="Palatino Linotype"/>
    <w:charset w:val="00"/>
    <w:family w:val="roman"/>
    <w:pitch w:val="variable"/>
    <w:sig w:usb0="00000001"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Corbel">
    <w:panose1 w:val="020B0503020204020204"/>
    <w:charset w:val="00"/>
    <w:family w:val="swiss"/>
    <w:pitch w:val="variable"/>
    <w:sig w:usb0="A00002EF" w:usb1="4000A44B"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31F48" w14:textId="00008532" w:rsidR="00404B95" w:rsidRDefault="00B265FA" w:rsidP="003C0B57">
    <w:pPr>
      <w:pStyle w:val="Pieddepage"/>
      <w:shd w:val="clear" w:color="auto" w:fill="CCCCCC"/>
      <w:tabs>
        <w:tab w:val="clear" w:pos="9072"/>
        <w:tab w:val="left" w:pos="9214"/>
      </w:tabs>
      <w:spacing w:after="0"/>
      <w:ind w:left="142" w:right="84" w:hanging="142"/>
      <w:jc w:val="both"/>
      <w:rPr>
        <w:b/>
      </w:rPr>
    </w:pPr>
    <w:r>
      <w:rPr>
        <w:rFonts w:ascii="Book Antiqua" w:hAnsi="Book Antiqua"/>
        <w:b/>
      </w:rPr>
      <w:t>WWW.RESISTANCESOCIALE.FR</w:t>
    </w:r>
    <w:r>
      <w:rPr>
        <w:rFonts w:ascii="Book Antiqua" w:hAnsi="Book Antiqua"/>
      </w:rPr>
      <w:t xml:space="preserve">                       </w:t>
    </w:r>
    <w:r w:rsidR="00CF3A46">
      <w:rPr>
        <w:rFonts w:ascii="Book Antiqua" w:hAnsi="Book Antiqua"/>
      </w:rPr>
      <w:t xml:space="preserve">     </w:t>
    </w:r>
    <w:r w:rsidR="003C0B57">
      <w:rPr>
        <w:rFonts w:ascii="Book Antiqua" w:hAnsi="Book Antiqua"/>
      </w:rPr>
      <w:t xml:space="preserve">       </w:t>
    </w:r>
    <w:r w:rsidR="00CB2BC9">
      <w:rPr>
        <w:rFonts w:ascii="Book Antiqua" w:hAnsi="Book Antiqua"/>
      </w:rPr>
      <w:t xml:space="preserve">                              </w:t>
    </w:r>
    <w:r>
      <w:rPr>
        <w:rFonts w:ascii="Book Antiqua" w:hAnsi="Book Antiqua"/>
        <w:b/>
      </w:rPr>
      <w:t>NUMÉRO 1</w:t>
    </w:r>
    <w:r w:rsidR="001D5CD3">
      <w:rPr>
        <w:rFonts w:ascii="Book Antiqua" w:hAnsi="Book Antiqua"/>
        <w:b/>
      </w:rPr>
      <w:t>9</w:t>
    </w:r>
    <w:r w:rsidR="00CB2BC9">
      <w:rPr>
        <w:rFonts w:ascii="Book Antiqua" w:hAnsi="Book Antiqua"/>
        <w:b/>
      </w:rPr>
      <w:t>7</w:t>
    </w:r>
    <w:r w:rsidR="001D5CD3">
      <w:rPr>
        <w:rFonts w:ascii="Book Antiqua" w:hAnsi="Book Antiqua"/>
        <w:b/>
      </w:rPr>
      <w:t xml:space="preserve"> </w:t>
    </w:r>
    <w:r>
      <w:rPr>
        <w:rFonts w:ascii="Book Antiqua" w:hAnsi="Book Antiqua"/>
        <w:b/>
      </w:rPr>
      <w:t xml:space="preserve">– </w:t>
    </w:r>
    <w:r w:rsidR="00CB2BC9">
      <w:rPr>
        <w:rFonts w:ascii="Book Antiqua" w:hAnsi="Book Antiqua"/>
        <w:b/>
      </w:rPr>
      <w:t>NOVEM</w:t>
    </w:r>
    <w:r w:rsidR="00ED5917">
      <w:rPr>
        <w:rFonts w:ascii="Book Antiqua" w:hAnsi="Book Antiqua"/>
        <w:b/>
      </w:rPr>
      <w:t>BRE</w:t>
    </w:r>
    <w:r>
      <w:rPr>
        <w:rFonts w:ascii="Book Antiqua" w:hAnsi="Book Antiqua"/>
        <w:b/>
      </w:rPr>
      <w:t xml:space="preserve"> 2020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3C418C" w14:textId="77777777" w:rsidR="00E1506D" w:rsidRDefault="00E1506D">
      <w:pPr>
        <w:spacing w:after="0"/>
      </w:pPr>
      <w:r>
        <w:separator/>
      </w:r>
    </w:p>
  </w:footnote>
  <w:footnote w:type="continuationSeparator" w:id="0">
    <w:p w14:paraId="650581F0" w14:textId="77777777" w:rsidR="00E1506D" w:rsidRDefault="00E1506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788797"/>
      <w:docPartObj>
        <w:docPartGallery w:val="Page Numbers (Top of Page)"/>
        <w:docPartUnique/>
      </w:docPartObj>
    </w:sdtPr>
    <w:sdtEndPr/>
    <w:sdtContent>
      <w:p w14:paraId="1EB39104" w14:textId="77777777" w:rsidR="0045120D" w:rsidRDefault="00B265FA">
        <w:pPr>
          <w:pStyle w:val="En-tte"/>
          <w:jc w:val="right"/>
        </w:pPr>
        <w:r>
          <w:fldChar w:fldCharType="begin"/>
        </w:r>
        <w:r>
          <w:instrText>PAGE   \* MERGEFORMAT</w:instrText>
        </w:r>
        <w:r>
          <w:fldChar w:fldCharType="separate"/>
        </w:r>
        <w:r w:rsidR="00B24454">
          <w:rPr>
            <w:noProof/>
          </w:rPr>
          <w:t>1</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2DBAE" w14:textId="77777777" w:rsidR="00404B95" w:rsidRDefault="00E1506D">
    <w:pPr>
      <w:pStyle w:val="En-tte"/>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E6BFB" w14:textId="77777777" w:rsidR="00F0350B" w:rsidRDefault="00E1506D">
    <w:pPr>
      <w:pStyle w:val="En-tt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4467F"/>
    <w:multiLevelType w:val="hybridMultilevel"/>
    <w:tmpl w:val="4DC61022"/>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B19248E"/>
    <w:multiLevelType w:val="multilevel"/>
    <w:tmpl w:val="4C10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2603BD"/>
    <w:multiLevelType w:val="hybridMultilevel"/>
    <w:tmpl w:val="DB9A38D0"/>
    <w:lvl w:ilvl="0" w:tplc="1CA0AEB4">
      <w:start w:val="1"/>
      <w:numFmt w:val="decimal"/>
      <w:lvlText w:val="%1)"/>
      <w:lvlJc w:val="left"/>
      <w:pPr>
        <w:ind w:left="-207" w:hanging="360"/>
      </w:pPr>
      <w:rPr>
        <w:rFonts w:hint="default"/>
        <w:b w:val="0"/>
      </w:rPr>
    </w:lvl>
    <w:lvl w:ilvl="1" w:tplc="040C0019" w:tentative="1">
      <w:start w:val="1"/>
      <w:numFmt w:val="lowerLetter"/>
      <w:lvlText w:val="%2."/>
      <w:lvlJc w:val="left"/>
      <w:pPr>
        <w:ind w:left="513" w:hanging="360"/>
      </w:pPr>
    </w:lvl>
    <w:lvl w:ilvl="2" w:tplc="040C001B" w:tentative="1">
      <w:start w:val="1"/>
      <w:numFmt w:val="lowerRoman"/>
      <w:lvlText w:val="%3."/>
      <w:lvlJc w:val="right"/>
      <w:pPr>
        <w:ind w:left="1233" w:hanging="180"/>
      </w:pPr>
    </w:lvl>
    <w:lvl w:ilvl="3" w:tplc="040C000F" w:tentative="1">
      <w:start w:val="1"/>
      <w:numFmt w:val="decimal"/>
      <w:lvlText w:val="%4."/>
      <w:lvlJc w:val="left"/>
      <w:pPr>
        <w:ind w:left="1953" w:hanging="360"/>
      </w:pPr>
    </w:lvl>
    <w:lvl w:ilvl="4" w:tplc="040C0019" w:tentative="1">
      <w:start w:val="1"/>
      <w:numFmt w:val="lowerLetter"/>
      <w:lvlText w:val="%5."/>
      <w:lvlJc w:val="left"/>
      <w:pPr>
        <w:ind w:left="2673" w:hanging="360"/>
      </w:pPr>
    </w:lvl>
    <w:lvl w:ilvl="5" w:tplc="040C001B" w:tentative="1">
      <w:start w:val="1"/>
      <w:numFmt w:val="lowerRoman"/>
      <w:lvlText w:val="%6."/>
      <w:lvlJc w:val="right"/>
      <w:pPr>
        <w:ind w:left="3393" w:hanging="180"/>
      </w:pPr>
    </w:lvl>
    <w:lvl w:ilvl="6" w:tplc="040C000F" w:tentative="1">
      <w:start w:val="1"/>
      <w:numFmt w:val="decimal"/>
      <w:lvlText w:val="%7."/>
      <w:lvlJc w:val="left"/>
      <w:pPr>
        <w:ind w:left="4113" w:hanging="360"/>
      </w:pPr>
    </w:lvl>
    <w:lvl w:ilvl="7" w:tplc="040C0019" w:tentative="1">
      <w:start w:val="1"/>
      <w:numFmt w:val="lowerLetter"/>
      <w:lvlText w:val="%8."/>
      <w:lvlJc w:val="left"/>
      <w:pPr>
        <w:ind w:left="4833" w:hanging="360"/>
      </w:pPr>
    </w:lvl>
    <w:lvl w:ilvl="8" w:tplc="040C001B" w:tentative="1">
      <w:start w:val="1"/>
      <w:numFmt w:val="lowerRoman"/>
      <w:lvlText w:val="%9."/>
      <w:lvlJc w:val="right"/>
      <w:pPr>
        <w:ind w:left="5553" w:hanging="180"/>
      </w:pPr>
    </w:lvl>
  </w:abstractNum>
  <w:abstractNum w:abstractNumId="3">
    <w:nsid w:val="33B85094"/>
    <w:multiLevelType w:val="hybridMultilevel"/>
    <w:tmpl w:val="309E7D8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420861FE"/>
    <w:multiLevelType w:val="hybridMultilevel"/>
    <w:tmpl w:val="18C0CDD4"/>
    <w:lvl w:ilvl="0" w:tplc="832CA13C">
      <w:start w:val="1"/>
      <w:numFmt w:val="decimal"/>
      <w:lvlText w:val="%1)"/>
      <w:lvlJc w:val="left"/>
      <w:pPr>
        <w:ind w:left="-207" w:hanging="360"/>
      </w:pPr>
      <w:rPr>
        <w:rFonts w:hint="default"/>
      </w:rPr>
    </w:lvl>
    <w:lvl w:ilvl="1" w:tplc="040C0019" w:tentative="1">
      <w:start w:val="1"/>
      <w:numFmt w:val="lowerLetter"/>
      <w:lvlText w:val="%2."/>
      <w:lvlJc w:val="left"/>
      <w:pPr>
        <w:ind w:left="513" w:hanging="360"/>
      </w:pPr>
    </w:lvl>
    <w:lvl w:ilvl="2" w:tplc="040C001B" w:tentative="1">
      <w:start w:val="1"/>
      <w:numFmt w:val="lowerRoman"/>
      <w:lvlText w:val="%3."/>
      <w:lvlJc w:val="right"/>
      <w:pPr>
        <w:ind w:left="1233" w:hanging="180"/>
      </w:pPr>
    </w:lvl>
    <w:lvl w:ilvl="3" w:tplc="040C000F" w:tentative="1">
      <w:start w:val="1"/>
      <w:numFmt w:val="decimal"/>
      <w:lvlText w:val="%4."/>
      <w:lvlJc w:val="left"/>
      <w:pPr>
        <w:ind w:left="1953" w:hanging="360"/>
      </w:pPr>
    </w:lvl>
    <w:lvl w:ilvl="4" w:tplc="040C0019" w:tentative="1">
      <w:start w:val="1"/>
      <w:numFmt w:val="lowerLetter"/>
      <w:lvlText w:val="%5."/>
      <w:lvlJc w:val="left"/>
      <w:pPr>
        <w:ind w:left="2673" w:hanging="360"/>
      </w:pPr>
    </w:lvl>
    <w:lvl w:ilvl="5" w:tplc="040C001B" w:tentative="1">
      <w:start w:val="1"/>
      <w:numFmt w:val="lowerRoman"/>
      <w:lvlText w:val="%6."/>
      <w:lvlJc w:val="right"/>
      <w:pPr>
        <w:ind w:left="3393" w:hanging="180"/>
      </w:pPr>
    </w:lvl>
    <w:lvl w:ilvl="6" w:tplc="040C000F" w:tentative="1">
      <w:start w:val="1"/>
      <w:numFmt w:val="decimal"/>
      <w:lvlText w:val="%7."/>
      <w:lvlJc w:val="left"/>
      <w:pPr>
        <w:ind w:left="4113" w:hanging="360"/>
      </w:pPr>
    </w:lvl>
    <w:lvl w:ilvl="7" w:tplc="040C0019" w:tentative="1">
      <w:start w:val="1"/>
      <w:numFmt w:val="lowerLetter"/>
      <w:lvlText w:val="%8."/>
      <w:lvlJc w:val="left"/>
      <w:pPr>
        <w:ind w:left="4833" w:hanging="360"/>
      </w:pPr>
    </w:lvl>
    <w:lvl w:ilvl="8" w:tplc="040C001B" w:tentative="1">
      <w:start w:val="1"/>
      <w:numFmt w:val="lowerRoman"/>
      <w:lvlText w:val="%9."/>
      <w:lvlJc w:val="right"/>
      <w:pPr>
        <w:ind w:left="5553"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3A4"/>
    <w:rsid w:val="000232F8"/>
    <w:rsid w:val="00033B62"/>
    <w:rsid w:val="00061DBB"/>
    <w:rsid w:val="00076313"/>
    <w:rsid w:val="00080800"/>
    <w:rsid w:val="00082E79"/>
    <w:rsid w:val="000B144A"/>
    <w:rsid w:val="000E4B80"/>
    <w:rsid w:val="000E524B"/>
    <w:rsid w:val="000F440F"/>
    <w:rsid w:val="000F5083"/>
    <w:rsid w:val="001106BC"/>
    <w:rsid w:val="00110823"/>
    <w:rsid w:val="00127B76"/>
    <w:rsid w:val="001330AD"/>
    <w:rsid w:val="00141B80"/>
    <w:rsid w:val="00175265"/>
    <w:rsid w:val="001876BD"/>
    <w:rsid w:val="001B2CDA"/>
    <w:rsid w:val="001B66F7"/>
    <w:rsid w:val="001B6BB5"/>
    <w:rsid w:val="001D5CD3"/>
    <w:rsid w:val="002010D0"/>
    <w:rsid w:val="00214D72"/>
    <w:rsid w:val="00217E3B"/>
    <w:rsid w:val="002339B3"/>
    <w:rsid w:val="002375F0"/>
    <w:rsid w:val="002405A0"/>
    <w:rsid w:val="00252064"/>
    <w:rsid w:val="002577BA"/>
    <w:rsid w:val="00257914"/>
    <w:rsid w:val="00263173"/>
    <w:rsid w:val="00263DB3"/>
    <w:rsid w:val="002675C4"/>
    <w:rsid w:val="002732D6"/>
    <w:rsid w:val="00284663"/>
    <w:rsid w:val="00286ED7"/>
    <w:rsid w:val="00293604"/>
    <w:rsid w:val="002A4842"/>
    <w:rsid w:val="002C6861"/>
    <w:rsid w:val="002D22CF"/>
    <w:rsid w:val="002D6A02"/>
    <w:rsid w:val="002E3850"/>
    <w:rsid w:val="002F39BE"/>
    <w:rsid w:val="00306448"/>
    <w:rsid w:val="003163F7"/>
    <w:rsid w:val="00331217"/>
    <w:rsid w:val="00344E41"/>
    <w:rsid w:val="003805CD"/>
    <w:rsid w:val="003A0EB0"/>
    <w:rsid w:val="003B4CA8"/>
    <w:rsid w:val="003C0B57"/>
    <w:rsid w:val="003E2C4B"/>
    <w:rsid w:val="00404E42"/>
    <w:rsid w:val="0040686E"/>
    <w:rsid w:val="00431D0D"/>
    <w:rsid w:val="0043330D"/>
    <w:rsid w:val="0043597B"/>
    <w:rsid w:val="004366D2"/>
    <w:rsid w:val="00464D7E"/>
    <w:rsid w:val="004B0DC3"/>
    <w:rsid w:val="004C13C2"/>
    <w:rsid w:val="004C4586"/>
    <w:rsid w:val="004D4723"/>
    <w:rsid w:val="004D5EF7"/>
    <w:rsid w:val="004E36F7"/>
    <w:rsid w:val="004E3C60"/>
    <w:rsid w:val="00514552"/>
    <w:rsid w:val="00526585"/>
    <w:rsid w:val="00527ACC"/>
    <w:rsid w:val="005357AB"/>
    <w:rsid w:val="0053707A"/>
    <w:rsid w:val="00564B1F"/>
    <w:rsid w:val="005706DC"/>
    <w:rsid w:val="00572F93"/>
    <w:rsid w:val="00587DFB"/>
    <w:rsid w:val="005942D7"/>
    <w:rsid w:val="005A2534"/>
    <w:rsid w:val="005F3102"/>
    <w:rsid w:val="006101F6"/>
    <w:rsid w:val="00610C38"/>
    <w:rsid w:val="006204A3"/>
    <w:rsid w:val="006204E8"/>
    <w:rsid w:val="00627F32"/>
    <w:rsid w:val="00661107"/>
    <w:rsid w:val="0066311E"/>
    <w:rsid w:val="00686ADA"/>
    <w:rsid w:val="006A146E"/>
    <w:rsid w:val="006A416F"/>
    <w:rsid w:val="006B7580"/>
    <w:rsid w:val="006C6DF0"/>
    <w:rsid w:val="006E2023"/>
    <w:rsid w:val="006F418C"/>
    <w:rsid w:val="006F5A6C"/>
    <w:rsid w:val="00713AE3"/>
    <w:rsid w:val="0072042F"/>
    <w:rsid w:val="0074222A"/>
    <w:rsid w:val="00747317"/>
    <w:rsid w:val="00754733"/>
    <w:rsid w:val="00772AC6"/>
    <w:rsid w:val="007730E4"/>
    <w:rsid w:val="00784AE2"/>
    <w:rsid w:val="00785A65"/>
    <w:rsid w:val="007B32FF"/>
    <w:rsid w:val="007C22D4"/>
    <w:rsid w:val="007C7848"/>
    <w:rsid w:val="007F33A4"/>
    <w:rsid w:val="008046F9"/>
    <w:rsid w:val="008331FC"/>
    <w:rsid w:val="00836D7B"/>
    <w:rsid w:val="00847AD3"/>
    <w:rsid w:val="008515DB"/>
    <w:rsid w:val="00856939"/>
    <w:rsid w:val="00890F3C"/>
    <w:rsid w:val="00896E32"/>
    <w:rsid w:val="008A7F89"/>
    <w:rsid w:val="008C60DB"/>
    <w:rsid w:val="008D3DF0"/>
    <w:rsid w:val="008E0577"/>
    <w:rsid w:val="008E0D4C"/>
    <w:rsid w:val="008E60DC"/>
    <w:rsid w:val="00901D92"/>
    <w:rsid w:val="0090669C"/>
    <w:rsid w:val="00916F64"/>
    <w:rsid w:val="0092408A"/>
    <w:rsid w:val="00924A9E"/>
    <w:rsid w:val="00927113"/>
    <w:rsid w:val="00933B24"/>
    <w:rsid w:val="0094198F"/>
    <w:rsid w:val="0097102D"/>
    <w:rsid w:val="009729FF"/>
    <w:rsid w:val="009819AF"/>
    <w:rsid w:val="00987B3B"/>
    <w:rsid w:val="009A05F4"/>
    <w:rsid w:val="009A0D9E"/>
    <w:rsid w:val="009B0538"/>
    <w:rsid w:val="009B0BF5"/>
    <w:rsid w:val="009B129C"/>
    <w:rsid w:val="009D0559"/>
    <w:rsid w:val="009D24C9"/>
    <w:rsid w:val="009D329E"/>
    <w:rsid w:val="009F1AD0"/>
    <w:rsid w:val="00A057D7"/>
    <w:rsid w:val="00A163D2"/>
    <w:rsid w:val="00A37B7D"/>
    <w:rsid w:val="00A4041B"/>
    <w:rsid w:val="00A546CB"/>
    <w:rsid w:val="00A6381A"/>
    <w:rsid w:val="00A73CBE"/>
    <w:rsid w:val="00A807F7"/>
    <w:rsid w:val="00A81571"/>
    <w:rsid w:val="00A852E8"/>
    <w:rsid w:val="00AC6BAE"/>
    <w:rsid w:val="00B22EE7"/>
    <w:rsid w:val="00B24454"/>
    <w:rsid w:val="00B265FA"/>
    <w:rsid w:val="00B31446"/>
    <w:rsid w:val="00B4416D"/>
    <w:rsid w:val="00B737B4"/>
    <w:rsid w:val="00BB2DBA"/>
    <w:rsid w:val="00BB41A8"/>
    <w:rsid w:val="00BC2760"/>
    <w:rsid w:val="00C04EB1"/>
    <w:rsid w:val="00C05948"/>
    <w:rsid w:val="00C078E7"/>
    <w:rsid w:val="00C16AEA"/>
    <w:rsid w:val="00C7280F"/>
    <w:rsid w:val="00C857F3"/>
    <w:rsid w:val="00C93294"/>
    <w:rsid w:val="00CB1D0E"/>
    <w:rsid w:val="00CB2BC9"/>
    <w:rsid w:val="00CC0CED"/>
    <w:rsid w:val="00CD3E2C"/>
    <w:rsid w:val="00CF1036"/>
    <w:rsid w:val="00CF3A46"/>
    <w:rsid w:val="00CF5739"/>
    <w:rsid w:val="00D16A7B"/>
    <w:rsid w:val="00D30500"/>
    <w:rsid w:val="00D71CF5"/>
    <w:rsid w:val="00D74332"/>
    <w:rsid w:val="00D83A15"/>
    <w:rsid w:val="00D840C0"/>
    <w:rsid w:val="00DA7E4D"/>
    <w:rsid w:val="00DB4FF7"/>
    <w:rsid w:val="00DD4CA1"/>
    <w:rsid w:val="00E1506D"/>
    <w:rsid w:val="00E42B05"/>
    <w:rsid w:val="00E43D23"/>
    <w:rsid w:val="00E518C2"/>
    <w:rsid w:val="00E51B3B"/>
    <w:rsid w:val="00E769A7"/>
    <w:rsid w:val="00E86CD0"/>
    <w:rsid w:val="00EB34DE"/>
    <w:rsid w:val="00EB386F"/>
    <w:rsid w:val="00ED5917"/>
    <w:rsid w:val="00EE03FD"/>
    <w:rsid w:val="00EE35B7"/>
    <w:rsid w:val="00F1076D"/>
    <w:rsid w:val="00F547CC"/>
    <w:rsid w:val="00F627DC"/>
    <w:rsid w:val="00F65FB3"/>
    <w:rsid w:val="00FA14F8"/>
    <w:rsid w:val="00FA3DCE"/>
    <w:rsid w:val="00FB2131"/>
    <w:rsid w:val="00FB3CAC"/>
    <w:rsid w:val="00FE283A"/>
    <w:rsid w:val="00FF7BE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D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fr-FR" w:eastAsia="fr-F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3A4"/>
    <w:pPr>
      <w:spacing w:after="80" w:line="240" w:lineRule="auto"/>
    </w:pPr>
    <w:rPr>
      <w:rFonts w:eastAsiaTheme="minorEastAsia"/>
      <w:sz w:val="21"/>
      <w:szCs w:val="21"/>
    </w:rPr>
  </w:style>
  <w:style w:type="paragraph" w:styleId="Titre2">
    <w:name w:val="heading 2"/>
    <w:basedOn w:val="Normal"/>
    <w:next w:val="Normal"/>
    <w:link w:val="Titre2Car"/>
    <w:uiPriority w:val="9"/>
    <w:semiHidden/>
    <w:unhideWhenUsed/>
    <w:qFormat/>
    <w:rsid w:val="006C6DF0"/>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Titre3">
    <w:name w:val="heading 3"/>
    <w:basedOn w:val="Normal"/>
    <w:next w:val="Normal"/>
    <w:link w:val="Titre3Car"/>
    <w:uiPriority w:val="9"/>
    <w:semiHidden/>
    <w:unhideWhenUsed/>
    <w:qFormat/>
    <w:rsid w:val="00D305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7F33A4"/>
    <w:pPr>
      <w:tabs>
        <w:tab w:val="center" w:pos="4536"/>
        <w:tab w:val="right" w:pos="9072"/>
      </w:tabs>
    </w:pPr>
  </w:style>
  <w:style w:type="character" w:customStyle="1" w:styleId="En-tteCar">
    <w:name w:val="En-tête Car"/>
    <w:basedOn w:val="Policepardfaut"/>
    <w:link w:val="En-tte"/>
    <w:uiPriority w:val="99"/>
    <w:rsid w:val="007F33A4"/>
    <w:rPr>
      <w:rFonts w:eastAsiaTheme="minorEastAsia"/>
      <w:sz w:val="21"/>
      <w:szCs w:val="21"/>
    </w:rPr>
  </w:style>
  <w:style w:type="paragraph" w:styleId="Pieddepage">
    <w:name w:val="footer"/>
    <w:basedOn w:val="Normal"/>
    <w:link w:val="PieddepageCar"/>
    <w:uiPriority w:val="99"/>
    <w:rsid w:val="007F33A4"/>
    <w:pPr>
      <w:tabs>
        <w:tab w:val="center" w:pos="4536"/>
        <w:tab w:val="right" w:pos="9072"/>
      </w:tabs>
    </w:pPr>
  </w:style>
  <w:style w:type="character" w:customStyle="1" w:styleId="PieddepageCar">
    <w:name w:val="Pied de page Car"/>
    <w:basedOn w:val="Policepardfaut"/>
    <w:link w:val="Pieddepage"/>
    <w:uiPriority w:val="99"/>
    <w:rsid w:val="007F33A4"/>
    <w:rPr>
      <w:rFonts w:eastAsiaTheme="minorEastAsia"/>
      <w:sz w:val="21"/>
      <w:szCs w:val="21"/>
    </w:rPr>
  </w:style>
  <w:style w:type="paragraph" w:styleId="Paragraphedeliste">
    <w:name w:val="List Paragraph"/>
    <w:basedOn w:val="Normal"/>
    <w:uiPriority w:val="34"/>
    <w:qFormat/>
    <w:rsid w:val="007F33A4"/>
    <w:pPr>
      <w:ind w:left="720"/>
      <w:contextualSpacing/>
    </w:pPr>
  </w:style>
  <w:style w:type="paragraph" w:customStyle="1" w:styleId="ydp185b2165msonormal">
    <w:name w:val="ydp185b2165msonormal"/>
    <w:basedOn w:val="Normal"/>
    <w:rsid w:val="007F33A4"/>
    <w:pPr>
      <w:spacing w:before="100" w:beforeAutospacing="1" w:after="100" w:afterAutospacing="1"/>
    </w:pPr>
    <w:rPr>
      <w:rFonts w:ascii="Times New Roman" w:eastAsia="Times New Roman" w:hAnsi="Times New Roman" w:cs="Times New Roman"/>
      <w:sz w:val="24"/>
      <w:szCs w:val="24"/>
    </w:rPr>
  </w:style>
  <w:style w:type="paragraph" w:styleId="Sansinterligne">
    <w:name w:val="No Spacing"/>
    <w:basedOn w:val="Normal"/>
    <w:uiPriority w:val="1"/>
    <w:qFormat/>
    <w:rsid w:val="00306448"/>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C93294"/>
    <w:pPr>
      <w:spacing w:before="100" w:beforeAutospacing="1" w:after="100" w:afterAutospacing="1"/>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C93294"/>
    <w:rPr>
      <w:color w:val="0000FF"/>
      <w:u w:val="single"/>
    </w:rPr>
  </w:style>
  <w:style w:type="paragraph" w:customStyle="1" w:styleId="msoaddress">
    <w:name w:val="msoaddress"/>
    <w:uiPriority w:val="99"/>
    <w:rsid w:val="00141B80"/>
    <w:pPr>
      <w:widowControl w:val="0"/>
      <w:adjustRightInd w:val="0"/>
      <w:spacing w:after="80" w:line="283" w:lineRule="auto"/>
      <w:jc w:val="both"/>
      <w:textAlignment w:val="baseline"/>
    </w:pPr>
    <w:rPr>
      <w:rFonts w:ascii="Tw Cen MT" w:eastAsia="Arial Unicode MS"/>
      <w:color w:val="000000"/>
      <w:kern w:val="28"/>
      <w:sz w:val="18"/>
      <w:szCs w:val="18"/>
    </w:rPr>
  </w:style>
  <w:style w:type="character" w:customStyle="1" w:styleId="UnresolvedMention">
    <w:name w:val="Unresolved Mention"/>
    <w:basedOn w:val="Policepardfaut"/>
    <w:uiPriority w:val="99"/>
    <w:semiHidden/>
    <w:unhideWhenUsed/>
    <w:rsid w:val="00EB386F"/>
    <w:rPr>
      <w:color w:val="605E5C"/>
      <w:shd w:val="clear" w:color="auto" w:fill="E1DFDD"/>
    </w:rPr>
  </w:style>
  <w:style w:type="paragraph" w:customStyle="1" w:styleId="ydp2607b15cmsonormal">
    <w:name w:val="ydp2607b15cmsonormal"/>
    <w:basedOn w:val="Normal"/>
    <w:rsid w:val="008331FC"/>
    <w:pPr>
      <w:spacing w:before="100" w:beforeAutospacing="1" w:after="100" w:afterAutospacing="1"/>
    </w:pPr>
    <w:rPr>
      <w:rFonts w:ascii="Times New Roman" w:eastAsia="Times New Roman" w:hAnsi="Times New Roman" w:cs="Times New Roman"/>
      <w:sz w:val="24"/>
      <w:szCs w:val="24"/>
    </w:rPr>
  </w:style>
  <w:style w:type="character" w:styleId="lev">
    <w:name w:val="Strong"/>
    <w:basedOn w:val="Policepardfaut"/>
    <w:uiPriority w:val="22"/>
    <w:qFormat/>
    <w:rsid w:val="00EB34DE"/>
    <w:rPr>
      <w:b/>
      <w:bCs/>
    </w:rPr>
  </w:style>
  <w:style w:type="paragraph" w:customStyle="1" w:styleId="ydpdc10ba72msonormal">
    <w:name w:val="ydpdc10ba72msonormal"/>
    <w:basedOn w:val="Normal"/>
    <w:rsid w:val="00B737B4"/>
    <w:pPr>
      <w:spacing w:before="100" w:beforeAutospacing="1" w:after="100" w:afterAutospacing="1"/>
    </w:pPr>
    <w:rPr>
      <w:rFonts w:ascii="Times New Roman" w:eastAsia="Times New Roman" w:hAnsi="Times New Roman" w:cs="Times New Roman"/>
      <w:sz w:val="24"/>
      <w:szCs w:val="24"/>
    </w:rPr>
  </w:style>
  <w:style w:type="character" w:styleId="Accentuation">
    <w:name w:val="Emphasis"/>
    <w:basedOn w:val="Policepardfaut"/>
    <w:uiPriority w:val="20"/>
    <w:qFormat/>
    <w:rsid w:val="00B737B4"/>
    <w:rPr>
      <w:i/>
      <w:iCs/>
    </w:rPr>
  </w:style>
  <w:style w:type="character" w:customStyle="1" w:styleId="ydpdc10ba72spipnoteref">
    <w:name w:val="ydpdc10ba72spipnoteref"/>
    <w:basedOn w:val="Policepardfaut"/>
    <w:rsid w:val="00B737B4"/>
  </w:style>
  <w:style w:type="paragraph" w:customStyle="1" w:styleId="ydp83bef56bmsonormal">
    <w:name w:val="ydp83bef56bmsonormal"/>
    <w:basedOn w:val="Normal"/>
    <w:rsid w:val="0072042F"/>
    <w:pPr>
      <w:spacing w:before="100" w:beforeAutospacing="1" w:after="100" w:afterAutospacing="1"/>
    </w:pPr>
    <w:rPr>
      <w:rFonts w:ascii="Times New Roman" w:eastAsia="Times New Roman" w:hAnsi="Times New Roman" w:cs="Times New Roman"/>
      <w:sz w:val="24"/>
      <w:szCs w:val="24"/>
    </w:rPr>
  </w:style>
  <w:style w:type="character" w:customStyle="1" w:styleId="Titre2Car">
    <w:name w:val="Titre 2 Car"/>
    <w:basedOn w:val="Policepardfaut"/>
    <w:link w:val="Titre2"/>
    <w:uiPriority w:val="9"/>
    <w:semiHidden/>
    <w:rsid w:val="006C6DF0"/>
    <w:rPr>
      <w:rFonts w:asciiTheme="majorHAnsi" w:eastAsiaTheme="majorEastAsia" w:hAnsiTheme="majorHAnsi" w:cstheme="majorBidi"/>
      <w:color w:val="2F5496" w:themeColor="accent1" w:themeShade="BF"/>
      <w:sz w:val="26"/>
      <w:szCs w:val="26"/>
      <w:lang w:eastAsia="en-US"/>
    </w:rPr>
  </w:style>
  <w:style w:type="character" w:customStyle="1" w:styleId="Titre3Car">
    <w:name w:val="Titre 3 Car"/>
    <w:basedOn w:val="Policepardfaut"/>
    <w:link w:val="Titre3"/>
    <w:uiPriority w:val="9"/>
    <w:semiHidden/>
    <w:rsid w:val="00D30500"/>
    <w:rPr>
      <w:rFonts w:asciiTheme="majorHAnsi" w:eastAsiaTheme="majorEastAsia" w:hAnsiTheme="majorHAnsi" w:cstheme="majorBidi"/>
      <w:color w:val="1F3763" w:themeColor="accent1" w:themeShade="7F"/>
      <w:sz w:val="24"/>
      <w:szCs w:val="24"/>
    </w:rPr>
  </w:style>
  <w:style w:type="paragraph" w:styleId="Textedebulles">
    <w:name w:val="Balloon Text"/>
    <w:basedOn w:val="Normal"/>
    <w:link w:val="TextedebullesCar"/>
    <w:uiPriority w:val="99"/>
    <w:semiHidden/>
    <w:unhideWhenUsed/>
    <w:rsid w:val="004C13C2"/>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4C13C2"/>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fr-FR" w:eastAsia="fr-F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3A4"/>
    <w:pPr>
      <w:spacing w:after="80" w:line="240" w:lineRule="auto"/>
    </w:pPr>
    <w:rPr>
      <w:rFonts w:eastAsiaTheme="minorEastAsia"/>
      <w:sz w:val="21"/>
      <w:szCs w:val="21"/>
    </w:rPr>
  </w:style>
  <w:style w:type="paragraph" w:styleId="Titre2">
    <w:name w:val="heading 2"/>
    <w:basedOn w:val="Normal"/>
    <w:next w:val="Normal"/>
    <w:link w:val="Titre2Car"/>
    <w:uiPriority w:val="9"/>
    <w:semiHidden/>
    <w:unhideWhenUsed/>
    <w:qFormat/>
    <w:rsid w:val="006C6DF0"/>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Titre3">
    <w:name w:val="heading 3"/>
    <w:basedOn w:val="Normal"/>
    <w:next w:val="Normal"/>
    <w:link w:val="Titre3Car"/>
    <w:uiPriority w:val="9"/>
    <w:semiHidden/>
    <w:unhideWhenUsed/>
    <w:qFormat/>
    <w:rsid w:val="00D305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7F33A4"/>
    <w:pPr>
      <w:tabs>
        <w:tab w:val="center" w:pos="4536"/>
        <w:tab w:val="right" w:pos="9072"/>
      </w:tabs>
    </w:pPr>
  </w:style>
  <w:style w:type="character" w:customStyle="1" w:styleId="En-tteCar">
    <w:name w:val="En-tête Car"/>
    <w:basedOn w:val="Policepardfaut"/>
    <w:link w:val="En-tte"/>
    <w:uiPriority w:val="99"/>
    <w:rsid w:val="007F33A4"/>
    <w:rPr>
      <w:rFonts w:eastAsiaTheme="minorEastAsia"/>
      <w:sz w:val="21"/>
      <w:szCs w:val="21"/>
    </w:rPr>
  </w:style>
  <w:style w:type="paragraph" w:styleId="Pieddepage">
    <w:name w:val="footer"/>
    <w:basedOn w:val="Normal"/>
    <w:link w:val="PieddepageCar"/>
    <w:uiPriority w:val="99"/>
    <w:rsid w:val="007F33A4"/>
    <w:pPr>
      <w:tabs>
        <w:tab w:val="center" w:pos="4536"/>
        <w:tab w:val="right" w:pos="9072"/>
      </w:tabs>
    </w:pPr>
  </w:style>
  <w:style w:type="character" w:customStyle="1" w:styleId="PieddepageCar">
    <w:name w:val="Pied de page Car"/>
    <w:basedOn w:val="Policepardfaut"/>
    <w:link w:val="Pieddepage"/>
    <w:uiPriority w:val="99"/>
    <w:rsid w:val="007F33A4"/>
    <w:rPr>
      <w:rFonts w:eastAsiaTheme="minorEastAsia"/>
      <w:sz w:val="21"/>
      <w:szCs w:val="21"/>
    </w:rPr>
  </w:style>
  <w:style w:type="paragraph" w:styleId="Paragraphedeliste">
    <w:name w:val="List Paragraph"/>
    <w:basedOn w:val="Normal"/>
    <w:uiPriority w:val="34"/>
    <w:qFormat/>
    <w:rsid w:val="007F33A4"/>
    <w:pPr>
      <w:ind w:left="720"/>
      <w:contextualSpacing/>
    </w:pPr>
  </w:style>
  <w:style w:type="paragraph" w:customStyle="1" w:styleId="ydp185b2165msonormal">
    <w:name w:val="ydp185b2165msonormal"/>
    <w:basedOn w:val="Normal"/>
    <w:rsid w:val="007F33A4"/>
    <w:pPr>
      <w:spacing w:before="100" w:beforeAutospacing="1" w:after="100" w:afterAutospacing="1"/>
    </w:pPr>
    <w:rPr>
      <w:rFonts w:ascii="Times New Roman" w:eastAsia="Times New Roman" w:hAnsi="Times New Roman" w:cs="Times New Roman"/>
      <w:sz w:val="24"/>
      <w:szCs w:val="24"/>
    </w:rPr>
  </w:style>
  <w:style w:type="paragraph" w:styleId="Sansinterligne">
    <w:name w:val="No Spacing"/>
    <w:basedOn w:val="Normal"/>
    <w:uiPriority w:val="1"/>
    <w:qFormat/>
    <w:rsid w:val="00306448"/>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C93294"/>
    <w:pPr>
      <w:spacing w:before="100" w:beforeAutospacing="1" w:after="100" w:afterAutospacing="1"/>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C93294"/>
    <w:rPr>
      <w:color w:val="0000FF"/>
      <w:u w:val="single"/>
    </w:rPr>
  </w:style>
  <w:style w:type="paragraph" w:customStyle="1" w:styleId="msoaddress">
    <w:name w:val="msoaddress"/>
    <w:uiPriority w:val="99"/>
    <w:rsid w:val="00141B80"/>
    <w:pPr>
      <w:widowControl w:val="0"/>
      <w:adjustRightInd w:val="0"/>
      <w:spacing w:after="80" w:line="283" w:lineRule="auto"/>
      <w:jc w:val="both"/>
      <w:textAlignment w:val="baseline"/>
    </w:pPr>
    <w:rPr>
      <w:rFonts w:ascii="Tw Cen MT" w:eastAsia="Arial Unicode MS"/>
      <w:color w:val="000000"/>
      <w:kern w:val="28"/>
      <w:sz w:val="18"/>
      <w:szCs w:val="18"/>
    </w:rPr>
  </w:style>
  <w:style w:type="character" w:customStyle="1" w:styleId="UnresolvedMention">
    <w:name w:val="Unresolved Mention"/>
    <w:basedOn w:val="Policepardfaut"/>
    <w:uiPriority w:val="99"/>
    <w:semiHidden/>
    <w:unhideWhenUsed/>
    <w:rsid w:val="00EB386F"/>
    <w:rPr>
      <w:color w:val="605E5C"/>
      <w:shd w:val="clear" w:color="auto" w:fill="E1DFDD"/>
    </w:rPr>
  </w:style>
  <w:style w:type="paragraph" w:customStyle="1" w:styleId="ydp2607b15cmsonormal">
    <w:name w:val="ydp2607b15cmsonormal"/>
    <w:basedOn w:val="Normal"/>
    <w:rsid w:val="008331FC"/>
    <w:pPr>
      <w:spacing w:before="100" w:beforeAutospacing="1" w:after="100" w:afterAutospacing="1"/>
    </w:pPr>
    <w:rPr>
      <w:rFonts w:ascii="Times New Roman" w:eastAsia="Times New Roman" w:hAnsi="Times New Roman" w:cs="Times New Roman"/>
      <w:sz w:val="24"/>
      <w:szCs w:val="24"/>
    </w:rPr>
  </w:style>
  <w:style w:type="character" w:styleId="lev">
    <w:name w:val="Strong"/>
    <w:basedOn w:val="Policepardfaut"/>
    <w:uiPriority w:val="22"/>
    <w:qFormat/>
    <w:rsid w:val="00EB34DE"/>
    <w:rPr>
      <w:b/>
      <w:bCs/>
    </w:rPr>
  </w:style>
  <w:style w:type="paragraph" w:customStyle="1" w:styleId="ydpdc10ba72msonormal">
    <w:name w:val="ydpdc10ba72msonormal"/>
    <w:basedOn w:val="Normal"/>
    <w:rsid w:val="00B737B4"/>
    <w:pPr>
      <w:spacing w:before="100" w:beforeAutospacing="1" w:after="100" w:afterAutospacing="1"/>
    </w:pPr>
    <w:rPr>
      <w:rFonts w:ascii="Times New Roman" w:eastAsia="Times New Roman" w:hAnsi="Times New Roman" w:cs="Times New Roman"/>
      <w:sz w:val="24"/>
      <w:szCs w:val="24"/>
    </w:rPr>
  </w:style>
  <w:style w:type="character" w:styleId="Accentuation">
    <w:name w:val="Emphasis"/>
    <w:basedOn w:val="Policepardfaut"/>
    <w:uiPriority w:val="20"/>
    <w:qFormat/>
    <w:rsid w:val="00B737B4"/>
    <w:rPr>
      <w:i/>
      <w:iCs/>
    </w:rPr>
  </w:style>
  <w:style w:type="character" w:customStyle="1" w:styleId="ydpdc10ba72spipnoteref">
    <w:name w:val="ydpdc10ba72spipnoteref"/>
    <w:basedOn w:val="Policepardfaut"/>
    <w:rsid w:val="00B737B4"/>
  </w:style>
  <w:style w:type="paragraph" w:customStyle="1" w:styleId="ydp83bef56bmsonormal">
    <w:name w:val="ydp83bef56bmsonormal"/>
    <w:basedOn w:val="Normal"/>
    <w:rsid w:val="0072042F"/>
    <w:pPr>
      <w:spacing w:before="100" w:beforeAutospacing="1" w:after="100" w:afterAutospacing="1"/>
    </w:pPr>
    <w:rPr>
      <w:rFonts w:ascii="Times New Roman" w:eastAsia="Times New Roman" w:hAnsi="Times New Roman" w:cs="Times New Roman"/>
      <w:sz w:val="24"/>
      <w:szCs w:val="24"/>
    </w:rPr>
  </w:style>
  <w:style w:type="character" w:customStyle="1" w:styleId="Titre2Car">
    <w:name w:val="Titre 2 Car"/>
    <w:basedOn w:val="Policepardfaut"/>
    <w:link w:val="Titre2"/>
    <w:uiPriority w:val="9"/>
    <w:semiHidden/>
    <w:rsid w:val="006C6DF0"/>
    <w:rPr>
      <w:rFonts w:asciiTheme="majorHAnsi" w:eastAsiaTheme="majorEastAsia" w:hAnsiTheme="majorHAnsi" w:cstheme="majorBidi"/>
      <w:color w:val="2F5496" w:themeColor="accent1" w:themeShade="BF"/>
      <w:sz w:val="26"/>
      <w:szCs w:val="26"/>
      <w:lang w:eastAsia="en-US"/>
    </w:rPr>
  </w:style>
  <w:style w:type="character" w:customStyle="1" w:styleId="Titre3Car">
    <w:name w:val="Titre 3 Car"/>
    <w:basedOn w:val="Policepardfaut"/>
    <w:link w:val="Titre3"/>
    <w:uiPriority w:val="9"/>
    <w:semiHidden/>
    <w:rsid w:val="00D30500"/>
    <w:rPr>
      <w:rFonts w:asciiTheme="majorHAnsi" w:eastAsiaTheme="majorEastAsia" w:hAnsiTheme="majorHAnsi" w:cstheme="majorBidi"/>
      <w:color w:val="1F3763" w:themeColor="accent1" w:themeShade="7F"/>
      <w:sz w:val="24"/>
      <w:szCs w:val="24"/>
    </w:rPr>
  </w:style>
  <w:style w:type="paragraph" w:styleId="Textedebulles">
    <w:name w:val="Balloon Text"/>
    <w:basedOn w:val="Normal"/>
    <w:link w:val="TextedebullesCar"/>
    <w:uiPriority w:val="99"/>
    <w:semiHidden/>
    <w:unhideWhenUsed/>
    <w:rsid w:val="004C13C2"/>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4C13C2"/>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0649">
      <w:bodyDiv w:val="1"/>
      <w:marLeft w:val="0"/>
      <w:marRight w:val="0"/>
      <w:marTop w:val="0"/>
      <w:marBottom w:val="0"/>
      <w:divBdr>
        <w:top w:val="none" w:sz="0" w:space="0" w:color="auto"/>
        <w:left w:val="none" w:sz="0" w:space="0" w:color="auto"/>
        <w:bottom w:val="none" w:sz="0" w:space="0" w:color="auto"/>
        <w:right w:val="none" w:sz="0" w:space="0" w:color="auto"/>
      </w:divBdr>
      <w:divsChild>
        <w:div w:id="1301618190">
          <w:marLeft w:val="0"/>
          <w:marRight w:val="0"/>
          <w:marTop w:val="0"/>
          <w:marBottom w:val="0"/>
          <w:divBdr>
            <w:top w:val="none" w:sz="0" w:space="0" w:color="auto"/>
            <w:left w:val="none" w:sz="0" w:space="0" w:color="auto"/>
            <w:bottom w:val="none" w:sz="0" w:space="0" w:color="auto"/>
            <w:right w:val="none" w:sz="0" w:space="0" w:color="auto"/>
          </w:divBdr>
        </w:div>
      </w:divsChild>
    </w:div>
    <w:div w:id="67533628">
      <w:bodyDiv w:val="1"/>
      <w:marLeft w:val="0"/>
      <w:marRight w:val="0"/>
      <w:marTop w:val="0"/>
      <w:marBottom w:val="0"/>
      <w:divBdr>
        <w:top w:val="none" w:sz="0" w:space="0" w:color="auto"/>
        <w:left w:val="none" w:sz="0" w:space="0" w:color="auto"/>
        <w:bottom w:val="none" w:sz="0" w:space="0" w:color="auto"/>
        <w:right w:val="none" w:sz="0" w:space="0" w:color="auto"/>
      </w:divBdr>
    </w:div>
    <w:div w:id="90198720">
      <w:bodyDiv w:val="1"/>
      <w:marLeft w:val="0"/>
      <w:marRight w:val="0"/>
      <w:marTop w:val="0"/>
      <w:marBottom w:val="0"/>
      <w:divBdr>
        <w:top w:val="none" w:sz="0" w:space="0" w:color="auto"/>
        <w:left w:val="none" w:sz="0" w:space="0" w:color="auto"/>
        <w:bottom w:val="none" w:sz="0" w:space="0" w:color="auto"/>
        <w:right w:val="none" w:sz="0" w:space="0" w:color="auto"/>
      </w:divBdr>
    </w:div>
    <w:div w:id="145557026">
      <w:bodyDiv w:val="1"/>
      <w:marLeft w:val="0"/>
      <w:marRight w:val="0"/>
      <w:marTop w:val="0"/>
      <w:marBottom w:val="0"/>
      <w:divBdr>
        <w:top w:val="none" w:sz="0" w:space="0" w:color="auto"/>
        <w:left w:val="none" w:sz="0" w:space="0" w:color="auto"/>
        <w:bottom w:val="none" w:sz="0" w:space="0" w:color="auto"/>
        <w:right w:val="none" w:sz="0" w:space="0" w:color="auto"/>
      </w:divBdr>
      <w:divsChild>
        <w:div w:id="836459945">
          <w:marLeft w:val="0"/>
          <w:marRight w:val="0"/>
          <w:marTop w:val="0"/>
          <w:marBottom w:val="0"/>
          <w:divBdr>
            <w:top w:val="none" w:sz="0" w:space="0" w:color="auto"/>
            <w:left w:val="none" w:sz="0" w:space="0" w:color="auto"/>
            <w:bottom w:val="none" w:sz="0" w:space="0" w:color="auto"/>
            <w:right w:val="none" w:sz="0" w:space="0" w:color="auto"/>
          </w:divBdr>
        </w:div>
        <w:div w:id="819351034">
          <w:marLeft w:val="0"/>
          <w:marRight w:val="0"/>
          <w:marTop w:val="0"/>
          <w:marBottom w:val="0"/>
          <w:divBdr>
            <w:top w:val="none" w:sz="0" w:space="0" w:color="auto"/>
            <w:left w:val="none" w:sz="0" w:space="0" w:color="auto"/>
            <w:bottom w:val="none" w:sz="0" w:space="0" w:color="auto"/>
            <w:right w:val="none" w:sz="0" w:space="0" w:color="auto"/>
          </w:divBdr>
          <w:divsChild>
            <w:div w:id="90514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23061">
      <w:bodyDiv w:val="1"/>
      <w:marLeft w:val="0"/>
      <w:marRight w:val="0"/>
      <w:marTop w:val="0"/>
      <w:marBottom w:val="0"/>
      <w:divBdr>
        <w:top w:val="none" w:sz="0" w:space="0" w:color="auto"/>
        <w:left w:val="none" w:sz="0" w:space="0" w:color="auto"/>
        <w:bottom w:val="none" w:sz="0" w:space="0" w:color="auto"/>
        <w:right w:val="none" w:sz="0" w:space="0" w:color="auto"/>
      </w:divBdr>
    </w:div>
    <w:div w:id="915045314">
      <w:bodyDiv w:val="1"/>
      <w:marLeft w:val="0"/>
      <w:marRight w:val="0"/>
      <w:marTop w:val="0"/>
      <w:marBottom w:val="0"/>
      <w:divBdr>
        <w:top w:val="none" w:sz="0" w:space="0" w:color="auto"/>
        <w:left w:val="none" w:sz="0" w:space="0" w:color="auto"/>
        <w:bottom w:val="none" w:sz="0" w:space="0" w:color="auto"/>
        <w:right w:val="none" w:sz="0" w:space="0" w:color="auto"/>
      </w:divBdr>
    </w:div>
    <w:div w:id="1197810646">
      <w:bodyDiv w:val="1"/>
      <w:marLeft w:val="0"/>
      <w:marRight w:val="0"/>
      <w:marTop w:val="0"/>
      <w:marBottom w:val="0"/>
      <w:divBdr>
        <w:top w:val="none" w:sz="0" w:space="0" w:color="auto"/>
        <w:left w:val="none" w:sz="0" w:space="0" w:color="auto"/>
        <w:bottom w:val="none" w:sz="0" w:space="0" w:color="auto"/>
        <w:right w:val="none" w:sz="0" w:space="0" w:color="auto"/>
      </w:divBdr>
    </w:div>
    <w:div w:id="1386445603">
      <w:bodyDiv w:val="1"/>
      <w:marLeft w:val="0"/>
      <w:marRight w:val="0"/>
      <w:marTop w:val="0"/>
      <w:marBottom w:val="0"/>
      <w:divBdr>
        <w:top w:val="none" w:sz="0" w:space="0" w:color="auto"/>
        <w:left w:val="none" w:sz="0" w:space="0" w:color="auto"/>
        <w:bottom w:val="none" w:sz="0" w:space="0" w:color="auto"/>
        <w:right w:val="none" w:sz="0" w:space="0" w:color="auto"/>
      </w:divBdr>
    </w:div>
    <w:div w:id="1423724232">
      <w:bodyDiv w:val="1"/>
      <w:marLeft w:val="0"/>
      <w:marRight w:val="0"/>
      <w:marTop w:val="0"/>
      <w:marBottom w:val="0"/>
      <w:divBdr>
        <w:top w:val="none" w:sz="0" w:space="0" w:color="auto"/>
        <w:left w:val="none" w:sz="0" w:space="0" w:color="auto"/>
        <w:bottom w:val="none" w:sz="0" w:space="0" w:color="auto"/>
        <w:right w:val="none" w:sz="0" w:space="0" w:color="auto"/>
      </w:divBdr>
    </w:div>
    <w:div w:id="1537229381">
      <w:bodyDiv w:val="1"/>
      <w:marLeft w:val="0"/>
      <w:marRight w:val="0"/>
      <w:marTop w:val="0"/>
      <w:marBottom w:val="0"/>
      <w:divBdr>
        <w:top w:val="none" w:sz="0" w:space="0" w:color="auto"/>
        <w:left w:val="none" w:sz="0" w:space="0" w:color="auto"/>
        <w:bottom w:val="none" w:sz="0" w:space="0" w:color="auto"/>
        <w:right w:val="none" w:sz="0" w:space="0" w:color="auto"/>
      </w:divBdr>
      <w:divsChild>
        <w:div w:id="804588060">
          <w:marLeft w:val="0"/>
          <w:marRight w:val="0"/>
          <w:marTop w:val="0"/>
          <w:marBottom w:val="0"/>
          <w:divBdr>
            <w:top w:val="none" w:sz="0" w:space="0" w:color="auto"/>
            <w:left w:val="none" w:sz="0" w:space="0" w:color="auto"/>
            <w:bottom w:val="none" w:sz="0" w:space="0" w:color="auto"/>
            <w:right w:val="none" w:sz="0" w:space="0" w:color="auto"/>
          </w:divBdr>
        </w:div>
        <w:div w:id="1905991504">
          <w:marLeft w:val="0"/>
          <w:marRight w:val="0"/>
          <w:marTop w:val="0"/>
          <w:marBottom w:val="0"/>
          <w:divBdr>
            <w:top w:val="none" w:sz="0" w:space="0" w:color="auto"/>
            <w:left w:val="none" w:sz="0" w:space="0" w:color="auto"/>
            <w:bottom w:val="none" w:sz="0" w:space="0" w:color="auto"/>
            <w:right w:val="none" w:sz="0" w:space="0" w:color="auto"/>
          </w:divBdr>
        </w:div>
      </w:divsChild>
    </w:div>
    <w:div w:id="1859197914">
      <w:bodyDiv w:val="1"/>
      <w:marLeft w:val="0"/>
      <w:marRight w:val="0"/>
      <w:marTop w:val="0"/>
      <w:marBottom w:val="0"/>
      <w:divBdr>
        <w:top w:val="none" w:sz="0" w:space="0" w:color="auto"/>
        <w:left w:val="none" w:sz="0" w:space="0" w:color="auto"/>
        <w:bottom w:val="none" w:sz="0" w:space="0" w:color="auto"/>
        <w:right w:val="none" w:sz="0" w:space="0" w:color="auto"/>
      </w:divBdr>
    </w:div>
    <w:div w:id="1896769233">
      <w:bodyDiv w:val="1"/>
      <w:marLeft w:val="0"/>
      <w:marRight w:val="0"/>
      <w:marTop w:val="0"/>
      <w:marBottom w:val="0"/>
      <w:divBdr>
        <w:top w:val="none" w:sz="0" w:space="0" w:color="auto"/>
        <w:left w:val="none" w:sz="0" w:space="0" w:color="auto"/>
        <w:bottom w:val="none" w:sz="0" w:space="0" w:color="auto"/>
        <w:right w:val="none" w:sz="0" w:space="0" w:color="auto"/>
      </w:divBdr>
    </w:div>
    <w:div w:id="1936330066">
      <w:bodyDiv w:val="1"/>
      <w:marLeft w:val="0"/>
      <w:marRight w:val="0"/>
      <w:marTop w:val="0"/>
      <w:marBottom w:val="0"/>
      <w:divBdr>
        <w:top w:val="none" w:sz="0" w:space="0" w:color="auto"/>
        <w:left w:val="none" w:sz="0" w:space="0" w:color="auto"/>
        <w:bottom w:val="none" w:sz="0" w:space="0" w:color="auto"/>
        <w:right w:val="none" w:sz="0" w:space="0" w:color="auto"/>
      </w:divBdr>
    </w:div>
    <w:div w:id="1978564505">
      <w:bodyDiv w:val="1"/>
      <w:marLeft w:val="0"/>
      <w:marRight w:val="0"/>
      <w:marTop w:val="0"/>
      <w:marBottom w:val="0"/>
      <w:divBdr>
        <w:top w:val="none" w:sz="0" w:space="0" w:color="auto"/>
        <w:left w:val="none" w:sz="0" w:space="0" w:color="auto"/>
        <w:bottom w:val="none" w:sz="0" w:space="0" w:color="auto"/>
        <w:right w:val="none" w:sz="0" w:space="0" w:color="auto"/>
      </w:divBdr>
      <w:divsChild>
        <w:div w:id="1364479267">
          <w:marLeft w:val="0"/>
          <w:marRight w:val="0"/>
          <w:marTop w:val="0"/>
          <w:marBottom w:val="0"/>
          <w:divBdr>
            <w:top w:val="none" w:sz="0" w:space="0" w:color="auto"/>
            <w:left w:val="none" w:sz="0" w:space="0" w:color="auto"/>
            <w:bottom w:val="none" w:sz="0" w:space="0" w:color="auto"/>
            <w:right w:val="none" w:sz="0" w:space="0" w:color="auto"/>
          </w:divBdr>
        </w:div>
        <w:div w:id="1703936794">
          <w:marLeft w:val="0"/>
          <w:marRight w:val="0"/>
          <w:marTop w:val="120"/>
          <w:marBottom w:val="0"/>
          <w:divBdr>
            <w:top w:val="none" w:sz="0" w:space="0" w:color="auto"/>
            <w:left w:val="none" w:sz="0" w:space="0" w:color="auto"/>
            <w:bottom w:val="none" w:sz="0" w:space="0" w:color="auto"/>
            <w:right w:val="none" w:sz="0" w:space="0" w:color="auto"/>
          </w:divBdr>
          <w:divsChild>
            <w:div w:id="1747260240">
              <w:marLeft w:val="0"/>
              <w:marRight w:val="0"/>
              <w:marTop w:val="0"/>
              <w:marBottom w:val="0"/>
              <w:divBdr>
                <w:top w:val="none" w:sz="0" w:space="0" w:color="auto"/>
                <w:left w:val="none" w:sz="0" w:space="0" w:color="auto"/>
                <w:bottom w:val="none" w:sz="0" w:space="0" w:color="auto"/>
                <w:right w:val="none" w:sz="0" w:space="0" w:color="auto"/>
              </w:divBdr>
            </w:div>
          </w:divsChild>
        </w:div>
        <w:div w:id="1572614938">
          <w:marLeft w:val="0"/>
          <w:marRight w:val="0"/>
          <w:marTop w:val="120"/>
          <w:marBottom w:val="0"/>
          <w:divBdr>
            <w:top w:val="none" w:sz="0" w:space="0" w:color="auto"/>
            <w:left w:val="none" w:sz="0" w:space="0" w:color="auto"/>
            <w:bottom w:val="none" w:sz="0" w:space="0" w:color="auto"/>
            <w:right w:val="none" w:sz="0" w:space="0" w:color="auto"/>
          </w:divBdr>
          <w:divsChild>
            <w:div w:id="2081711957">
              <w:marLeft w:val="0"/>
              <w:marRight w:val="0"/>
              <w:marTop w:val="0"/>
              <w:marBottom w:val="0"/>
              <w:divBdr>
                <w:top w:val="none" w:sz="0" w:space="0" w:color="auto"/>
                <w:left w:val="none" w:sz="0" w:space="0" w:color="auto"/>
                <w:bottom w:val="none" w:sz="0" w:space="0" w:color="auto"/>
                <w:right w:val="none" w:sz="0" w:space="0" w:color="auto"/>
              </w:divBdr>
            </w:div>
          </w:divsChild>
        </w:div>
        <w:div w:id="210266553">
          <w:marLeft w:val="0"/>
          <w:marRight w:val="0"/>
          <w:marTop w:val="120"/>
          <w:marBottom w:val="0"/>
          <w:divBdr>
            <w:top w:val="none" w:sz="0" w:space="0" w:color="auto"/>
            <w:left w:val="none" w:sz="0" w:space="0" w:color="auto"/>
            <w:bottom w:val="none" w:sz="0" w:space="0" w:color="auto"/>
            <w:right w:val="none" w:sz="0" w:space="0" w:color="auto"/>
          </w:divBdr>
          <w:divsChild>
            <w:div w:id="212476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cosmopolitan.fr/le-chili-depenalise-enfin-l-avortement,2004566.asp" TargetMode="Externa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ouest-france.fr/monde/chili/les-chiliens-appeles-a-un-referendum-sur-un-changement-de-constitution-702657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www.petitionenligne.net/pour_que_vive_la_secu" TargetMode="External"/><Relationship Id="rId28" Type="http://schemas.openxmlformats.org/officeDocument/2006/relationships/hyperlink" Target="mailto:webmaster@resistancesociale.fr" TargetMode="External"/><Relationship Id="rId10" Type="http://schemas.openxmlformats.org/officeDocument/2006/relationships/image" Target="http://www.resistancesociale.fr/logo-reso.jpg" TargetMode="Externa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image" Target="media/image7.jpeg"/><Relationship Id="rId27" Type="http://schemas.openxmlformats.org/officeDocument/2006/relationships/hyperlink" Target="mailto:webmaster@resistancesociale.fr"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2C4CD-44CB-4CD7-831D-C25AD6BC1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5080</Words>
  <Characters>27945</Characters>
  <Application>Microsoft Office Word</Application>
  <DocSecurity>0</DocSecurity>
  <Lines>232</Lines>
  <Paragraphs>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kerdraon</dc:creator>
  <cp:keywords/>
  <dc:description/>
  <cp:lastModifiedBy>Jean-Luc</cp:lastModifiedBy>
  <cp:revision>8</cp:revision>
  <dcterms:created xsi:type="dcterms:W3CDTF">2020-11-29T07:33:00Z</dcterms:created>
  <dcterms:modified xsi:type="dcterms:W3CDTF">2020-12-01T13:17:00Z</dcterms:modified>
</cp:coreProperties>
</file>