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423950" w:rsidP="00773A0E">
      <w:pPr>
        <w:spacing w:line="240" w:lineRule="auto"/>
        <w:ind w:left="2126" w:hanging="2126"/>
        <w:jc w:val="left"/>
        <w:rPr>
          <w:rFonts w:ascii="Arial Narrow" w:hAnsi="Arial Narrow" w:cs="Tahoma"/>
        </w:rPr>
      </w:pPr>
      <w:r>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7E160D"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4pt;margin-top:3.8pt;width:438.75pt;height:71.9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" filled="f" strokecolor="#333">
            <v:textbox>
              <w:txbxContent>
                <w:p w:rsidR="003A5EE3" w:rsidRPr="00075907" w:rsidRDefault="003A5EE3"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3A5EE3" w:rsidRPr="00EA4747" w:rsidRDefault="003A5EE3" w:rsidP="00DE26AC">
                  <w:pPr>
                    <w:spacing w:line="240" w:lineRule="auto"/>
                    <w:jc w:val="center"/>
                    <w:rPr>
                      <w:rFonts w:ascii="Arial Narrow" w:eastAsia="SimSun" w:hAnsi="Arial Narrow"/>
                      <w:b/>
                      <w:color w:val="000000"/>
                      <w:sz w:val="14"/>
                      <w:szCs w:val="14"/>
                      <w:lang w:eastAsia="zh-CN"/>
                    </w:rPr>
                  </w:pPr>
                </w:p>
                <w:p w:rsidR="003A5EE3" w:rsidRPr="00034E4F" w:rsidRDefault="003A5EE3" w:rsidP="00D66BC7">
                  <w:pPr>
                    <w:widowControl/>
                    <w:adjustRightInd/>
                    <w:spacing w:line="276" w:lineRule="auto"/>
                    <w:textAlignment w:val="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w:t>
                  </w:r>
                  <w:r w:rsidRPr="00034E4F">
                    <w:rPr>
                      <w:rFonts w:ascii="Arial" w:eastAsia="SimSun" w:hAnsi="Arial" w:cs="Arial"/>
                      <w:b/>
                      <w:color w:val="CC0001"/>
                      <w:sz w:val="22"/>
                      <w:szCs w:val="22"/>
                      <w:lang w:eastAsia="zh-CN"/>
                    </w:rPr>
                    <w:t>:</w:t>
                  </w:r>
                  <w:r w:rsidRPr="00034E4F">
                    <w:rPr>
                      <w:rFonts w:ascii="Arial" w:eastAsia="SimSun" w:hAnsi="Arial" w:cs="Arial"/>
                      <w:b/>
                      <w:sz w:val="22"/>
                      <w:szCs w:val="22"/>
                      <w:lang w:eastAsia="zh-CN"/>
                    </w:rPr>
                    <w:t xml:space="preserve"> </w:t>
                  </w:r>
                  <w:r w:rsidRPr="00264960">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2</w:t>
                  </w:r>
                  <w:r w:rsidR="00FA5BD4">
                    <w:rPr>
                      <w:rFonts w:ascii="Arial" w:eastAsia="SimSun" w:hAnsi="Arial" w:cs="Arial"/>
                      <w:b/>
                      <w:color w:val="CC0001"/>
                      <w:sz w:val="22"/>
                      <w:szCs w:val="22"/>
                      <w:lang w:eastAsia="zh-CN"/>
                    </w:rPr>
                    <w:t xml:space="preserve"> à 7</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264960">
                    <w:rPr>
                      <w:rFonts w:ascii="Arial" w:eastAsia="SimSun" w:hAnsi="Arial" w:cs="Arial"/>
                      <w:b/>
                      <w:color w:val="223267"/>
                      <w:sz w:val="22"/>
                      <w:szCs w:val="22"/>
                      <w:lang w:eastAsia="zh-CN"/>
                    </w:rPr>
                    <w:t xml:space="preserve">Place au débat </w:t>
                  </w:r>
                  <w:r w:rsidRPr="00264960">
                    <w:rPr>
                      <w:rFonts w:ascii="Arial" w:eastAsia="SimSun" w:hAnsi="Arial" w:cs="Arial"/>
                      <w:i/>
                      <w:color w:val="223267"/>
                      <w:sz w:val="22"/>
                      <w:szCs w:val="22"/>
                      <w:lang w:eastAsia="zh-CN"/>
                    </w:rPr>
                    <w:t>(</w:t>
                  </w:r>
                  <w:r w:rsidR="00FA5BD4">
                    <w:rPr>
                      <w:rFonts w:ascii="Arial" w:eastAsia="SimSun" w:hAnsi="Arial" w:cs="Arial"/>
                      <w:i/>
                      <w:color w:val="223267"/>
                      <w:sz w:val="22"/>
                      <w:szCs w:val="22"/>
                      <w:lang w:eastAsia="zh-CN"/>
                    </w:rPr>
                    <w:t>« Unis, nous serons la force » par Michel Ja</w:t>
                  </w:r>
                  <w:r w:rsidR="00FA5BD4">
                    <w:rPr>
                      <w:rFonts w:ascii="Arial" w:eastAsia="SimSun" w:hAnsi="Arial" w:cs="Arial"/>
                      <w:i/>
                      <w:color w:val="223267"/>
                      <w:sz w:val="22"/>
                      <w:szCs w:val="22"/>
                      <w:lang w:eastAsia="zh-CN"/>
                    </w:rPr>
                    <w:t>l</w:t>
                  </w:r>
                  <w:r w:rsidR="00FA5BD4">
                    <w:rPr>
                      <w:rFonts w:ascii="Arial" w:eastAsia="SimSun" w:hAnsi="Arial" w:cs="Arial"/>
                      <w:i/>
                      <w:color w:val="223267"/>
                      <w:sz w:val="22"/>
                      <w:szCs w:val="22"/>
                      <w:lang w:eastAsia="zh-CN"/>
                    </w:rPr>
                    <w:t>lamion, Président de la Convergence</w:t>
                  </w:r>
                  <w:r w:rsidRPr="00264960">
                    <w:rPr>
                      <w:rFonts w:ascii="Arial" w:eastAsia="SimSun" w:hAnsi="Arial" w:cs="Arial"/>
                      <w:i/>
                      <w:color w:val="223267"/>
                      <w:sz w:val="22"/>
                      <w:szCs w:val="22"/>
                      <w:lang w:eastAsia="zh-CN"/>
                    </w:rPr>
                    <w:t>)</w:t>
                  </w:r>
                  <w:r w:rsidRPr="00264960">
                    <w:rPr>
                      <w:rFonts w:ascii="Arial" w:eastAsia="SimSun" w:hAnsi="Arial" w:cs="Arial"/>
                      <w:color w:val="223267"/>
                      <w:sz w:val="22"/>
                      <w:szCs w:val="22"/>
                      <w:lang w:eastAsia="zh-CN"/>
                    </w:rPr>
                    <w:t xml:space="preserve"> /</w:t>
                  </w:r>
                  <w:r w:rsidRPr="00665648">
                    <w:rPr>
                      <w:rFonts w:ascii="Arial" w:eastAsia="SimSun" w:hAnsi="Arial" w:cs="Arial"/>
                      <w:b/>
                      <w:color w:val="CC0001"/>
                      <w:sz w:val="22"/>
                      <w:szCs w:val="22"/>
                      <w:lang w:eastAsia="zh-CN"/>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sidR="00FA5BD4">
                    <w:rPr>
                      <w:rFonts w:ascii="Arial" w:hAnsi="Arial" w:cs="Arial"/>
                      <w:b/>
                      <w:bCs/>
                      <w:color w:val="223267"/>
                      <w:sz w:val="22"/>
                      <w:szCs w:val="22"/>
                    </w:rPr>
                    <w:t>Invitation aux « Rencontres de</w:t>
                  </w:r>
                  <w:r w:rsidR="00167C50">
                    <w:rPr>
                      <w:rFonts w:ascii="Arial" w:hAnsi="Arial" w:cs="Arial"/>
                      <w:b/>
                      <w:bCs/>
                      <w:color w:val="223267"/>
                      <w:sz w:val="22"/>
                      <w:szCs w:val="22"/>
                    </w:rPr>
                    <w:t> </w:t>
                  </w:r>
                  <w:proofErr w:type="spellStart"/>
                  <w:r w:rsidR="00FA5BD4">
                    <w:rPr>
                      <w:rFonts w:ascii="Arial" w:hAnsi="Arial" w:cs="Arial"/>
                      <w:b/>
                      <w:bCs/>
                      <w:color w:val="223267"/>
                      <w:sz w:val="22"/>
                      <w:szCs w:val="22"/>
                    </w:rPr>
                    <w:t>Lurais</w:t>
                  </w:r>
                  <w:proofErr w:type="spellEnd"/>
                  <w:r w:rsidR="00FA5BD4">
                    <w:rPr>
                      <w:rFonts w:ascii="Arial" w:hAnsi="Arial" w:cs="Arial"/>
                      <w:b/>
                      <w:bCs/>
                      <w:color w:val="223267"/>
                      <w:sz w:val="22"/>
                      <w:szCs w:val="22"/>
                    </w:rPr>
                    <w:t> »</w:t>
                  </w:r>
                </w:p>
              </w:txbxContent>
            </v:textbox>
          </v:shape>
        </w:pict>
      </w: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Default="00E34816" w:rsidP="00E34816">
      <w:pPr>
        <w:spacing w:line="240" w:lineRule="auto"/>
        <w:jc w:val="center"/>
        <w:rPr>
          <w:rFonts w:ascii="Arial" w:hAnsi="Arial" w:cs="Arial"/>
          <w:b/>
          <w:i/>
          <w:sz w:val="16"/>
          <w:szCs w:val="16"/>
        </w:rPr>
      </w:pPr>
    </w:p>
    <w:p w:rsidR="00DE26AC" w:rsidRPr="00092579" w:rsidRDefault="00DE26AC" w:rsidP="00282DE8">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B6724F" w:rsidRDefault="00B6724F" w:rsidP="00B6724F">
      <w:pPr>
        <w:widowControl/>
        <w:adjustRightInd/>
        <w:spacing w:line="240" w:lineRule="auto"/>
        <w:textAlignment w:val="auto"/>
        <w:rPr>
          <w:rFonts w:ascii="Verdana" w:hAnsi="Verdana"/>
          <w:i/>
          <w:color w:val="CC0001"/>
          <w:sz w:val="12"/>
          <w:szCs w:val="12"/>
        </w:rPr>
      </w:pPr>
    </w:p>
    <w:p w:rsidR="007A2444" w:rsidRDefault="007A2444" w:rsidP="007A2444">
      <w:pPr>
        <w:spacing w:line="240" w:lineRule="auto"/>
        <w:rPr>
          <w:color w:val="223267"/>
        </w:rPr>
        <w:sectPr w:rsidR="007A2444" w:rsidSect="008E2712">
          <w:headerReference w:type="default" r:id="rId11"/>
          <w:footerReference w:type="default" r:id="rId12"/>
          <w:type w:val="continuous"/>
          <w:pgSz w:w="11906" w:h="16838"/>
          <w:pgMar w:top="567" w:right="737" w:bottom="360" w:left="737" w:header="360" w:footer="491" w:gutter="0"/>
          <w:cols w:sep="1" w:space="454"/>
          <w:docGrid w:linePitch="360"/>
        </w:sectPr>
      </w:pPr>
    </w:p>
    <w:p w:rsidR="007A2444" w:rsidRPr="007A2444" w:rsidRDefault="007A2444" w:rsidP="007A2444">
      <w:pPr>
        <w:spacing w:line="240" w:lineRule="auto"/>
        <w:rPr>
          <w:rFonts w:asciiTheme="majorHAnsi" w:hAnsiTheme="majorHAnsi"/>
          <w:color w:val="223267"/>
          <w:sz w:val="22"/>
          <w:szCs w:val="22"/>
        </w:rPr>
      </w:pPr>
      <w:r w:rsidRPr="007A2444">
        <w:rPr>
          <w:rFonts w:asciiTheme="majorHAnsi" w:hAnsiTheme="majorHAnsi"/>
          <w:color w:val="223267"/>
          <w:sz w:val="22"/>
          <w:szCs w:val="22"/>
        </w:rPr>
        <w:lastRenderedPageBreak/>
        <w:t>Le chômage n’a jamais été aussi haut, les droits des salariés sont systématiquement remis en cause pour le plus grand profit du patronat lequel cependant n’hésitera pas à réclamer plus, les bourses mondiales jouent du yo-yo faisant craindre une nouvelle crise financière. Et pendant ce temps François Hollande se sert outrageusement de la question de la « déchéance de nationalité » pour détourner l’opinion publique du cœur du problème. Cette réforme, dont j’ai déjà eu l’occasion de dire combien elle était dangereuse dans son principe, ne devrait concerner que quelques d</w:t>
      </w:r>
      <w:r w:rsidRPr="007A2444">
        <w:rPr>
          <w:rFonts w:asciiTheme="majorHAnsi" w:hAnsiTheme="majorHAnsi"/>
          <w:color w:val="223267"/>
          <w:sz w:val="22"/>
          <w:szCs w:val="22"/>
        </w:rPr>
        <w:t>i</w:t>
      </w:r>
      <w:r w:rsidRPr="007A2444">
        <w:rPr>
          <w:rFonts w:asciiTheme="majorHAnsi" w:hAnsiTheme="majorHAnsi"/>
          <w:color w:val="223267"/>
          <w:sz w:val="22"/>
          <w:szCs w:val="22"/>
        </w:rPr>
        <w:t>zaines de personnes au grand maximum. Pourtant cela focalise l’attention de tout le personnel politique et médiatique, alors qu’il serait temps de s’interroger honnêtement sur la politique économique suivie d</w:t>
      </w:r>
      <w:r w:rsidRPr="007A2444">
        <w:rPr>
          <w:rFonts w:asciiTheme="majorHAnsi" w:hAnsiTheme="majorHAnsi"/>
          <w:color w:val="223267"/>
          <w:sz w:val="22"/>
          <w:szCs w:val="22"/>
        </w:rPr>
        <w:t>e</w:t>
      </w:r>
      <w:r w:rsidRPr="007A2444">
        <w:rPr>
          <w:rFonts w:asciiTheme="majorHAnsi" w:hAnsiTheme="majorHAnsi"/>
          <w:color w:val="223267"/>
          <w:sz w:val="22"/>
          <w:szCs w:val="22"/>
        </w:rPr>
        <w:t>puis quatre ans et de mettre (enfin !) en œuvre des solutions permettant de répondre à l’urgence sociale. Jamais, depuis la grande crise de 1929 et la fin de la guerre, on n’a vu autant d’hommes de femmes d’enfants dormir dans la rue ou devoir faire la queue devant les antennes des restaurants du cœur. Ce n’est bien évidemment pas ce qu’attendaient les Français qui ont permis à F. Hollande de l’emporter en 2012. On a vu à travers toutes les élections qui ont eu lieu après les législatives l’écart sans cesse grandissant entre le peuple et ceux qui dirigent la France. Qui a</w:t>
      </w:r>
      <w:r w:rsidRPr="007A2444">
        <w:rPr>
          <w:rFonts w:asciiTheme="majorHAnsi" w:hAnsiTheme="majorHAnsi"/>
          <w:color w:val="223267"/>
          <w:sz w:val="22"/>
          <w:szCs w:val="22"/>
        </w:rPr>
        <w:t>u</w:t>
      </w:r>
      <w:r w:rsidRPr="007A2444">
        <w:rPr>
          <w:rFonts w:asciiTheme="majorHAnsi" w:hAnsiTheme="majorHAnsi"/>
          <w:color w:val="223267"/>
          <w:sz w:val="22"/>
          <w:szCs w:val="22"/>
        </w:rPr>
        <w:t>rait pensé que, sous un gouvernement se réclamant de la gauche, des syndicalistes seraient jetés en pr</w:t>
      </w:r>
      <w:r w:rsidRPr="007A2444">
        <w:rPr>
          <w:rFonts w:asciiTheme="majorHAnsi" w:hAnsiTheme="majorHAnsi"/>
          <w:color w:val="223267"/>
          <w:sz w:val="22"/>
          <w:szCs w:val="22"/>
        </w:rPr>
        <w:t>i</w:t>
      </w:r>
      <w:r w:rsidRPr="007A2444">
        <w:rPr>
          <w:rFonts w:asciiTheme="majorHAnsi" w:hAnsiTheme="majorHAnsi"/>
          <w:color w:val="223267"/>
          <w:sz w:val="22"/>
          <w:szCs w:val="22"/>
        </w:rPr>
        <w:t>son, coupables d’avoir seulement tenté de faire reconnaître les droits des salariés de Goodyear ou d’Air France ? Qui aurait imaginé que ce soit un go</w:t>
      </w:r>
      <w:r w:rsidRPr="007A2444">
        <w:rPr>
          <w:rFonts w:asciiTheme="majorHAnsi" w:hAnsiTheme="majorHAnsi"/>
          <w:color w:val="223267"/>
          <w:sz w:val="22"/>
          <w:szCs w:val="22"/>
        </w:rPr>
        <w:t>u</w:t>
      </w:r>
      <w:r w:rsidRPr="007A2444">
        <w:rPr>
          <w:rFonts w:asciiTheme="majorHAnsi" w:hAnsiTheme="majorHAnsi"/>
          <w:color w:val="223267"/>
          <w:sz w:val="22"/>
          <w:szCs w:val="22"/>
        </w:rPr>
        <w:t>vernement « de gauche » qui remette en cause les 35 heures, les prud’hommes, le Code du travail … ?</w:t>
      </w:r>
    </w:p>
    <w:p w:rsidR="007A2444" w:rsidRPr="007A2444" w:rsidRDefault="007A2444" w:rsidP="007A2444">
      <w:pPr>
        <w:spacing w:line="240" w:lineRule="auto"/>
        <w:rPr>
          <w:rFonts w:asciiTheme="majorHAnsi" w:hAnsiTheme="majorHAnsi"/>
          <w:color w:val="223267"/>
          <w:sz w:val="22"/>
          <w:szCs w:val="22"/>
        </w:rPr>
      </w:pPr>
      <w:r w:rsidRPr="007A2444">
        <w:rPr>
          <w:rFonts w:asciiTheme="majorHAnsi" w:hAnsiTheme="majorHAnsi"/>
          <w:color w:val="223267"/>
          <w:sz w:val="22"/>
          <w:szCs w:val="22"/>
        </w:rPr>
        <w:t>Et ce n’est pas le dernier remaniement qui y changera quelque chose. Pire même : comme après la nomin</w:t>
      </w:r>
      <w:r w:rsidRPr="007A2444">
        <w:rPr>
          <w:rFonts w:asciiTheme="majorHAnsi" w:hAnsiTheme="majorHAnsi"/>
          <w:color w:val="223267"/>
          <w:sz w:val="22"/>
          <w:szCs w:val="22"/>
        </w:rPr>
        <w:t>a</w:t>
      </w:r>
      <w:r w:rsidRPr="007A2444">
        <w:rPr>
          <w:rFonts w:asciiTheme="majorHAnsi" w:hAnsiTheme="majorHAnsi"/>
          <w:color w:val="223267"/>
          <w:sz w:val="22"/>
          <w:szCs w:val="22"/>
        </w:rPr>
        <w:t xml:space="preserve">tion de M. Valls, on a le sentiment que F. Hollande a une fois de plus lancé un bras d’honneur au peuple de gauche. Dans ces conditions on ne voit pas comment il pourrait rempiler dans un peu plus d’un an. Cela ne serait pas trop grave si la gauche était capable de </w:t>
      </w:r>
      <w:r w:rsidRPr="007A2444">
        <w:rPr>
          <w:rFonts w:asciiTheme="majorHAnsi" w:hAnsiTheme="majorHAnsi"/>
          <w:color w:val="223267"/>
          <w:sz w:val="22"/>
          <w:szCs w:val="22"/>
        </w:rPr>
        <w:lastRenderedPageBreak/>
        <w:t>s’organiser et de présenter un candidat crédible. Mais malgré les tentatives pour mettre en place une pr</w:t>
      </w:r>
      <w:r w:rsidRPr="007A2444">
        <w:rPr>
          <w:rFonts w:asciiTheme="majorHAnsi" w:hAnsiTheme="majorHAnsi"/>
          <w:color w:val="223267"/>
          <w:sz w:val="22"/>
          <w:szCs w:val="22"/>
        </w:rPr>
        <w:t>i</w:t>
      </w:r>
      <w:r w:rsidRPr="007A2444">
        <w:rPr>
          <w:rFonts w:asciiTheme="majorHAnsi" w:hAnsiTheme="majorHAnsi"/>
          <w:color w:val="223267"/>
          <w:sz w:val="22"/>
          <w:szCs w:val="22"/>
        </w:rPr>
        <w:t>maire de toute la gauche, on ne voit pas qui aujourd’hui serait en mesure de rassembler suff</w:t>
      </w:r>
      <w:r w:rsidRPr="007A2444">
        <w:rPr>
          <w:rFonts w:asciiTheme="majorHAnsi" w:hAnsiTheme="majorHAnsi"/>
          <w:color w:val="223267"/>
          <w:sz w:val="22"/>
          <w:szCs w:val="22"/>
        </w:rPr>
        <w:t>i</w:t>
      </w:r>
      <w:r w:rsidRPr="007A2444">
        <w:rPr>
          <w:rFonts w:asciiTheme="majorHAnsi" w:hAnsiTheme="majorHAnsi"/>
          <w:color w:val="223267"/>
          <w:sz w:val="22"/>
          <w:szCs w:val="22"/>
        </w:rPr>
        <w:t>samment pour être ne serait-ce qu’au second tour de la présidentielle et empêcher un retour de la droite, dont le programme ne ferait qu’aggraver la situation économique et sociale de notre peuple et distendre son rapport à la chose publique. Jean-Luc Mélenchon, en se lançant seul dans la course sans la moindre di</w:t>
      </w:r>
      <w:r w:rsidRPr="007A2444">
        <w:rPr>
          <w:rFonts w:asciiTheme="majorHAnsi" w:hAnsiTheme="majorHAnsi"/>
          <w:color w:val="223267"/>
          <w:sz w:val="22"/>
          <w:szCs w:val="22"/>
        </w:rPr>
        <w:t>s</w:t>
      </w:r>
      <w:r w:rsidRPr="007A2444">
        <w:rPr>
          <w:rFonts w:asciiTheme="majorHAnsi" w:hAnsiTheme="majorHAnsi"/>
          <w:color w:val="223267"/>
          <w:sz w:val="22"/>
          <w:szCs w:val="22"/>
        </w:rPr>
        <w:t xml:space="preserve">cussion avec ses partenaires du </w:t>
      </w:r>
      <w:proofErr w:type="spellStart"/>
      <w:r w:rsidRPr="007A2444">
        <w:rPr>
          <w:rFonts w:asciiTheme="majorHAnsi" w:hAnsiTheme="majorHAnsi"/>
          <w:color w:val="223267"/>
          <w:sz w:val="22"/>
          <w:szCs w:val="22"/>
        </w:rPr>
        <w:t>FdG</w:t>
      </w:r>
      <w:proofErr w:type="spellEnd"/>
      <w:r w:rsidRPr="007A2444">
        <w:rPr>
          <w:rFonts w:asciiTheme="majorHAnsi" w:hAnsiTheme="majorHAnsi"/>
          <w:color w:val="223267"/>
          <w:sz w:val="22"/>
          <w:szCs w:val="22"/>
        </w:rPr>
        <w:t xml:space="preserve">, </w:t>
      </w:r>
      <w:proofErr w:type="gramStart"/>
      <w:r w:rsidRPr="007A2444">
        <w:rPr>
          <w:rFonts w:asciiTheme="majorHAnsi" w:hAnsiTheme="majorHAnsi"/>
          <w:color w:val="223267"/>
          <w:sz w:val="22"/>
          <w:szCs w:val="22"/>
        </w:rPr>
        <w:t>a</w:t>
      </w:r>
      <w:proofErr w:type="gramEnd"/>
      <w:r w:rsidRPr="007A2444">
        <w:rPr>
          <w:rFonts w:asciiTheme="majorHAnsi" w:hAnsiTheme="majorHAnsi"/>
          <w:color w:val="223267"/>
          <w:sz w:val="22"/>
          <w:szCs w:val="22"/>
        </w:rPr>
        <w:t>, lui aussi, renoncé à rassembler. Et ce n’est pas « l’alliance p</w:t>
      </w:r>
      <w:r w:rsidRPr="007A2444">
        <w:rPr>
          <w:rFonts w:asciiTheme="majorHAnsi" w:hAnsiTheme="majorHAnsi"/>
          <w:color w:val="223267"/>
          <w:sz w:val="22"/>
          <w:szCs w:val="22"/>
        </w:rPr>
        <w:t>o</w:t>
      </w:r>
      <w:r w:rsidRPr="007A2444">
        <w:rPr>
          <w:rFonts w:asciiTheme="majorHAnsi" w:hAnsiTheme="majorHAnsi"/>
          <w:color w:val="223267"/>
          <w:sz w:val="22"/>
          <w:szCs w:val="22"/>
        </w:rPr>
        <w:t xml:space="preserve">pulaire » prônée par le premier secrétaire du PS qui peut donner envie aux électeurs d’y croire ! </w:t>
      </w:r>
    </w:p>
    <w:p w:rsidR="007A2444" w:rsidRPr="007A2444" w:rsidRDefault="007A2444" w:rsidP="007A2444">
      <w:pPr>
        <w:spacing w:line="240" w:lineRule="auto"/>
        <w:rPr>
          <w:rFonts w:asciiTheme="majorHAnsi" w:hAnsiTheme="majorHAnsi"/>
          <w:color w:val="223267"/>
          <w:sz w:val="22"/>
          <w:szCs w:val="22"/>
        </w:rPr>
      </w:pPr>
      <w:r w:rsidRPr="007A2444">
        <w:rPr>
          <w:rFonts w:asciiTheme="majorHAnsi" w:hAnsiTheme="majorHAnsi"/>
          <w:color w:val="223267"/>
          <w:sz w:val="22"/>
          <w:szCs w:val="22"/>
        </w:rPr>
        <w:t>Peut-on encore espérer que l’urgence obligera les uns et les autres à se donner les moyens d’une véritable alternative à ce programme libéral mis en œuvre d</w:t>
      </w:r>
      <w:r w:rsidRPr="007A2444">
        <w:rPr>
          <w:rFonts w:asciiTheme="majorHAnsi" w:hAnsiTheme="majorHAnsi"/>
          <w:color w:val="223267"/>
          <w:sz w:val="22"/>
          <w:szCs w:val="22"/>
        </w:rPr>
        <w:t>e</w:t>
      </w:r>
      <w:r w:rsidRPr="007A2444">
        <w:rPr>
          <w:rFonts w:asciiTheme="majorHAnsi" w:hAnsiTheme="majorHAnsi"/>
          <w:color w:val="223267"/>
          <w:sz w:val="22"/>
          <w:szCs w:val="22"/>
        </w:rPr>
        <w:t>puis trop d’années et qui donne le sentiment que droite et gauche c’est la même chose ? Rien n’est moins sûr. À RESO, nous sommes loin de penser que l’orientation de ce gouvernement permettra l’ébauche d’une autre politique d’ici 2017. Nous craignons que, d’ici l’élection présidentielle, le mouvement de r</w:t>
      </w:r>
      <w:r w:rsidRPr="007A2444">
        <w:rPr>
          <w:rFonts w:asciiTheme="majorHAnsi" w:hAnsiTheme="majorHAnsi"/>
          <w:color w:val="223267"/>
          <w:sz w:val="22"/>
          <w:szCs w:val="22"/>
        </w:rPr>
        <w:t>e</w:t>
      </w:r>
      <w:r w:rsidRPr="007A2444">
        <w:rPr>
          <w:rFonts w:asciiTheme="majorHAnsi" w:hAnsiTheme="majorHAnsi"/>
          <w:color w:val="223267"/>
          <w:sz w:val="22"/>
          <w:szCs w:val="22"/>
        </w:rPr>
        <w:t>construction de la gauche qui s’ébauche ne puisse aboutir et gagner une crédibilité dans notre peuple. D’autant plus que le mouvement syndical n’est pas en mesure de contrer une politique résolument antis</w:t>
      </w:r>
      <w:r w:rsidRPr="007A2444">
        <w:rPr>
          <w:rFonts w:asciiTheme="majorHAnsi" w:hAnsiTheme="majorHAnsi"/>
          <w:color w:val="223267"/>
          <w:sz w:val="22"/>
          <w:szCs w:val="22"/>
        </w:rPr>
        <w:t>o</w:t>
      </w:r>
      <w:r w:rsidRPr="007A2444">
        <w:rPr>
          <w:rFonts w:asciiTheme="majorHAnsi" w:hAnsiTheme="majorHAnsi"/>
          <w:color w:val="223267"/>
          <w:sz w:val="22"/>
          <w:szCs w:val="22"/>
        </w:rPr>
        <w:t>ciale. Il faut reconnaitre qu’il n’est pas facile de mobiliser des salariés menacés par le chômage et la précarité.</w:t>
      </w:r>
    </w:p>
    <w:p w:rsidR="007A2444" w:rsidRDefault="007A2444" w:rsidP="007A2444">
      <w:pPr>
        <w:spacing w:line="240" w:lineRule="auto"/>
        <w:rPr>
          <w:rFonts w:asciiTheme="majorHAnsi" w:hAnsiTheme="majorHAnsi"/>
          <w:color w:val="223267"/>
          <w:sz w:val="22"/>
          <w:szCs w:val="22"/>
        </w:rPr>
      </w:pPr>
      <w:r w:rsidRPr="007A2444">
        <w:rPr>
          <w:rFonts w:asciiTheme="majorHAnsi" w:hAnsiTheme="majorHAnsi"/>
          <w:color w:val="223267"/>
          <w:sz w:val="22"/>
          <w:szCs w:val="22"/>
        </w:rPr>
        <w:t>C’est à nous, militants syndicalistes, politiques ou associatifs de montrer que rien n’est pire que le r</w:t>
      </w:r>
      <w:r w:rsidRPr="007A2444">
        <w:rPr>
          <w:rFonts w:asciiTheme="majorHAnsi" w:hAnsiTheme="majorHAnsi"/>
          <w:color w:val="223267"/>
          <w:sz w:val="22"/>
          <w:szCs w:val="22"/>
        </w:rPr>
        <w:t>e</w:t>
      </w:r>
      <w:r w:rsidRPr="007A2444">
        <w:rPr>
          <w:rFonts w:asciiTheme="majorHAnsi" w:hAnsiTheme="majorHAnsi"/>
          <w:color w:val="223267"/>
          <w:sz w:val="22"/>
          <w:szCs w:val="22"/>
        </w:rPr>
        <w:t>noncement. C’est pourquoi aux côtés d’autres, on nous trouvera toujours pour défendre nos droits, nos services publics, un autre avenir pour la jeunesse. Et, comme a su le faire Jaurès en son temps, pour travai</w:t>
      </w:r>
      <w:r w:rsidRPr="007A2444">
        <w:rPr>
          <w:rFonts w:asciiTheme="majorHAnsi" w:hAnsiTheme="majorHAnsi"/>
          <w:color w:val="223267"/>
          <w:sz w:val="22"/>
          <w:szCs w:val="22"/>
        </w:rPr>
        <w:t>l</w:t>
      </w:r>
      <w:r w:rsidRPr="007A2444">
        <w:rPr>
          <w:rFonts w:asciiTheme="majorHAnsi" w:hAnsiTheme="majorHAnsi"/>
          <w:color w:val="223267"/>
          <w:sz w:val="22"/>
          <w:szCs w:val="22"/>
        </w:rPr>
        <w:t>ler, concrètement et dans un sain affrontement des idées, à la renaissance d’une République sociale.</w:t>
      </w:r>
    </w:p>
    <w:p w:rsidR="007A2444" w:rsidRDefault="007A2444" w:rsidP="007A2444">
      <w:pPr>
        <w:spacing w:line="240" w:lineRule="auto"/>
        <w:jc w:val="right"/>
        <w:rPr>
          <w:rFonts w:asciiTheme="majorHAnsi" w:hAnsiTheme="majorHAnsi"/>
          <w:b/>
          <w:color w:val="223267"/>
          <w:sz w:val="22"/>
          <w:szCs w:val="22"/>
        </w:rPr>
      </w:pPr>
    </w:p>
    <w:p w:rsidR="007A2444" w:rsidRDefault="007A2444" w:rsidP="00E36E1F">
      <w:pPr>
        <w:spacing w:line="240" w:lineRule="auto"/>
        <w:jc w:val="right"/>
        <w:rPr>
          <w:rFonts w:asciiTheme="majorHAnsi" w:hAnsiTheme="majorHAnsi"/>
          <w:color w:val="223267"/>
          <w:sz w:val="20"/>
          <w:szCs w:val="20"/>
        </w:rPr>
        <w:sectPr w:rsidR="007A2444" w:rsidSect="007A2444">
          <w:type w:val="continuous"/>
          <w:pgSz w:w="11906" w:h="16838"/>
          <w:pgMar w:top="567" w:right="737" w:bottom="360" w:left="737" w:header="360" w:footer="491" w:gutter="0"/>
          <w:cols w:num="2" w:sep="1" w:space="284"/>
          <w:docGrid w:linePitch="360"/>
        </w:sectPr>
      </w:pPr>
      <w:r w:rsidRPr="007A2444">
        <w:rPr>
          <w:rFonts w:asciiTheme="majorHAnsi" w:hAnsiTheme="majorHAnsi"/>
          <w:b/>
          <w:color w:val="223267"/>
          <w:sz w:val="22"/>
          <w:szCs w:val="22"/>
        </w:rPr>
        <w:t>Marinette BACHE</w:t>
      </w:r>
    </w:p>
    <w:p w:rsidR="00EF4D80" w:rsidRPr="00075907" w:rsidRDefault="007A2444" w:rsidP="00EF4D8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EF4D80">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w:t>
      </w:r>
      <w:r w:rsidR="00EF4D80">
        <w:rPr>
          <w:rFonts w:ascii="Arial" w:hAnsi="Arial" w:cs="Arial"/>
          <w:b/>
          <w:bCs/>
          <w:color w:val="CC0001"/>
          <w:sz w:val="44"/>
          <w:szCs w:val="44"/>
          <w:shd w:val="clear" w:color="auto" w:fill="CCCCCC"/>
        </w:rPr>
        <w:t>A</w:t>
      </w:r>
      <w:r>
        <w:rPr>
          <w:rFonts w:ascii="Arial" w:hAnsi="Arial" w:cs="Arial"/>
          <w:b/>
          <w:bCs/>
          <w:color w:val="CC0001"/>
          <w:sz w:val="44"/>
          <w:szCs w:val="44"/>
          <w:shd w:val="clear" w:color="auto" w:fill="CCCCCC"/>
        </w:rPr>
        <w:t>T</w:t>
      </w:r>
    </w:p>
    <w:p w:rsidR="00E52B82" w:rsidRDefault="00E52B82">
      <w:pPr>
        <w:widowControl/>
        <w:adjustRightInd/>
        <w:spacing w:line="240" w:lineRule="auto"/>
        <w:jc w:val="left"/>
        <w:textAlignment w:val="auto"/>
        <w:rPr>
          <w:rFonts w:ascii="Arial Narrow" w:hAnsi="Arial Narrow"/>
          <w:iCs/>
          <w:color w:val="223267"/>
          <w:sz w:val="22"/>
          <w:szCs w:val="22"/>
        </w:rPr>
        <w:sectPr w:rsidR="00E52B82" w:rsidSect="008E2712">
          <w:type w:val="continuous"/>
          <w:pgSz w:w="11906" w:h="16838"/>
          <w:pgMar w:top="567" w:right="737" w:bottom="360" w:left="737" w:header="360" w:footer="491" w:gutter="0"/>
          <w:cols w:sep="1" w:space="454"/>
          <w:docGrid w:linePitch="360"/>
        </w:sectPr>
      </w:pPr>
    </w:p>
    <w:p w:rsidR="00E36E1F" w:rsidRPr="00E36E1F" w:rsidRDefault="00E36E1F" w:rsidP="00E36E1F">
      <w:pPr>
        <w:widowControl/>
        <w:adjustRightInd/>
        <w:spacing w:line="240" w:lineRule="auto"/>
        <w:jc w:val="center"/>
        <w:textAlignment w:val="auto"/>
        <w:rPr>
          <w:rFonts w:ascii="Arial" w:hAnsi="Arial" w:cs="Arial"/>
          <w:b/>
          <w:iCs/>
          <w:color w:val="223267"/>
          <w:sz w:val="8"/>
          <w:szCs w:val="8"/>
        </w:rPr>
      </w:pPr>
    </w:p>
    <w:p w:rsidR="00E52B82" w:rsidRDefault="00E36E1F" w:rsidP="00E36E1F">
      <w:pPr>
        <w:widowControl/>
        <w:adjustRightInd/>
        <w:spacing w:line="240" w:lineRule="auto"/>
        <w:jc w:val="center"/>
        <w:textAlignment w:val="auto"/>
        <w:rPr>
          <w:rFonts w:ascii="Arial" w:hAnsi="Arial" w:cs="Arial"/>
          <w:b/>
          <w:iCs/>
          <w:color w:val="223267"/>
        </w:rPr>
      </w:pPr>
      <w:r w:rsidRPr="00E36E1F">
        <w:rPr>
          <w:rFonts w:ascii="Arial" w:hAnsi="Arial" w:cs="Arial"/>
          <w:b/>
          <w:iCs/>
          <w:color w:val="223267"/>
        </w:rPr>
        <w:t>« Unis, nous serons la force »</w:t>
      </w:r>
    </w:p>
    <w:p w:rsidR="00E36E1F" w:rsidRPr="00E36E1F" w:rsidRDefault="00E36E1F" w:rsidP="00E36E1F">
      <w:pPr>
        <w:widowControl/>
        <w:adjustRightInd/>
        <w:spacing w:line="240" w:lineRule="auto"/>
        <w:jc w:val="center"/>
        <w:textAlignment w:val="auto"/>
        <w:rPr>
          <w:i/>
          <w:iCs/>
          <w:color w:val="223267"/>
        </w:rPr>
      </w:pPr>
      <w:r w:rsidRPr="00E36E1F">
        <w:rPr>
          <w:i/>
          <w:iCs/>
          <w:color w:val="223267"/>
        </w:rPr>
        <w:t>Par Michel Jallamion, Président de la Convergence</w:t>
      </w:r>
    </w:p>
    <w:p w:rsidR="00E36E1F" w:rsidRDefault="00E36E1F" w:rsidP="00E36E1F">
      <w:pPr>
        <w:spacing w:line="240" w:lineRule="auto"/>
        <w:rPr>
          <w:rFonts w:cstheme="minorHAnsi"/>
          <w:color w:val="223267"/>
        </w:rPr>
      </w:pPr>
    </w:p>
    <w:p w:rsidR="003A5EE3" w:rsidRDefault="003A5EE3" w:rsidP="00E36E1F">
      <w:pPr>
        <w:spacing w:line="240" w:lineRule="auto"/>
        <w:rPr>
          <w:rFonts w:asciiTheme="minorHAnsi" w:hAnsiTheme="minorHAnsi" w:cstheme="minorHAnsi"/>
          <w:color w:val="223267"/>
        </w:rPr>
        <w:sectPr w:rsidR="003A5EE3" w:rsidSect="00E2100B">
          <w:type w:val="continuous"/>
          <w:pgSz w:w="11906" w:h="16838"/>
          <w:pgMar w:top="567" w:right="737" w:bottom="360" w:left="737" w:header="360" w:footer="491" w:gutter="0"/>
          <w:cols w:sep="1" w:space="284"/>
          <w:docGrid w:linePitch="360"/>
        </w:sectPr>
      </w:pP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lastRenderedPageBreak/>
        <w:t>Ce titre est celui de l’appel pour le Service Public du XXIème siècle lancé le 14 juin 2015 par plus de 300 militants de 74 organisations dont de no</w:t>
      </w:r>
      <w:r w:rsidRPr="00E36E1F">
        <w:rPr>
          <w:rFonts w:asciiTheme="minorHAnsi" w:hAnsiTheme="minorHAnsi" w:cstheme="minorHAnsi"/>
          <w:color w:val="223267"/>
        </w:rPr>
        <w:t>m</w:t>
      </w:r>
      <w:r w:rsidRPr="00E36E1F">
        <w:rPr>
          <w:rFonts w:asciiTheme="minorHAnsi" w:hAnsiTheme="minorHAnsi" w:cstheme="minorHAnsi"/>
          <w:color w:val="223267"/>
        </w:rPr>
        <w:t>breux collectifs d’usagers-citoyens à Guéret (Creuse). Lieu où la veille, à l’appel de la Conve</w:t>
      </w:r>
      <w:r w:rsidRPr="00E36E1F">
        <w:rPr>
          <w:rFonts w:asciiTheme="minorHAnsi" w:hAnsiTheme="minorHAnsi" w:cstheme="minorHAnsi"/>
          <w:color w:val="223267"/>
        </w:rPr>
        <w:t>r</w:t>
      </w:r>
      <w:r w:rsidRPr="00E36E1F">
        <w:rPr>
          <w:rFonts w:asciiTheme="minorHAnsi" w:hAnsiTheme="minorHAnsi" w:cstheme="minorHAnsi"/>
          <w:color w:val="223267"/>
        </w:rPr>
        <w:t xml:space="preserve">gence des services publics, 7 000 citoyens ont débattu et défilé pour </w:t>
      </w:r>
      <w:r w:rsidRPr="00E36E1F">
        <w:rPr>
          <w:rFonts w:asciiTheme="minorHAnsi" w:hAnsiTheme="minorHAnsi" w:cstheme="minorHAnsi"/>
          <w:bCs/>
          <w:color w:val="223267"/>
        </w:rPr>
        <w:t>exiger un autre projet de société basée sur la solidarité, l’égalité, l’écologie et la redistribution des richesses, ayant donc au cœur les services publics.</w:t>
      </w:r>
    </w:p>
    <w:p w:rsidR="00E36E1F" w:rsidRPr="00E36E1F" w:rsidRDefault="00E36E1F" w:rsidP="00E36E1F">
      <w:pPr>
        <w:spacing w:line="240" w:lineRule="auto"/>
        <w:rPr>
          <w:rFonts w:asciiTheme="minorHAnsi" w:hAnsiTheme="minorHAnsi" w:cstheme="minorHAnsi"/>
          <w:color w:val="223267"/>
        </w:rPr>
      </w:pPr>
    </w:p>
    <w:p w:rsidR="002C1A2C" w:rsidRDefault="002C1A2C" w:rsidP="002C1A2C">
      <w:pPr>
        <w:spacing w:line="240" w:lineRule="auto"/>
        <w:jc w:val="center"/>
        <w:rPr>
          <w:rFonts w:asciiTheme="minorHAnsi" w:hAnsiTheme="minorHAnsi" w:cstheme="minorHAnsi"/>
          <w:bCs/>
          <w:color w:val="223267"/>
        </w:rPr>
      </w:pPr>
      <w:r>
        <w:rPr>
          <w:rFonts w:asciiTheme="minorHAnsi" w:hAnsiTheme="minorHAnsi" w:cstheme="minorHAnsi"/>
          <w:bCs/>
          <w:noProof/>
          <w:color w:val="223267"/>
        </w:rPr>
        <w:drawing>
          <wp:inline distT="0" distB="0" distL="0" distR="0">
            <wp:extent cx="2857500" cy="2857500"/>
            <wp:effectExtent l="19050" t="0" r="0" b="0"/>
            <wp:docPr id="1" name="Image 0" descr="10485988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4859880_o.jpg"/>
                    <pic:cNvPicPr/>
                  </pic:nvPicPr>
                  <pic:blipFill>
                    <a:blip r:embed="rId13" cstate="print"/>
                    <a:stretch>
                      <a:fillRect/>
                    </a:stretch>
                  </pic:blipFill>
                  <pic:spPr>
                    <a:xfrm>
                      <a:off x="0" y="0"/>
                      <a:ext cx="2857500" cy="2857500"/>
                    </a:xfrm>
                    <a:prstGeom prst="rect">
                      <a:avLst/>
                    </a:prstGeom>
                  </pic:spPr>
                </pic:pic>
              </a:graphicData>
            </a:graphic>
          </wp:inline>
        </w:drawing>
      </w:r>
    </w:p>
    <w:p w:rsidR="002C1A2C" w:rsidRDefault="002C1A2C" w:rsidP="002C1A2C">
      <w:pPr>
        <w:spacing w:line="240" w:lineRule="auto"/>
        <w:jc w:val="center"/>
        <w:rPr>
          <w:rFonts w:asciiTheme="minorHAnsi" w:hAnsiTheme="minorHAnsi" w:cstheme="minorHAnsi"/>
          <w:bCs/>
          <w:color w:val="223267"/>
        </w:rPr>
      </w:pPr>
    </w:p>
    <w:p w:rsidR="00E36E1F" w:rsidRPr="00E36E1F" w:rsidRDefault="00E36E1F" w:rsidP="002C1A2C">
      <w:pPr>
        <w:spacing w:line="240" w:lineRule="auto"/>
        <w:rPr>
          <w:rFonts w:asciiTheme="minorHAnsi" w:hAnsiTheme="minorHAnsi" w:cstheme="minorHAnsi"/>
          <w:color w:val="223267"/>
        </w:rPr>
      </w:pPr>
      <w:r w:rsidRPr="00E36E1F">
        <w:rPr>
          <w:rFonts w:asciiTheme="minorHAnsi" w:hAnsiTheme="minorHAnsi" w:cstheme="minorHAnsi"/>
          <w:bCs/>
          <w:color w:val="223267"/>
        </w:rPr>
        <w:t>La réussite de ce rassemblement montre que les conditions de mise en place d’un rapport de forces réel et pérenne sur les services publics, respectant la diversité et la spécificité de chacun, sont à po</w:t>
      </w:r>
      <w:r w:rsidRPr="00E36E1F">
        <w:rPr>
          <w:rFonts w:asciiTheme="minorHAnsi" w:hAnsiTheme="minorHAnsi" w:cstheme="minorHAnsi"/>
          <w:bCs/>
          <w:color w:val="223267"/>
        </w:rPr>
        <w:t>r</w:t>
      </w:r>
      <w:r w:rsidRPr="00E36E1F">
        <w:rPr>
          <w:rFonts w:asciiTheme="minorHAnsi" w:hAnsiTheme="minorHAnsi" w:cstheme="minorHAnsi"/>
          <w:bCs/>
          <w:color w:val="223267"/>
        </w:rPr>
        <w:t>tée de main.</w:t>
      </w:r>
    </w:p>
    <w:p w:rsidR="00E36E1F" w:rsidRPr="00E36E1F" w:rsidRDefault="00E36E1F" w:rsidP="002C1A2C">
      <w:pPr>
        <w:spacing w:line="240" w:lineRule="auto"/>
        <w:rPr>
          <w:rFonts w:asciiTheme="minorHAnsi" w:hAnsiTheme="minorHAnsi" w:cstheme="minorHAnsi"/>
          <w:color w:val="223267"/>
        </w:rPr>
      </w:pP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Ce processus a commencé à être enclenché dans les années 2000. A l’échelle de l’histoire des se</w:t>
      </w:r>
      <w:r w:rsidRPr="00E36E1F">
        <w:rPr>
          <w:rFonts w:asciiTheme="minorHAnsi" w:hAnsiTheme="minorHAnsi" w:cstheme="minorHAnsi"/>
          <w:color w:val="223267"/>
        </w:rPr>
        <w:t>r</w:t>
      </w:r>
      <w:r w:rsidRPr="00E36E1F">
        <w:rPr>
          <w:rFonts w:asciiTheme="minorHAnsi" w:hAnsiTheme="minorHAnsi" w:cstheme="minorHAnsi"/>
          <w:color w:val="223267"/>
        </w:rPr>
        <w:t>vices publics, la lutte organisée et coordonnée pour sa défense et son développement est donc récente.</w:t>
      </w:r>
    </w:p>
    <w:p w:rsidR="00E36E1F" w:rsidRPr="00E36E1F" w:rsidRDefault="00E36E1F" w:rsidP="00E36E1F">
      <w:pPr>
        <w:spacing w:line="240" w:lineRule="auto"/>
        <w:rPr>
          <w:rFonts w:asciiTheme="minorHAnsi" w:hAnsiTheme="minorHAnsi" w:cstheme="minorHAnsi"/>
          <w:color w:val="223267"/>
        </w:rPr>
      </w:pPr>
    </w:p>
    <w:p w:rsidR="00E36E1F" w:rsidRPr="00E36E1F" w:rsidRDefault="00E36E1F" w:rsidP="00E36E1F">
      <w:pPr>
        <w:pStyle w:val="Paragraphedeliste"/>
        <w:ind w:left="0"/>
        <w:jc w:val="both"/>
        <w:rPr>
          <w:rFonts w:asciiTheme="minorHAnsi" w:hAnsiTheme="minorHAnsi" w:cstheme="minorHAnsi"/>
          <w:b/>
          <w:color w:val="223267"/>
          <w:sz w:val="28"/>
          <w:szCs w:val="28"/>
          <w:u w:val="single"/>
        </w:rPr>
      </w:pPr>
      <w:r w:rsidRPr="00E36E1F">
        <w:rPr>
          <w:rFonts w:asciiTheme="minorHAnsi" w:hAnsiTheme="minorHAnsi" w:cstheme="minorHAnsi"/>
          <w:b/>
          <w:color w:val="223267"/>
          <w:sz w:val="28"/>
          <w:szCs w:val="28"/>
          <w:u w:val="single"/>
        </w:rPr>
        <w:t>I. Le service public, une notion profond</w:t>
      </w:r>
      <w:r w:rsidRPr="00E36E1F">
        <w:rPr>
          <w:rFonts w:asciiTheme="minorHAnsi" w:hAnsiTheme="minorHAnsi" w:cstheme="minorHAnsi"/>
          <w:b/>
          <w:color w:val="223267"/>
          <w:sz w:val="28"/>
          <w:szCs w:val="28"/>
          <w:u w:val="single"/>
        </w:rPr>
        <w:t>é</w:t>
      </w:r>
      <w:r w:rsidRPr="00E36E1F">
        <w:rPr>
          <w:rFonts w:asciiTheme="minorHAnsi" w:hAnsiTheme="minorHAnsi" w:cstheme="minorHAnsi"/>
          <w:b/>
          <w:color w:val="223267"/>
          <w:sz w:val="28"/>
          <w:szCs w:val="28"/>
          <w:u w:val="single"/>
        </w:rPr>
        <w:t>ment ancrée dans la société française</w:t>
      </w:r>
    </w:p>
    <w:p w:rsidR="00E36E1F" w:rsidRPr="00E36E1F" w:rsidRDefault="00E36E1F" w:rsidP="00E36E1F">
      <w:pPr>
        <w:pStyle w:val="Paragraphedeliste"/>
        <w:ind w:left="0"/>
        <w:jc w:val="both"/>
        <w:rPr>
          <w:rFonts w:asciiTheme="minorHAnsi" w:hAnsiTheme="minorHAnsi" w:cstheme="minorHAnsi"/>
          <w:color w:val="223267"/>
        </w:rPr>
      </w:pPr>
      <w:r w:rsidRPr="00E36E1F">
        <w:rPr>
          <w:rFonts w:asciiTheme="minorHAnsi" w:hAnsiTheme="minorHAnsi" w:cstheme="minorHAnsi"/>
          <w:color w:val="223267"/>
        </w:rPr>
        <w:t xml:space="preserve"> </w:t>
      </w: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Certains font remonter ses origines à Louis XI, avec la réinvention du service postal, voire aux banal</w:t>
      </w:r>
      <w:r w:rsidRPr="00E36E1F">
        <w:rPr>
          <w:rFonts w:asciiTheme="minorHAnsi" w:hAnsiTheme="minorHAnsi" w:cstheme="minorHAnsi"/>
          <w:color w:val="223267"/>
        </w:rPr>
        <w:t>i</w:t>
      </w:r>
      <w:r w:rsidRPr="00E36E1F">
        <w:rPr>
          <w:rFonts w:asciiTheme="minorHAnsi" w:hAnsiTheme="minorHAnsi" w:cstheme="minorHAnsi"/>
          <w:color w:val="223267"/>
        </w:rPr>
        <w:t xml:space="preserve">tés du Moyen Âge. Si cela dénote la sympathique volonté de rationaliser l’attachement profond des </w:t>
      </w:r>
      <w:r w:rsidRPr="00E36E1F">
        <w:rPr>
          <w:rFonts w:asciiTheme="minorHAnsi" w:hAnsiTheme="minorHAnsi" w:cstheme="minorHAnsi"/>
          <w:color w:val="223267"/>
        </w:rPr>
        <w:lastRenderedPageBreak/>
        <w:t xml:space="preserve">Français au service public, il semble y avoir quelques confusions. </w:t>
      </w:r>
    </w:p>
    <w:p w:rsidR="00E36E1F" w:rsidRPr="00E36E1F" w:rsidRDefault="00E36E1F" w:rsidP="00E36E1F">
      <w:pPr>
        <w:spacing w:line="240" w:lineRule="auto"/>
        <w:rPr>
          <w:rFonts w:asciiTheme="minorHAnsi" w:hAnsiTheme="minorHAnsi" w:cstheme="minorHAnsi"/>
          <w:color w:val="223267"/>
        </w:rPr>
      </w:pP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La royauté est à la recherche de puissance écon</w:t>
      </w:r>
      <w:r w:rsidRPr="00E36E1F">
        <w:rPr>
          <w:rFonts w:asciiTheme="minorHAnsi" w:hAnsiTheme="minorHAnsi" w:cstheme="minorHAnsi"/>
          <w:color w:val="223267"/>
        </w:rPr>
        <w:t>o</w:t>
      </w:r>
      <w:r w:rsidRPr="00E36E1F">
        <w:rPr>
          <w:rFonts w:asciiTheme="minorHAnsi" w:hAnsiTheme="minorHAnsi" w:cstheme="minorHAnsi"/>
          <w:color w:val="223267"/>
        </w:rPr>
        <w:t>mique, militaire, politique : le but n’est pas de répondre aux besoins des habitants, à l’intérêt général mais d’étendre et exercer plus efficac</w:t>
      </w:r>
      <w:r w:rsidRPr="00E36E1F">
        <w:rPr>
          <w:rFonts w:asciiTheme="minorHAnsi" w:hAnsiTheme="minorHAnsi" w:cstheme="minorHAnsi"/>
          <w:color w:val="223267"/>
        </w:rPr>
        <w:t>e</w:t>
      </w:r>
      <w:r w:rsidRPr="00E36E1F">
        <w:rPr>
          <w:rFonts w:asciiTheme="minorHAnsi" w:hAnsiTheme="minorHAnsi" w:cstheme="minorHAnsi"/>
          <w:color w:val="223267"/>
        </w:rPr>
        <w:t>ment le pouvoir royal.</w:t>
      </w:r>
    </w:p>
    <w:p w:rsidR="00E36E1F" w:rsidRPr="00E36E1F" w:rsidRDefault="00E36E1F" w:rsidP="00E36E1F">
      <w:pPr>
        <w:spacing w:line="240" w:lineRule="auto"/>
        <w:rPr>
          <w:rFonts w:asciiTheme="minorHAnsi" w:hAnsiTheme="minorHAnsi" w:cstheme="minorHAnsi"/>
          <w:color w:val="223267"/>
        </w:rPr>
      </w:pP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Quant aux banalités il s’agissait de faire « bénéf</w:t>
      </w:r>
      <w:r w:rsidRPr="00E36E1F">
        <w:rPr>
          <w:rFonts w:asciiTheme="minorHAnsi" w:hAnsiTheme="minorHAnsi" w:cstheme="minorHAnsi"/>
          <w:color w:val="223267"/>
        </w:rPr>
        <w:t>i</w:t>
      </w:r>
      <w:r w:rsidRPr="00E36E1F">
        <w:rPr>
          <w:rFonts w:asciiTheme="minorHAnsi" w:hAnsiTheme="minorHAnsi" w:cstheme="minorHAnsi"/>
          <w:color w:val="223267"/>
        </w:rPr>
        <w:t>cier » la collectivité d’un bien du seigneur (le moulin, le four, …) contre redevance. La contest</w:t>
      </w:r>
      <w:r w:rsidRPr="00E36E1F">
        <w:rPr>
          <w:rFonts w:asciiTheme="minorHAnsi" w:hAnsiTheme="minorHAnsi" w:cstheme="minorHAnsi"/>
          <w:color w:val="223267"/>
        </w:rPr>
        <w:t>a</w:t>
      </w:r>
      <w:r w:rsidRPr="00E36E1F">
        <w:rPr>
          <w:rFonts w:asciiTheme="minorHAnsi" w:hAnsiTheme="minorHAnsi" w:cstheme="minorHAnsi"/>
          <w:color w:val="223267"/>
        </w:rPr>
        <w:t xml:space="preserve">tion des droits de ban est d’ailleurs une des causes des jacqueries et de  l’étendue de la Révolution au monde rural. </w:t>
      </w:r>
    </w:p>
    <w:p w:rsidR="00E36E1F" w:rsidRPr="00E36E1F" w:rsidRDefault="00E36E1F" w:rsidP="00E36E1F">
      <w:pPr>
        <w:spacing w:line="240" w:lineRule="auto"/>
        <w:rPr>
          <w:rFonts w:asciiTheme="minorHAnsi" w:hAnsiTheme="minorHAnsi" w:cstheme="minorHAnsi"/>
          <w:color w:val="223267"/>
        </w:rPr>
      </w:pPr>
    </w:p>
    <w:p w:rsidR="00E36E1F" w:rsidRPr="00E36E1F" w:rsidRDefault="00E36E1F" w:rsidP="00E36E1F">
      <w:pPr>
        <w:pStyle w:val="Paragraphedeliste"/>
        <w:numPr>
          <w:ilvl w:val="0"/>
          <w:numId w:val="44"/>
        </w:numPr>
        <w:contextualSpacing/>
        <w:jc w:val="both"/>
        <w:rPr>
          <w:rFonts w:asciiTheme="minorHAnsi" w:hAnsiTheme="minorHAnsi" w:cstheme="minorHAnsi"/>
          <w:b/>
          <w:color w:val="223267"/>
          <w:sz w:val="24"/>
          <w:szCs w:val="24"/>
          <w:u w:val="single"/>
        </w:rPr>
      </w:pPr>
      <w:r w:rsidRPr="00E36E1F">
        <w:rPr>
          <w:rFonts w:asciiTheme="minorHAnsi" w:hAnsiTheme="minorHAnsi" w:cstheme="minorHAnsi"/>
          <w:b/>
          <w:color w:val="223267"/>
          <w:sz w:val="24"/>
          <w:szCs w:val="24"/>
          <w:u w:val="single"/>
        </w:rPr>
        <w:t>Les services publics inclus dans le projet de société</w:t>
      </w:r>
    </w:p>
    <w:p w:rsidR="00E36E1F" w:rsidRPr="00E36E1F" w:rsidRDefault="00E36E1F" w:rsidP="00E36E1F">
      <w:pPr>
        <w:pStyle w:val="Paragraphedeliste"/>
        <w:jc w:val="both"/>
        <w:rPr>
          <w:rFonts w:asciiTheme="minorHAnsi" w:hAnsiTheme="minorHAnsi" w:cstheme="minorHAnsi"/>
          <w:color w:val="223267"/>
        </w:rPr>
      </w:pP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 xml:space="preserve">Comme le fait remarquer René </w:t>
      </w:r>
      <w:proofErr w:type="spellStart"/>
      <w:r w:rsidRPr="00E36E1F">
        <w:rPr>
          <w:rFonts w:asciiTheme="minorHAnsi" w:hAnsiTheme="minorHAnsi" w:cstheme="minorHAnsi"/>
          <w:color w:val="223267"/>
        </w:rPr>
        <w:t>Bidouze</w:t>
      </w:r>
      <w:proofErr w:type="spellEnd"/>
      <w:r w:rsidRPr="00E36E1F">
        <w:rPr>
          <w:rFonts w:asciiTheme="minorHAnsi" w:hAnsiTheme="minorHAnsi" w:cstheme="minorHAnsi"/>
          <w:color w:val="223267"/>
        </w:rPr>
        <w:t xml:space="preserve"> (1), de la Révolution au XIXème siècle la notion juridique de la fonction publique et du service public était rel</w:t>
      </w:r>
      <w:r w:rsidRPr="00E36E1F">
        <w:rPr>
          <w:rFonts w:asciiTheme="minorHAnsi" w:hAnsiTheme="minorHAnsi" w:cstheme="minorHAnsi"/>
          <w:color w:val="223267"/>
        </w:rPr>
        <w:t>a</w:t>
      </w:r>
      <w:r w:rsidRPr="00E36E1F">
        <w:rPr>
          <w:rFonts w:asciiTheme="minorHAnsi" w:hAnsiTheme="minorHAnsi" w:cstheme="minorHAnsi"/>
          <w:color w:val="223267"/>
        </w:rPr>
        <w:t>tivement simple : le service public correspondait toujours à une activité d’intérêt général gérée par l’administration en vertu d’une décision de la pui</w:t>
      </w:r>
      <w:r w:rsidRPr="00E36E1F">
        <w:rPr>
          <w:rFonts w:asciiTheme="minorHAnsi" w:hAnsiTheme="minorHAnsi" w:cstheme="minorHAnsi"/>
          <w:color w:val="223267"/>
        </w:rPr>
        <w:t>s</w:t>
      </w:r>
      <w:r w:rsidRPr="00E36E1F">
        <w:rPr>
          <w:rFonts w:asciiTheme="minorHAnsi" w:hAnsiTheme="minorHAnsi" w:cstheme="minorHAnsi"/>
          <w:color w:val="223267"/>
        </w:rPr>
        <w:t>sance publique.</w:t>
      </w: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Ainsi jusqu’à la seconde moitié du XXème siècle, contrairement aux mutualités ou aux coopératives, le service public n’est le fait d’aucune revendic</w:t>
      </w:r>
      <w:r w:rsidRPr="00E36E1F">
        <w:rPr>
          <w:rFonts w:asciiTheme="minorHAnsi" w:hAnsiTheme="minorHAnsi" w:cstheme="minorHAnsi"/>
          <w:color w:val="223267"/>
        </w:rPr>
        <w:t>a</w:t>
      </w:r>
      <w:r w:rsidRPr="00E36E1F">
        <w:rPr>
          <w:rFonts w:asciiTheme="minorHAnsi" w:hAnsiTheme="minorHAnsi" w:cstheme="minorHAnsi"/>
          <w:color w:val="223267"/>
        </w:rPr>
        <w:t>tion spécifique. Pour tous il est garant de l’intérêt général et doit obéir aux « lois Rolland » (2) : co</w:t>
      </w:r>
      <w:r w:rsidRPr="00E36E1F">
        <w:rPr>
          <w:rFonts w:asciiTheme="minorHAnsi" w:hAnsiTheme="minorHAnsi" w:cstheme="minorHAnsi"/>
          <w:color w:val="223267"/>
        </w:rPr>
        <w:t>n</w:t>
      </w:r>
      <w:r w:rsidRPr="00E36E1F">
        <w:rPr>
          <w:rFonts w:asciiTheme="minorHAnsi" w:hAnsiTheme="minorHAnsi" w:cstheme="minorHAnsi"/>
          <w:color w:val="223267"/>
        </w:rPr>
        <w:t xml:space="preserve">tinuité de service, égalité des usagers, adaptabilité (ou mutabilité). </w:t>
      </w: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La notion du « service public » est donc incluse dans les diverses luttes intellectuelles et philos</w:t>
      </w:r>
      <w:r w:rsidRPr="00E36E1F">
        <w:rPr>
          <w:rFonts w:asciiTheme="minorHAnsi" w:hAnsiTheme="minorHAnsi" w:cstheme="minorHAnsi"/>
          <w:color w:val="223267"/>
        </w:rPr>
        <w:t>o</w:t>
      </w:r>
      <w:r w:rsidRPr="00E36E1F">
        <w:rPr>
          <w:rFonts w:asciiTheme="minorHAnsi" w:hAnsiTheme="minorHAnsi" w:cstheme="minorHAnsi"/>
          <w:color w:val="223267"/>
        </w:rPr>
        <w:t xml:space="preserve">phiques. Ce sont les conceptions de l’intérêt général, du rôle de l’État, de la démocratie qui s’affrontent comme sous La Commune. </w:t>
      </w:r>
    </w:p>
    <w:p w:rsidR="00E36E1F" w:rsidRPr="00E36E1F" w:rsidRDefault="00E36E1F" w:rsidP="00E36E1F">
      <w:pPr>
        <w:spacing w:line="240" w:lineRule="auto"/>
        <w:rPr>
          <w:rFonts w:asciiTheme="minorHAnsi" w:hAnsiTheme="minorHAnsi" w:cstheme="minorHAnsi"/>
          <w:color w:val="223267"/>
        </w:rPr>
      </w:pPr>
      <w:r w:rsidRPr="00E36E1F">
        <w:rPr>
          <w:rFonts w:asciiTheme="minorHAnsi" w:hAnsiTheme="minorHAnsi" w:cstheme="minorHAnsi"/>
          <w:color w:val="223267"/>
        </w:rPr>
        <w:t>Les manifestations et grèves du service public co</w:t>
      </w:r>
      <w:r w:rsidRPr="00E36E1F">
        <w:rPr>
          <w:rFonts w:asciiTheme="minorHAnsi" w:hAnsiTheme="minorHAnsi" w:cstheme="minorHAnsi"/>
          <w:color w:val="223267"/>
        </w:rPr>
        <w:t>n</w:t>
      </w:r>
      <w:r w:rsidRPr="00E36E1F">
        <w:rPr>
          <w:rFonts w:asciiTheme="minorHAnsi" w:hAnsiTheme="minorHAnsi" w:cstheme="minorHAnsi"/>
          <w:color w:val="223267"/>
        </w:rPr>
        <w:t xml:space="preserve">cernaient donc la situation des fonctionnaires : droit de grève (révocation systématique jusqu’à la jurisprudence du 22 octobre 1937), droit de se syndiquer (légalisé par la loi de Maurice Thorez du 19 octobre 1946), montant des rémunérations et retraites, statut (refusé jusqu’à la Libération par les organisations syndicales). </w:t>
      </w:r>
    </w:p>
    <w:p w:rsidR="00E36E1F" w:rsidRDefault="00E36E1F" w:rsidP="00F31BC0">
      <w:pPr>
        <w:spacing w:line="240" w:lineRule="auto"/>
        <w:rPr>
          <w:rFonts w:ascii="Arial Narrow" w:hAnsi="Arial Narrow"/>
          <w:iCs/>
          <w:color w:val="223267"/>
          <w:sz w:val="22"/>
          <w:szCs w:val="22"/>
        </w:rPr>
      </w:pPr>
    </w:p>
    <w:p w:rsidR="003A5EE3" w:rsidRPr="003A5EE3" w:rsidRDefault="003A5EE3" w:rsidP="003A5EE3">
      <w:pPr>
        <w:pStyle w:val="Paragraphedeliste"/>
        <w:numPr>
          <w:ilvl w:val="0"/>
          <w:numId w:val="44"/>
        </w:numPr>
        <w:rPr>
          <w:rFonts w:asciiTheme="minorHAnsi" w:hAnsiTheme="minorHAnsi" w:cstheme="minorHAnsi"/>
          <w:color w:val="223267"/>
          <w:u w:val="single"/>
        </w:rPr>
      </w:pPr>
      <w:r w:rsidRPr="003A5EE3">
        <w:rPr>
          <w:rFonts w:asciiTheme="minorHAnsi" w:hAnsiTheme="minorHAnsi" w:cstheme="minorHAnsi"/>
          <w:b/>
          <w:color w:val="223267"/>
          <w:u w:val="single"/>
        </w:rPr>
        <w:lastRenderedPageBreak/>
        <w:t>Les services publics, outils du consensus n</w:t>
      </w:r>
      <w:r w:rsidRPr="003A5EE3">
        <w:rPr>
          <w:rFonts w:asciiTheme="minorHAnsi" w:hAnsiTheme="minorHAnsi" w:cstheme="minorHAnsi"/>
          <w:b/>
          <w:color w:val="223267"/>
          <w:u w:val="single"/>
        </w:rPr>
        <w:t>a</w:t>
      </w:r>
      <w:r w:rsidRPr="003A5EE3">
        <w:rPr>
          <w:rFonts w:asciiTheme="minorHAnsi" w:hAnsiTheme="minorHAnsi" w:cstheme="minorHAnsi"/>
          <w:b/>
          <w:color w:val="223267"/>
          <w:u w:val="single"/>
        </w:rPr>
        <w:t>tional</w:t>
      </w:r>
    </w:p>
    <w:p w:rsidR="003A5EE3" w:rsidRPr="003A5EE3" w:rsidRDefault="003A5EE3" w:rsidP="003A5EE3">
      <w:pPr>
        <w:spacing w:line="240" w:lineRule="auto"/>
        <w:rPr>
          <w:rFonts w:asciiTheme="minorHAnsi" w:hAnsiTheme="minorHAnsi" w:cstheme="minorHAnsi"/>
          <w:color w:val="223267"/>
        </w:rPr>
      </w:pPr>
    </w:p>
    <w:p w:rsidR="003A5EE3" w:rsidRPr="003A5EE3" w:rsidRDefault="003A5EE3" w:rsidP="003A5EE3">
      <w:pPr>
        <w:shd w:val="clear" w:color="auto" w:fill="FFFFFF"/>
        <w:spacing w:line="240" w:lineRule="auto"/>
        <w:rPr>
          <w:rFonts w:asciiTheme="minorHAnsi" w:hAnsiTheme="minorHAnsi" w:cstheme="minorHAnsi"/>
          <w:color w:val="223267"/>
        </w:rPr>
      </w:pPr>
      <w:r w:rsidRPr="003A5EE3">
        <w:rPr>
          <w:rFonts w:asciiTheme="minorHAnsi" w:hAnsiTheme="minorHAnsi" w:cstheme="minorHAnsi"/>
          <w:color w:val="223267"/>
        </w:rPr>
        <w:t xml:space="preserve">La Libération fut un remarquable moment où le développement des services publics, nécessité par la reconstruction de la France, alla de soi. </w:t>
      </w:r>
    </w:p>
    <w:p w:rsidR="003A5EE3" w:rsidRPr="003A5EE3" w:rsidRDefault="003A5EE3" w:rsidP="003A5EE3">
      <w:pPr>
        <w:shd w:val="clear" w:color="auto" w:fill="FFFFFF"/>
        <w:spacing w:line="240" w:lineRule="auto"/>
        <w:rPr>
          <w:rFonts w:asciiTheme="minorHAnsi" w:hAnsiTheme="minorHAnsi" w:cstheme="minorHAnsi"/>
          <w:color w:val="223267"/>
        </w:rPr>
      </w:pPr>
      <w:r w:rsidRPr="003A5EE3">
        <w:rPr>
          <w:rFonts w:asciiTheme="minorHAnsi" w:hAnsiTheme="minorHAnsi" w:cstheme="minorHAnsi"/>
          <w:color w:val="223267"/>
        </w:rPr>
        <w:t>A tel point que le programme « Les jours heureux du CNR », adopté à l’unanimité le 15 mars 1944,</w:t>
      </w:r>
      <w:r w:rsidRPr="003A5EE3">
        <w:rPr>
          <w:rFonts w:asciiTheme="minorHAnsi" w:hAnsiTheme="minorHAnsi" w:cstheme="minorHAnsi"/>
          <w:color w:val="223267"/>
          <w:shd w:val="clear" w:color="auto" w:fill="FFFFFF"/>
        </w:rPr>
        <w:t xml:space="preserve"> n’en fait pas mention</w:t>
      </w:r>
      <w:r w:rsidRPr="003A5EE3">
        <w:rPr>
          <w:rFonts w:asciiTheme="minorHAnsi" w:hAnsiTheme="minorHAnsi" w:cstheme="minorHAnsi"/>
          <w:color w:val="223267"/>
        </w:rPr>
        <w:t>. Mais</w:t>
      </w:r>
      <w:r w:rsidRPr="003A5EE3">
        <w:rPr>
          <w:rFonts w:asciiTheme="minorHAnsi" w:hAnsiTheme="minorHAnsi" w:cstheme="minorHAnsi"/>
          <w:color w:val="223267"/>
          <w:shd w:val="clear" w:color="auto" w:fill="FFFFFF"/>
        </w:rPr>
        <w:t xml:space="preserve"> les services publics sont bien intégrés dans la politique économique : elle doit relever de la puissance publique qui doit instaurer « </w:t>
      </w:r>
      <w:r w:rsidRPr="003A5EE3">
        <w:rPr>
          <w:rFonts w:asciiTheme="minorHAnsi" w:hAnsiTheme="minorHAnsi" w:cstheme="minorHAnsi"/>
          <w:color w:val="223267"/>
        </w:rPr>
        <w:t>une véritable démocratie économique et sociale, impliquant l’éviction des grandes féod</w:t>
      </w:r>
      <w:r w:rsidRPr="003A5EE3">
        <w:rPr>
          <w:rFonts w:asciiTheme="minorHAnsi" w:hAnsiTheme="minorHAnsi" w:cstheme="minorHAnsi"/>
          <w:color w:val="223267"/>
        </w:rPr>
        <w:t>a</w:t>
      </w:r>
      <w:r w:rsidRPr="003A5EE3">
        <w:rPr>
          <w:rFonts w:asciiTheme="minorHAnsi" w:hAnsiTheme="minorHAnsi" w:cstheme="minorHAnsi"/>
          <w:color w:val="223267"/>
        </w:rPr>
        <w:t>lités économiques et financières de la direction de l’économie » et « le retour à la nation des grands moyens de production monopolisée, fruits du tr</w:t>
      </w:r>
      <w:r w:rsidRPr="003A5EE3">
        <w:rPr>
          <w:rFonts w:asciiTheme="minorHAnsi" w:hAnsiTheme="minorHAnsi" w:cstheme="minorHAnsi"/>
          <w:color w:val="223267"/>
        </w:rPr>
        <w:t>a</w:t>
      </w:r>
      <w:r w:rsidRPr="003A5EE3">
        <w:rPr>
          <w:rFonts w:asciiTheme="minorHAnsi" w:hAnsiTheme="minorHAnsi" w:cstheme="minorHAnsi"/>
          <w:color w:val="223267"/>
        </w:rPr>
        <w:t>vail commun, des sources d’énergie, des richesses du sous-sol, des compagnies d’assurances et des grandes banques » ; cela inclus les services publics qui, seuls, sont capables de permettre « une org</w:t>
      </w:r>
      <w:r w:rsidRPr="003A5EE3">
        <w:rPr>
          <w:rFonts w:asciiTheme="minorHAnsi" w:hAnsiTheme="minorHAnsi" w:cstheme="minorHAnsi"/>
          <w:color w:val="223267"/>
        </w:rPr>
        <w:t>a</w:t>
      </w:r>
      <w:r w:rsidRPr="003A5EE3">
        <w:rPr>
          <w:rFonts w:asciiTheme="minorHAnsi" w:hAnsiTheme="minorHAnsi" w:cstheme="minorHAnsi"/>
          <w:color w:val="223267"/>
        </w:rPr>
        <w:t>nisation rationnelle de l’économie assurant la subordination des intérêts particuliers à l’intérêt général et affranchie de la dictature professio</w:t>
      </w:r>
      <w:r w:rsidRPr="003A5EE3">
        <w:rPr>
          <w:rFonts w:asciiTheme="minorHAnsi" w:hAnsiTheme="minorHAnsi" w:cstheme="minorHAnsi"/>
          <w:color w:val="223267"/>
        </w:rPr>
        <w:t>n</w:t>
      </w:r>
      <w:r w:rsidRPr="003A5EE3">
        <w:rPr>
          <w:rFonts w:asciiTheme="minorHAnsi" w:hAnsiTheme="minorHAnsi" w:cstheme="minorHAnsi"/>
          <w:color w:val="223267"/>
        </w:rPr>
        <w:t xml:space="preserve">nelle instaurée à l’image des États fascistes ». </w:t>
      </w:r>
    </w:p>
    <w:p w:rsidR="003A5EE3" w:rsidRPr="003A5EE3" w:rsidRDefault="003A5EE3" w:rsidP="003A5EE3">
      <w:pPr>
        <w:shd w:val="clear" w:color="auto" w:fill="FFFFFF"/>
        <w:spacing w:line="240" w:lineRule="auto"/>
        <w:rPr>
          <w:rFonts w:asciiTheme="minorHAnsi" w:hAnsiTheme="minorHAnsi" w:cstheme="minorHAnsi"/>
          <w:color w:val="223267"/>
          <w:sz w:val="21"/>
          <w:szCs w:val="21"/>
        </w:rPr>
      </w:pPr>
    </w:p>
    <w:p w:rsidR="003A5EE3" w:rsidRPr="003A5EE3" w:rsidRDefault="003A5EE3" w:rsidP="003A5EE3">
      <w:pPr>
        <w:shd w:val="clear" w:color="auto" w:fill="FFFFFF"/>
        <w:spacing w:line="240" w:lineRule="auto"/>
        <w:rPr>
          <w:rFonts w:asciiTheme="minorHAnsi" w:hAnsiTheme="minorHAnsi" w:cstheme="minorHAnsi"/>
          <w:color w:val="223267"/>
        </w:rPr>
      </w:pPr>
      <w:r w:rsidRPr="003A5EE3">
        <w:rPr>
          <w:rFonts w:asciiTheme="minorHAnsi" w:hAnsiTheme="minorHAnsi" w:cstheme="minorHAnsi"/>
          <w:color w:val="223267"/>
        </w:rPr>
        <w:t>La force de ce consensus permettra l’inscription dans le préambule, toujours valable, de la const</w:t>
      </w:r>
      <w:r w:rsidRPr="003A5EE3">
        <w:rPr>
          <w:rFonts w:asciiTheme="minorHAnsi" w:hAnsiTheme="minorHAnsi" w:cstheme="minorHAnsi"/>
          <w:color w:val="223267"/>
        </w:rPr>
        <w:t>i</w:t>
      </w:r>
      <w:r w:rsidRPr="003A5EE3">
        <w:rPr>
          <w:rFonts w:asciiTheme="minorHAnsi" w:hAnsiTheme="minorHAnsi" w:cstheme="minorHAnsi"/>
          <w:color w:val="223267"/>
        </w:rPr>
        <w:t xml:space="preserve">tution du 27 octobre 1946 : </w:t>
      </w:r>
      <w:r w:rsidRPr="003A5EE3">
        <w:rPr>
          <w:rStyle w:val="apple-converted-space"/>
          <w:rFonts w:asciiTheme="minorHAnsi" w:hAnsiTheme="minorHAnsi" w:cstheme="minorHAnsi"/>
          <w:color w:val="223267"/>
          <w:shd w:val="clear" w:color="auto" w:fill="FFFFFF"/>
        </w:rPr>
        <w:t>« </w:t>
      </w:r>
      <w:r w:rsidRPr="003A5EE3">
        <w:rPr>
          <w:rFonts w:asciiTheme="minorHAnsi" w:hAnsiTheme="minorHAnsi" w:cstheme="minorHAnsi"/>
          <w:color w:val="223267"/>
          <w:shd w:val="clear" w:color="auto" w:fill="FFFFFF"/>
        </w:rPr>
        <w:t xml:space="preserve">Tout bien, toute entreprise, dont l'exploitation a ou acquiert les caractères d'un service public national ou d'un monopole de fait, doit devenir la propriété de la collectivité ». </w:t>
      </w:r>
      <w:r w:rsidRPr="003A5EE3">
        <w:rPr>
          <w:rFonts w:asciiTheme="minorHAnsi" w:hAnsiTheme="minorHAnsi" w:cstheme="minorHAnsi"/>
          <w:color w:val="223267"/>
        </w:rPr>
        <w:t>Notons que s’il est cité, le « service public » n’a jamais reçu une véritable reconnai</w:t>
      </w:r>
      <w:r w:rsidRPr="003A5EE3">
        <w:rPr>
          <w:rFonts w:asciiTheme="minorHAnsi" w:hAnsiTheme="minorHAnsi" w:cstheme="minorHAnsi"/>
          <w:color w:val="223267"/>
        </w:rPr>
        <w:t>s</w:t>
      </w:r>
      <w:r w:rsidRPr="003A5EE3">
        <w:rPr>
          <w:rFonts w:asciiTheme="minorHAnsi" w:hAnsiTheme="minorHAnsi" w:cstheme="minorHAnsi"/>
          <w:color w:val="223267"/>
        </w:rPr>
        <w:t>sance institutionnelle (</w:t>
      </w:r>
      <w:r w:rsidR="00AA322C">
        <w:rPr>
          <w:rFonts w:asciiTheme="minorHAnsi" w:hAnsiTheme="minorHAnsi" w:cstheme="minorHAnsi"/>
          <w:color w:val="223267"/>
        </w:rPr>
        <w:t>3</w:t>
      </w:r>
      <w:r w:rsidRPr="003A5EE3">
        <w:rPr>
          <w:rFonts w:asciiTheme="minorHAnsi" w:hAnsiTheme="minorHAnsi" w:cstheme="minorHAnsi"/>
          <w:color w:val="223267"/>
        </w:rPr>
        <w:t xml:space="preserve">). Ce consensus tiendra tout de même </w:t>
      </w:r>
      <w:r w:rsidRPr="003A5EE3">
        <w:rPr>
          <w:rFonts w:asciiTheme="minorHAnsi" w:hAnsiTheme="minorHAnsi" w:cstheme="minorHAnsi"/>
          <w:i/>
          <w:color w:val="223267"/>
        </w:rPr>
        <w:t>de facto</w:t>
      </w:r>
      <w:r w:rsidRPr="003A5EE3">
        <w:rPr>
          <w:rFonts w:asciiTheme="minorHAnsi" w:hAnsiTheme="minorHAnsi" w:cstheme="minorHAnsi"/>
          <w:color w:val="223267"/>
        </w:rPr>
        <w:t xml:space="preserve"> 30 à 40 ans. </w:t>
      </w:r>
    </w:p>
    <w:p w:rsidR="003A5EE3" w:rsidRPr="003A5EE3" w:rsidRDefault="003A5EE3" w:rsidP="003A5EE3">
      <w:pPr>
        <w:shd w:val="clear" w:color="auto" w:fill="FFFFFF"/>
        <w:spacing w:line="240" w:lineRule="auto"/>
        <w:rPr>
          <w:rFonts w:asciiTheme="minorHAnsi" w:hAnsiTheme="minorHAnsi" w:cstheme="minorHAnsi"/>
          <w:color w:val="223267"/>
        </w:rPr>
      </w:pPr>
    </w:p>
    <w:p w:rsidR="003A5EE3" w:rsidRPr="003A5EE3" w:rsidRDefault="003A5EE3" w:rsidP="003A5EE3">
      <w:pPr>
        <w:shd w:val="clear" w:color="auto" w:fill="FFFFFF"/>
        <w:spacing w:line="240" w:lineRule="auto"/>
        <w:rPr>
          <w:rFonts w:asciiTheme="minorHAnsi" w:hAnsiTheme="minorHAnsi" w:cstheme="minorHAnsi"/>
          <w:color w:val="223267"/>
        </w:rPr>
      </w:pPr>
    </w:p>
    <w:p w:rsidR="003A5EE3" w:rsidRPr="003A5EE3" w:rsidRDefault="003A5EE3" w:rsidP="003A5EE3">
      <w:pPr>
        <w:spacing w:line="240" w:lineRule="auto"/>
        <w:rPr>
          <w:rFonts w:asciiTheme="minorHAnsi" w:hAnsiTheme="minorHAnsi" w:cstheme="minorHAnsi"/>
          <w:b/>
          <w:color w:val="223267"/>
          <w:sz w:val="28"/>
          <w:szCs w:val="28"/>
          <w:u w:val="single"/>
        </w:rPr>
      </w:pPr>
      <w:r w:rsidRPr="003A5EE3">
        <w:rPr>
          <w:rFonts w:asciiTheme="minorHAnsi" w:hAnsiTheme="minorHAnsi" w:cstheme="minorHAnsi"/>
          <w:b/>
          <w:color w:val="223267"/>
          <w:sz w:val="28"/>
          <w:szCs w:val="28"/>
          <w:u w:val="single"/>
        </w:rPr>
        <w:t>II. Du cloisonnement à la prise de con</w:t>
      </w:r>
      <w:r w:rsidRPr="003A5EE3">
        <w:rPr>
          <w:rFonts w:asciiTheme="minorHAnsi" w:hAnsiTheme="minorHAnsi" w:cstheme="minorHAnsi"/>
          <w:b/>
          <w:color w:val="223267"/>
          <w:sz w:val="28"/>
          <w:szCs w:val="28"/>
          <w:u w:val="single"/>
        </w:rPr>
        <w:t>s</w:t>
      </w:r>
      <w:r w:rsidRPr="003A5EE3">
        <w:rPr>
          <w:rFonts w:asciiTheme="minorHAnsi" w:hAnsiTheme="minorHAnsi" w:cstheme="minorHAnsi"/>
          <w:b/>
          <w:color w:val="223267"/>
          <w:sz w:val="28"/>
          <w:szCs w:val="28"/>
          <w:u w:val="single"/>
        </w:rPr>
        <w:t>cience des convergences nécessaires</w:t>
      </w:r>
    </w:p>
    <w:p w:rsidR="003A5EE3" w:rsidRPr="003A5EE3" w:rsidRDefault="003A5EE3" w:rsidP="003A5EE3">
      <w:pPr>
        <w:shd w:val="clear" w:color="auto" w:fill="FFFFFF"/>
        <w:spacing w:line="240" w:lineRule="auto"/>
        <w:rPr>
          <w:rFonts w:asciiTheme="minorHAnsi" w:hAnsiTheme="minorHAnsi" w:cstheme="minorHAnsi"/>
          <w:color w:val="223267"/>
        </w:rPr>
      </w:pPr>
    </w:p>
    <w:p w:rsidR="003A5EE3" w:rsidRPr="003A5EE3" w:rsidRDefault="003A5EE3" w:rsidP="003A5EE3">
      <w:pPr>
        <w:pStyle w:val="Paragraphedeliste"/>
        <w:numPr>
          <w:ilvl w:val="0"/>
          <w:numId w:val="45"/>
        </w:numPr>
        <w:tabs>
          <w:tab w:val="left" w:pos="851"/>
        </w:tabs>
        <w:ind w:hanging="873"/>
        <w:contextualSpacing/>
        <w:jc w:val="both"/>
        <w:rPr>
          <w:rFonts w:asciiTheme="minorHAnsi" w:hAnsiTheme="minorHAnsi" w:cstheme="minorHAnsi"/>
          <w:b/>
          <w:color w:val="223267"/>
          <w:sz w:val="24"/>
          <w:szCs w:val="24"/>
          <w:u w:val="single"/>
        </w:rPr>
      </w:pPr>
      <w:r w:rsidRPr="003A5EE3">
        <w:rPr>
          <w:rFonts w:asciiTheme="minorHAnsi" w:hAnsiTheme="minorHAnsi" w:cstheme="minorHAnsi"/>
          <w:b/>
          <w:color w:val="223267"/>
          <w:sz w:val="24"/>
          <w:szCs w:val="24"/>
          <w:u w:val="single"/>
        </w:rPr>
        <w:t>La fin du cloisonnement syndical</w:t>
      </w:r>
    </w:p>
    <w:p w:rsidR="003A5EE3" w:rsidRPr="003A5EE3" w:rsidRDefault="003A5EE3" w:rsidP="003A5EE3">
      <w:pPr>
        <w:shd w:val="clear" w:color="auto" w:fill="FFFFFF"/>
        <w:spacing w:line="240" w:lineRule="auto"/>
        <w:rPr>
          <w:rFonts w:asciiTheme="minorHAnsi" w:hAnsiTheme="minorHAnsi" w:cstheme="minorHAnsi"/>
          <w:color w:val="223267"/>
        </w:rPr>
      </w:pPr>
    </w:p>
    <w:p w:rsidR="003A5EE3" w:rsidRPr="003A5EE3" w:rsidRDefault="003A5EE3" w:rsidP="003A5EE3">
      <w:pPr>
        <w:shd w:val="clear" w:color="auto" w:fill="FFFFFF"/>
        <w:spacing w:line="240" w:lineRule="auto"/>
        <w:rPr>
          <w:rFonts w:asciiTheme="minorHAnsi" w:hAnsiTheme="minorHAnsi" w:cstheme="minorHAnsi"/>
          <w:color w:val="223267"/>
        </w:rPr>
      </w:pPr>
      <w:r w:rsidRPr="003A5EE3">
        <w:rPr>
          <w:rFonts w:asciiTheme="minorHAnsi" w:hAnsiTheme="minorHAnsi" w:cstheme="minorHAnsi"/>
          <w:color w:val="223267"/>
        </w:rPr>
        <w:t xml:space="preserve">Les grèves et manifestations des fonctionnaires, l’organisation des fédérations des services publics en cartel étaient d’une efficacité remarquable. Plusieurs gouvernements de </w:t>
      </w:r>
      <w:proofErr w:type="gramStart"/>
      <w:r w:rsidRPr="003A5EE3">
        <w:rPr>
          <w:rFonts w:asciiTheme="minorHAnsi" w:hAnsiTheme="minorHAnsi" w:cstheme="minorHAnsi"/>
          <w:color w:val="223267"/>
        </w:rPr>
        <w:t>la IIIème</w:t>
      </w:r>
      <w:proofErr w:type="gramEnd"/>
      <w:r w:rsidRPr="003A5EE3">
        <w:rPr>
          <w:rFonts w:asciiTheme="minorHAnsi" w:hAnsiTheme="minorHAnsi" w:cstheme="minorHAnsi"/>
          <w:color w:val="223267"/>
        </w:rPr>
        <w:t xml:space="preserve"> en firent les frais.  Mais les revendications n’étaient pas liées aux « lois Rolland», ni aux autres revendications de la société. Cela explique en partie l’absence de grève des fonctionnaires en 1936. C’est l’implication des syndicats de fonctionnaire dans la résistance qui semble avoir ouvert la voie à ce d</w:t>
      </w:r>
      <w:r w:rsidRPr="003A5EE3">
        <w:rPr>
          <w:rFonts w:asciiTheme="minorHAnsi" w:hAnsiTheme="minorHAnsi" w:cstheme="minorHAnsi"/>
          <w:color w:val="223267"/>
        </w:rPr>
        <w:t>é</w:t>
      </w:r>
      <w:r w:rsidRPr="003A5EE3">
        <w:rPr>
          <w:rFonts w:asciiTheme="minorHAnsi" w:hAnsiTheme="minorHAnsi" w:cstheme="minorHAnsi"/>
          <w:color w:val="223267"/>
        </w:rPr>
        <w:lastRenderedPageBreak/>
        <w:t>cloisonnement qui aura lieu significativement en 1963 lorsque les fédérations des services publics CGT tinrent le 24 janvier une conférence commune où ils interpelèrent l’opinion publique face aux attaques de l’exécutif sur les droits syndicaux et au droit de grève. Cela précéda la grande grève des charbonnages de France. Face aux réquisitions du 3 mars ordonnées par De Gaulle, cheminots, éle</w:t>
      </w:r>
      <w:r w:rsidRPr="003A5EE3">
        <w:rPr>
          <w:rFonts w:asciiTheme="minorHAnsi" w:hAnsiTheme="minorHAnsi" w:cstheme="minorHAnsi"/>
          <w:color w:val="223267"/>
        </w:rPr>
        <w:t>c</w:t>
      </w:r>
      <w:r w:rsidRPr="003A5EE3">
        <w:rPr>
          <w:rFonts w:asciiTheme="minorHAnsi" w:hAnsiTheme="minorHAnsi" w:cstheme="minorHAnsi"/>
          <w:color w:val="223267"/>
        </w:rPr>
        <w:t>triciens, gaziers, pétroliers rejoignent le mouvement. La population, excédée par les pol</w:t>
      </w:r>
      <w:r w:rsidRPr="003A5EE3">
        <w:rPr>
          <w:rFonts w:asciiTheme="minorHAnsi" w:hAnsiTheme="minorHAnsi" w:cstheme="minorHAnsi"/>
          <w:color w:val="223267"/>
        </w:rPr>
        <w:t>i</w:t>
      </w:r>
      <w:r w:rsidRPr="003A5EE3">
        <w:rPr>
          <w:rFonts w:asciiTheme="minorHAnsi" w:hAnsiTheme="minorHAnsi" w:cstheme="minorHAnsi"/>
          <w:color w:val="223267"/>
        </w:rPr>
        <w:t>tiques de rigueur, prend fait et cause pour « ses » gueules noires et les services publics durant l’ensemble de la grève du 1</w:t>
      </w:r>
      <w:r w:rsidRPr="003A5EE3">
        <w:rPr>
          <w:rFonts w:asciiTheme="minorHAnsi" w:hAnsiTheme="minorHAnsi" w:cstheme="minorHAnsi"/>
          <w:color w:val="223267"/>
          <w:vertAlign w:val="superscript"/>
        </w:rPr>
        <w:t>er</w:t>
      </w:r>
      <w:r w:rsidRPr="003A5EE3">
        <w:rPr>
          <w:rFonts w:asciiTheme="minorHAnsi" w:hAnsiTheme="minorHAnsi" w:cstheme="minorHAnsi"/>
          <w:color w:val="223267"/>
        </w:rPr>
        <w:t xml:space="preserve"> mars au 6 avril. </w:t>
      </w:r>
    </w:p>
    <w:p w:rsidR="003A5EE3" w:rsidRPr="003A5EE3" w:rsidRDefault="003A5EE3" w:rsidP="003A5EE3">
      <w:pPr>
        <w:spacing w:line="240" w:lineRule="auto"/>
        <w:rPr>
          <w:rFonts w:asciiTheme="minorHAnsi" w:hAnsiTheme="minorHAnsi" w:cstheme="minorHAnsi"/>
          <w:color w:val="223267"/>
          <w:shd w:val="clear" w:color="auto" w:fill="FFFFFF"/>
        </w:rPr>
      </w:pPr>
      <w:r w:rsidRPr="003A5EE3">
        <w:rPr>
          <w:rFonts w:asciiTheme="minorHAnsi" w:hAnsiTheme="minorHAnsi" w:cstheme="minorHAnsi"/>
          <w:color w:val="223267"/>
          <w:shd w:val="clear" w:color="auto" w:fill="FFFFFF"/>
        </w:rPr>
        <w:t>Le 18 mars 1964 une grève de 24 heures est org</w:t>
      </w:r>
      <w:r w:rsidRPr="003A5EE3">
        <w:rPr>
          <w:rFonts w:asciiTheme="minorHAnsi" w:hAnsiTheme="minorHAnsi" w:cstheme="minorHAnsi"/>
          <w:color w:val="223267"/>
          <w:shd w:val="clear" w:color="auto" w:fill="FFFFFF"/>
        </w:rPr>
        <w:t>a</w:t>
      </w:r>
      <w:r w:rsidRPr="003A5EE3">
        <w:rPr>
          <w:rFonts w:asciiTheme="minorHAnsi" w:hAnsiTheme="minorHAnsi" w:cstheme="minorHAnsi"/>
          <w:color w:val="223267"/>
          <w:shd w:val="clear" w:color="auto" w:fill="FFFFFF"/>
        </w:rPr>
        <w:t>nisée: le secteur public et nationalisé est rejoint par des branches du secteur privé, 5 millions de travailleurs débraient. La jonction a lieu.</w:t>
      </w:r>
    </w:p>
    <w:p w:rsidR="003A5EE3" w:rsidRPr="003A5EE3"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rPr>
      </w:pPr>
      <w:r w:rsidRPr="003A5EE3">
        <w:rPr>
          <w:rFonts w:asciiTheme="minorHAnsi" w:hAnsiTheme="minorHAnsi" w:cstheme="minorHAnsi"/>
          <w:color w:val="223267"/>
          <w:shd w:val="clear" w:color="auto" w:fill="FFFFFF"/>
        </w:rPr>
        <w:t xml:space="preserve">Si les revendications restent catégorielles la fin du décloisonnement est évidente. 1968 le </w:t>
      </w:r>
      <w:proofErr w:type="spellStart"/>
      <w:r w:rsidRPr="003A5EE3">
        <w:rPr>
          <w:rFonts w:asciiTheme="minorHAnsi" w:hAnsiTheme="minorHAnsi" w:cstheme="minorHAnsi"/>
          <w:color w:val="223267"/>
          <w:shd w:val="clear" w:color="auto" w:fill="FFFFFF"/>
        </w:rPr>
        <w:t>montre.</w:t>
      </w:r>
      <w:r w:rsidRPr="003A5EE3">
        <w:rPr>
          <w:rFonts w:asciiTheme="minorHAnsi" w:hAnsiTheme="minorHAnsi" w:cstheme="minorHAnsi"/>
          <w:color w:val="223267"/>
        </w:rPr>
        <w:t>Le</w:t>
      </w:r>
      <w:proofErr w:type="spellEnd"/>
      <w:r w:rsidRPr="003A5EE3">
        <w:rPr>
          <w:rFonts w:asciiTheme="minorHAnsi" w:hAnsiTheme="minorHAnsi" w:cstheme="minorHAnsi"/>
          <w:color w:val="223267"/>
        </w:rPr>
        <w:t xml:space="preserve"> 13 mai, le secteur public se met massivement en grève : EDF et GDF 80 %, cheminots 50 %, RATP 60 %, enseignants 75 % et surtout La Poste agitée depuis mars (</w:t>
      </w:r>
      <w:r w:rsidR="00AA322C">
        <w:rPr>
          <w:rFonts w:asciiTheme="minorHAnsi" w:hAnsiTheme="minorHAnsi" w:cstheme="minorHAnsi"/>
          <w:color w:val="223267"/>
        </w:rPr>
        <w:t>4</w:t>
      </w:r>
      <w:r w:rsidRPr="003A5EE3">
        <w:rPr>
          <w:rFonts w:asciiTheme="minorHAnsi" w:hAnsiTheme="minorHAnsi" w:cstheme="minorHAnsi"/>
          <w:color w:val="223267"/>
        </w:rPr>
        <w:t xml:space="preserve">). </w:t>
      </w:r>
    </w:p>
    <w:p w:rsidR="003A5EE3" w:rsidRPr="003A5EE3" w:rsidRDefault="002C1A2C" w:rsidP="002C1A2C">
      <w:pPr>
        <w:pStyle w:val="NormalWeb"/>
        <w:shd w:val="clear" w:color="auto" w:fill="FFFFFF"/>
        <w:spacing w:before="0" w:beforeAutospacing="0" w:after="0" w:afterAutospacing="0" w:line="240" w:lineRule="auto"/>
        <w:jc w:val="center"/>
        <w:rPr>
          <w:rFonts w:asciiTheme="minorHAnsi" w:hAnsiTheme="minorHAnsi" w:cstheme="minorHAnsi"/>
          <w:color w:val="223267"/>
          <w:sz w:val="22"/>
          <w:szCs w:val="22"/>
        </w:rPr>
      </w:pPr>
      <w:r>
        <w:rPr>
          <w:rFonts w:asciiTheme="minorHAnsi" w:hAnsiTheme="minorHAnsi" w:cstheme="minorHAnsi"/>
          <w:noProof/>
          <w:color w:val="223267"/>
          <w:sz w:val="22"/>
          <w:szCs w:val="22"/>
        </w:rPr>
        <w:drawing>
          <wp:inline distT="0" distB="0" distL="0" distR="0">
            <wp:extent cx="2286000" cy="2514600"/>
            <wp:effectExtent l="19050" t="0" r="0" b="0"/>
            <wp:docPr id="2" name="Image 1" descr="ob_290b8f_service-publ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_290b8f_service-public.jpg"/>
                    <pic:cNvPicPr/>
                  </pic:nvPicPr>
                  <pic:blipFill>
                    <a:blip r:embed="rId14" cstate="print"/>
                    <a:stretch>
                      <a:fillRect/>
                    </a:stretch>
                  </pic:blipFill>
                  <pic:spPr>
                    <a:xfrm>
                      <a:off x="0" y="0"/>
                      <a:ext cx="2286000" cy="2514600"/>
                    </a:xfrm>
                    <a:prstGeom prst="rect">
                      <a:avLst/>
                    </a:prstGeom>
                  </pic:spPr>
                </pic:pic>
              </a:graphicData>
            </a:graphic>
          </wp:inline>
        </w:drawing>
      </w:r>
    </w:p>
    <w:p w:rsidR="003A5EE3" w:rsidRPr="003A5EE3"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rPr>
      </w:pPr>
      <w:r w:rsidRPr="003A5EE3">
        <w:rPr>
          <w:rFonts w:asciiTheme="minorHAnsi" w:hAnsiTheme="minorHAnsi" w:cstheme="minorHAnsi"/>
          <w:b/>
          <w:color w:val="223267"/>
        </w:rPr>
        <w:t>Les luttes actuelles pour les services publics pe</w:t>
      </w:r>
      <w:r w:rsidRPr="003A5EE3">
        <w:rPr>
          <w:rFonts w:asciiTheme="minorHAnsi" w:hAnsiTheme="minorHAnsi" w:cstheme="minorHAnsi"/>
          <w:b/>
          <w:color w:val="223267"/>
        </w:rPr>
        <w:t>u</w:t>
      </w:r>
      <w:r w:rsidRPr="003A5EE3">
        <w:rPr>
          <w:rFonts w:asciiTheme="minorHAnsi" w:hAnsiTheme="minorHAnsi" w:cstheme="minorHAnsi"/>
          <w:b/>
          <w:color w:val="223267"/>
        </w:rPr>
        <w:t>vent s’appuyer sur cette tradition du syndicalisme français des services publics : luttes, exigences devant se transcrire politiquement, recherche de l’unité interprofessionnelle et soutien de l’opinion publique.</w:t>
      </w:r>
      <w:r w:rsidRPr="003A5EE3">
        <w:rPr>
          <w:rFonts w:asciiTheme="minorHAnsi" w:hAnsiTheme="minorHAnsi" w:cstheme="minorHAnsi"/>
          <w:color w:val="223267"/>
        </w:rPr>
        <w:t xml:space="preserve"> </w:t>
      </w:r>
    </w:p>
    <w:p w:rsidR="003A5EE3" w:rsidRPr="002C1A2C"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sz w:val="6"/>
          <w:szCs w:val="6"/>
        </w:rPr>
      </w:pPr>
    </w:p>
    <w:p w:rsidR="003A5EE3" w:rsidRPr="003A5EE3"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rPr>
      </w:pPr>
      <w:r w:rsidRPr="003A5EE3">
        <w:rPr>
          <w:rFonts w:asciiTheme="minorHAnsi" w:hAnsiTheme="minorHAnsi" w:cstheme="minorHAnsi"/>
          <w:color w:val="223267"/>
        </w:rPr>
        <w:t>Cette volonté est présente chez les fonctionnaires et agents publics, sentiment nécessaire à la nai</w:t>
      </w:r>
      <w:r w:rsidRPr="003A5EE3">
        <w:rPr>
          <w:rFonts w:asciiTheme="minorHAnsi" w:hAnsiTheme="minorHAnsi" w:cstheme="minorHAnsi"/>
          <w:color w:val="223267"/>
        </w:rPr>
        <w:t>s</w:t>
      </w:r>
      <w:r w:rsidRPr="003A5EE3">
        <w:rPr>
          <w:rFonts w:asciiTheme="minorHAnsi" w:hAnsiTheme="minorHAnsi" w:cstheme="minorHAnsi"/>
          <w:color w:val="223267"/>
        </w:rPr>
        <w:t>sance des coordinations dans les années 87 et 88 (SNCF, instituteurs, SNECMA, infirmières, PTT, Air France, etc.). Mais là encore la base de ces mo</w:t>
      </w:r>
      <w:r w:rsidRPr="003A5EE3">
        <w:rPr>
          <w:rFonts w:asciiTheme="minorHAnsi" w:hAnsiTheme="minorHAnsi" w:cstheme="minorHAnsi"/>
          <w:color w:val="223267"/>
        </w:rPr>
        <w:t>u</w:t>
      </w:r>
      <w:r w:rsidRPr="003A5EE3">
        <w:rPr>
          <w:rFonts w:asciiTheme="minorHAnsi" w:hAnsiTheme="minorHAnsi" w:cstheme="minorHAnsi"/>
          <w:color w:val="223267"/>
        </w:rPr>
        <w:t>vements est souvent liée à l’exigence ou à la profession de son statut (refus des maîtres-directeurs, revendication d’un statut des infi</w:t>
      </w:r>
      <w:r w:rsidRPr="003A5EE3">
        <w:rPr>
          <w:rFonts w:asciiTheme="minorHAnsi" w:hAnsiTheme="minorHAnsi" w:cstheme="minorHAnsi"/>
          <w:color w:val="223267"/>
        </w:rPr>
        <w:t>r</w:t>
      </w:r>
      <w:r w:rsidRPr="003A5EE3">
        <w:rPr>
          <w:rFonts w:asciiTheme="minorHAnsi" w:hAnsiTheme="minorHAnsi" w:cstheme="minorHAnsi"/>
          <w:color w:val="223267"/>
        </w:rPr>
        <w:t>mières, etc.).</w:t>
      </w:r>
    </w:p>
    <w:p w:rsidR="003A5EE3" w:rsidRPr="0074181F" w:rsidRDefault="003A5EE3" w:rsidP="003A5EE3">
      <w:pPr>
        <w:pStyle w:val="NormalWeb"/>
        <w:widowControl/>
        <w:numPr>
          <w:ilvl w:val="0"/>
          <w:numId w:val="45"/>
        </w:numPr>
        <w:shd w:val="clear" w:color="auto" w:fill="FFFFFF"/>
        <w:tabs>
          <w:tab w:val="left" w:pos="851"/>
        </w:tabs>
        <w:adjustRightInd/>
        <w:spacing w:before="0" w:beforeAutospacing="0" w:after="0" w:afterAutospacing="0" w:line="240" w:lineRule="auto"/>
        <w:ind w:hanging="873"/>
        <w:rPr>
          <w:rFonts w:asciiTheme="minorHAnsi" w:hAnsiTheme="minorHAnsi" w:cstheme="minorHAnsi"/>
          <w:b/>
          <w:color w:val="223267"/>
          <w:u w:val="single"/>
        </w:rPr>
      </w:pPr>
      <w:r w:rsidRPr="0074181F">
        <w:rPr>
          <w:rFonts w:asciiTheme="minorHAnsi" w:hAnsiTheme="minorHAnsi" w:cstheme="minorHAnsi"/>
          <w:b/>
          <w:color w:val="223267"/>
          <w:u w:val="single"/>
        </w:rPr>
        <w:lastRenderedPageBreak/>
        <w:t>Les mobilisations éparses des citoyens</w:t>
      </w:r>
    </w:p>
    <w:p w:rsidR="003A5EE3" w:rsidRPr="0074181F" w:rsidRDefault="003A5EE3" w:rsidP="003A5EE3">
      <w:pPr>
        <w:shd w:val="clear" w:color="auto" w:fill="FFFFFF"/>
        <w:spacing w:line="240" w:lineRule="auto"/>
        <w:rPr>
          <w:rFonts w:cstheme="minorHAnsi"/>
          <w:color w:val="223267"/>
        </w:rPr>
      </w:pPr>
    </w:p>
    <w:p w:rsidR="003A5EE3" w:rsidRPr="003A5EE3" w:rsidRDefault="003A5EE3" w:rsidP="003A5EE3">
      <w:pPr>
        <w:shd w:val="clear" w:color="auto" w:fill="FFFFFF"/>
        <w:spacing w:line="240" w:lineRule="auto"/>
        <w:rPr>
          <w:rFonts w:asciiTheme="minorHAnsi" w:hAnsiTheme="minorHAnsi" w:cstheme="minorHAnsi"/>
          <w:color w:val="223267"/>
        </w:rPr>
      </w:pPr>
      <w:r w:rsidRPr="003A5EE3">
        <w:rPr>
          <w:rFonts w:asciiTheme="minorHAnsi" w:hAnsiTheme="minorHAnsi" w:cstheme="minorHAnsi"/>
          <w:color w:val="223267"/>
        </w:rPr>
        <w:t>L’attaque de services publics commencera dans les années 80, conséquence de la volonté des libéraux d’en finir avec « l’État providence ».</w:t>
      </w:r>
    </w:p>
    <w:p w:rsidR="003A5EE3" w:rsidRPr="003A5EE3" w:rsidRDefault="003A5EE3" w:rsidP="003A5EE3">
      <w:pPr>
        <w:shd w:val="clear" w:color="auto" w:fill="FFFFFF"/>
        <w:spacing w:line="240" w:lineRule="auto"/>
        <w:rPr>
          <w:rFonts w:asciiTheme="minorHAnsi" w:hAnsiTheme="minorHAnsi" w:cstheme="minorHAnsi"/>
          <w:color w:val="223267"/>
        </w:rPr>
      </w:pPr>
      <w:r w:rsidRPr="003A5EE3">
        <w:rPr>
          <w:rFonts w:asciiTheme="minorHAnsi" w:hAnsiTheme="minorHAnsi" w:cstheme="minorHAnsi"/>
          <w:color w:val="223267"/>
        </w:rPr>
        <w:t>Après le tournant libéral des années 1983, les se</w:t>
      </w:r>
      <w:r w:rsidRPr="003A5EE3">
        <w:rPr>
          <w:rFonts w:asciiTheme="minorHAnsi" w:hAnsiTheme="minorHAnsi" w:cstheme="minorHAnsi"/>
          <w:color w:val="223267"/>
        </w:rPr>
        <w:t>r</w:t>
      </w:r>
      <w:r w:rsidRPr="003A5EE3">
        <w:rPr>
          <w:rFonts w:asciiTheme="minorHAnsi" w:hAnsiTheme="minorHAnsi" w:cstheme="minorHAnsi"/>
          <w:color w:val="223267"/>
        </w:rPr>
        <w:t xml:space="preserve">vices publics s’autonomisent par l’adoption de la comptabilité privée en se transformant en EPA puis en EPIC. </w:t>
      </w:r>
    </w:p>
    <w:p w:rsidR="003A5EE3" w:rsidRPr="003A5EE3" w:rsidRDefault="002C1A2C" w:rsidP="003A5EE3">
      <w:pPr>
        <w:pStyle w:val="NormalWeb"/>
        <w:shd w:val="clear" w:color="auto" w:fill="FFFFFF"/>
        <w:spacing w:before="0" w:beforeAutospacing="0" w:after="0" w:afterAutospacing="0" w:line="240" w:lineRule="auto"/>
        <w:rPr>
          <w:rStyle w:val="apple-converted-space"/>
          <w:rFonts w:asciiTheme="minorHAnsi" w:hAnsiTheme="minorHAnsi" w:cstheme="minorHAnsi"/>
          <w:color w:val="223267"/>
          <w:shd w:val="clear" w:color="auto" w:fill="FFFFFF"/>
        </w:rPr>
      </w:pPr>
      <w:r>
        <w:rPr>
          <w:rFonts w:asciiTheme="minorHAnsi" w:hAnsiTheme="minorHAnsi" w:cstheme="minorHAnsi"/>
          <w:noProof/>
          <w:color w:val="223267"/>
        </w:rPr>
        <w:drawing>
          <wp:anchor distT="0" distB="0" distL="114300" distR="114300" simplePos="0" relativeHeight="251658240" behindDoc="0" locked="0" layoutInCell="1" allowOverlap="1">
            <wp:simplePos x="0" y="0"/>
            <wp:positionH relativeFrom="column">
              <wp:posOffset>1595120</wp:posOffset>
            </wp:positionH>
            <wp:positionV relativeFrom="paragraph">
              <wp:posOffset>1311910</wp:posOffset>
            </wp:positionV>
            <wp:extent cx="3448685" cy="3424555"/>
            <wp:effectExtent l="19050" t="0" r="0" b="0"/>
            <wp:wrapTight wrapText="bothSides">
              <wp:wrapPolygon edited="0">
                <wp:start x="-119" y="0"/>
                <wp:lineTo x="-119" y="21508"/>
                <wp:lineTo x="21596" y="21508"/>
                <wp:lineTo x="21596" y="0"/>
                <wp:lineTo x="-119" y="0"/>
              </wp:wrapPolygon>
            </wp:wrapTight>
            <wp:docPr id="3" name="Image 2" descr="GBIy4ZBxfU0JkwtEgw7PDCBu4BQ@550x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Iy4ZBxfU0JkwtEgw7PDCBu4BQ@550x545.jpg"/>
                    <pic:cNvPicPr/>
                  </pic:nvPicPr>
                  <pic:blipFill>
                    <a:blip r:embed="rId15" cstate="print"/>
                    <a:stretch>
                      <a:fillRect/>
                    </a:stretch>
                  </pic:blipFill>
                  <pic:spPr>
                    <a:xfrm>
                      <a:off x="0" y="0"/>
                      <a:ext cx="3448685" cy="3424555"/>
                    </a:xfrm>
                    <a:prstGeom prst="rect">
                      <a:avLst/>
                    </a:prstGeom>
                  </pic:spPr>
                </pic:pic>
              </a:graphicData>
            </a:graphic>
          </wp:anchor>
        </w:drawing>
      </w:r>
      <w:r w:rsidR="003A5EE3" w:rsidRPr="003A5EE3">
        <w:rPr>
          <w:rFonts w:asciiTheme="minorHAnsi" w:hAnsiTheme="minorHAnsi" w:cstheme="minorHAnsi"/>
          <w:color w:val="223267"/>
        </w:rPr>
        <w:t>La vague des privatisations commencera lors de la cohabitation de 1986.</w:t>
      </w:r>
      <w:r w:rsidR="003A5EE3" w:rsidRPr="003A5EE3">
        <w:rPr>
          <w:rStyle w:val="apple-converted-space"/>
          <w:rFonts w:asciiTheme="minorHAnsi" w:hAnsiTheme="minorHAnsi" w:cstheme="minorHAnsi"/>
          <w:color w:val="223267"/>
          <w:shd w:val="clear" w:color="auto" w:fill="FFFFFF"/>
        </w:rPr>
        <w:t> La création de l’Union eur</w:t>
      </w:r>
      <w:r w:rsidR="003A5EE3" w:rsidRPr="003A5EE3">
        <w:rPr>
          <w:rStyle w:val="apple-converted-space"/>
          <w:rFonts w:asciiTheme="minorHAnsi" w:hAnsiTheme="minorHAnsi" w:cstheme="minorHAnsi"/>
          <w:color w:val="223267"/>
          <w:shd w:val="clear" w:color="auto" w:fill="FFFFFF"/>
        </w:rPr>
        <w:t>o</w:t>
      </w:r>
      <w:r w:rsidR="003A5EE3" w:rsidRPr="003A5EE3">
        <w:rPr>
          <w:rStyle w:val="apple-converted-space"/>
          <w:rFonts w:asciiTheme="minorHAnsi" w:hAnsiTheme="minorHAnsi" w:cstheme="minorHAnsi"/>
          <w:color w:val="223267"/>
          <w:shd w:val="clear" w:color="auto" w:fill="FFFFFF"/>
        </w:rPr>
        <w:t>péenne en 1992  faisant de la concurrence « libre et non faussée » sa règle cardinale, amplifiera les démantèlements et privatisations des services publics. Leur implantation est subordonné à un niveau de besoin : s’il n’y a pas assez d’élèves, a pas assez de passagers la classe, la gare fe</w:t>
      </w:r>
      <w:r w:rsidR="003A5EE3" w:rsidRPr="003A5EE3">
        <w:rPr>
          <w:rStyle w:val="apple-converted-space"/>
          <w:rFonts w:asciiTheme="minorHAnsi" w:hAnsiTheme="minorHAnsi" w:cstheme="minorHAnsi"/>
          <w:color w:val="223267"/>
          <w:shd w:val="clear" w:color="auto" w:fill="FFFFFF"/>
        </w:rPr>
        <w:t>r</w:t>
      </w:r>
      <w:r w:rsidR="003A5EE3" w:rsidRPr="003A5EE3">
        <w:rPr>
          <w:rStyle w:val="apple-converted-space"/>
          <w:rFonts w:asciiTheme="minorHAnsi" w:hAnsiTheme="minorHAnsi" w:cstheme="minorHAnsi"/>
          <w:color w:val="223267"/>
          <w:shd w:val="clear" w:color="auto" w:fill="FFFFFF"/>
        </w:rPr>
        <w:t xml:space="preserve">ment. Cela signifie la mort de villages, de zones de vie. L’urbanisation ne peut à elle seule expliquer ce basculement.  </w:t>
      </w:r>
    </w:p>
    <w:p w:rsidR="003A5EE3" w:rsidRPr="003A5EE3"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shd w:val="clear" w:color="auto" w:fill="FFFFFF"/>
        </w:rPr>
      </w:pPr>
      <w:r w:rsidRPr="003A5EE3">
        <w:rPr>
          <w:rFonts w:asciiTheme="minorHAnsi" w:hAnsiTheme="minorHAnsi" w:cstheme="minorHAnsi"/>
          <w:color w:val="223267"/>
          <w:shd w:val="clear" w:color="auto" w:fill="FFFFFF"/>
        </w:rPr>
        <w:t>De 1983 à fin 2013, le nombre de sociétés contrôlées directement ou indirectement par l'État est passé de 3 500 à 1 444, celui des salariés de l’ensemble du secteur public de 2 350 000 à 801 270 salariés (</w:t>
      </w:r>
      <w:r w:rsidR="00AA322C">
        <w:rPr>
          <w:rFonts w:asciiTheme="minorHAnsi" w:hAnsiTheme="minorHAnsi" w:cstheme="minorHAnsi"/>
          <w:color w:val="223267"/>
          <w:shd w:val="clear" w:color="auto" w:fill="FFFFFF"/>
        </w:rPr>
        <w:t>5</w:t>
      </w:r>
      <w:r w:rsidRPr="003A5EE3">
        <w:rPr>
          <w:rFonts w:asciiTheme="minorHAnsi" w:hAnsiTheme="minorHAnsi" w:cstheme="minorHAnsi"/>
          <w:color w:val="223267"/>
          <w:shd w:val="clear" w:color="auto" w:fill="FFFFFF"/>
        </w:rPr>
        <w:t>).</w:t>
      </w:r>
    </w:p>
    <w:p w:rsidR="003A5EE3" w:rsidRPr="003A5EE3" w:rsidRDefault="003A5EE3" w:rsidP="003A5EE3">
      <w:pPr>
        <w:pStyle w:val="NormalWeb"/>
        <w:shd w:val="clear" w:color="auto" w:fill="FFFFFF"/>
        <w:spacing w:before="0" w:beforeAutospacing="0" w:after="0" w:afterAutospacing="0" w:line="240" w:lineRule="auto"/>
        <w:rPr>
          <w:rStyle w:val="apple-converted-space"/>
          <w:rFonts w:asciiTheme="minorHAnsi" w:hAnsiTheme="minorHAnsi" w:cstheme="minorHAnsi"/>
          <w:color w:val="223267"/>
          <w:shd w:val="clear" w:color="auto" w:fill="FFFFFF"/>
        </w:rPr>
      </w:pPr>
    </w:p>
    <w:p w:rsidR="003A5EE3" w:rsidRPr="003A5EE3"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shd w:val="clear" w:color="auto" w:fill="FFFFFF"/>
        </w:rPr>
      </w:pPr>
      <w:r w:rsidRPr="003A5EE3">
        <w:rPr>
          <w:rFonts w:asciiTheme="minorHAnsi" w:hAnsiTheme="minorHAnsi" w:cstheme="minorHAnsi"/>
          <w:color w:val="223267"/>
          <w:shd w:val="clear" w:color="auto" w:fill="FFFFFF"/>
        </w:rPr>
        <w:t>Au nom de l’efficacité, du gain de productivité on privatise malgré l’opposition des agents publics. Mais la privatisation de France Télécom en 1997 démontre que la baisse du coût est une plaisant</w:t>
      </w:r>
      <w:r w:rsidRPr="003A5EE3">
        <w:rPr>
          <w:rFonts w:asciiTheme="minorHAnsi" w:hAnsiTheme="minorHAnsi" w:cstheme="minorHAnsi"/>
          <w:color w:val="223267"/>
          <w:shd w:val="clear" w:color="auto" w:fill="FFFFFF"/>
        </w:rPr>
        <w:t>e</w:t>
      </w:r>
      <w:r w:rsidRPr="003A5EE3">
        <w:rPr>
          <w:rFonts w:asciiTheme="minorHAnsi" w:hAnsiTheme="minorHAnsi" w:cstheme="minorHAnsi"/>
          <w:color w:val="223267"/>
          <w:shd w:val="clear" w:color="auto" w:fill="FFFFFF"/>
        </w:rPr>
        <w:t>rie, que le recours au capital privé, même minoritaire, change la nature et l’objet des se</w:t>
      </w:r>
      <w:r w:rsidRPr="003A5EE3">
        <w:rPr>
          <w:rFonts w:asciiTheme="minorHAnsi" w:hAnsiTheme="minorHAnsi" w:cstheme="minorHAnsi"/>
          <w:color w:val="223267"/>
          <w:shd w:val="clear" w:color="auto" w:fill="FFFFFF"/>
        </w:rPr>
        <w:t>r</w:t>
      </w:r>
      <w:r w:rsidRPr="003A5EE3">
        <w:rPr>
          <w:rFonts w:asciiTheme="minorHAnsi" w:hAnsiTheme="minorHAnsi" w:cstheme="minorHAnsi"/>
          <w:color w:val="223267"/>
          <w:shd w:val="clear" w:color="auto" w:fill="FFFFFF"/>
        </w:rPr>
        <w:t>vices, baisse la qualité, augmente les tarifs (doublement des frais d’abonnement, vente fo</w:t>
      </w:r>
      <w:r w:rsidRPr="003A5EE3">
        <w:rPr>
          <w:rFonts w:asciiTheme="minorHAnsi" w:hAnsiTheme="minorHAnsi" w:cstheme="minorHAnsi"/>
          <w:color w:val="223267"/>
          <w:shd w:val="clear" w:color="auto" w:fill="FFFFFF"/>
        </w:rPr>
        <w:t>r</w:t>
      </w:r>
      <w:r w:rsidRPr="003A5EE3">
        <w:rPr>
          <w:rFonts w:asciiTheme="minorHAnsi" w:hAnsiTheme="minorHAnsi" w:cstheme="minorHAnsi"/>
          <w:color w:val="223267"/>
          <w:shd w:val="clear" w:color="auto" w:fill="FFFFFF"/>
        </w:rPr>
        <w:t xml:space="preserve">cée,…). </w:t>
      </w:r>
    </w:p>
    <w:p w:rsidR="003A5EE3" w:rsidRPr="003A5EE3"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shd w:val="clear" w:color="auto" w:fill="FFFFFF"/>
        </w:rPr>
      </w:pPr>
      <w:r w:rsidRPr="003A5EE3">
        <w:rPr>
          <w:rFonts w:asciiTheme="minorHAnsi" w:hAnsiTheme="minorHAnsi" w:cstheme="minorHAnsi"/>
          <w:color w:val="223267"/>
          <w:shd w:val="clear" w:color="auto" w:fill="FFFFFF"/>
        </w:rPr>
        <w:t xml:space="preserve">De plus on assiste aux prémices d’un service public inégalitaire. </w:t>
      </w:r>
    </w:p>
    <w:p w:rsidR="003A5EE3" w:rsidRPr="003A5EE3" w:rsidRDefault="003A5EE3" w:rsidP="003A5EE3">
      <w:pPr>
        <w:pStyle w:val="NormalWeb"/>
        <w:shd w:val="clear" w:color="auto" w:fill="FFFFFF"/>
        <w:spacing w:before="0" w:beforeAutospacing="0" w:after="0" w:afterAutospacing="0" w:line="240" w:lineRule="auto"/>
        <w:rPr>
          <w:rStyle w:val="apple-converted-space"/>
          <w:rFonts w:asciiTheme="minorHAnsi" w:hAnsiTheme="minorHAnsi" w:cstheme="minorHAnsi"/>
          <w:color w:val="223267"/>
          <w:shd w:val="clear" w:color="auto" w:fill="FFFFFF"/>
        </w:rPr>
      </w:pPr>
      <w:r w:rsidRPr="003A5EE3">
        <w:rPr>
          <w:rFonts w:asciiTheme="minorHAnsi" w:hAnsiTheme="minorHAnsi" w:cstheme="minorHAnsi"/>
          <w:color w:val="223267"/>
          <w:shd w:val="clear" w:color="auto" w:fill="FFFFFF"/>
        </w:rPr>
        <w:t xml:space="preserve">Le système Socrate de la SNCF en 1993 permet la mise en place progressive d’un prix basé sur l’offre et la demande. Pour la première fois le progrès technologique est utilisé par un service public pour augmenter sa marge bénéficiaire au détriment de la qualité de l’offre, de l’adaptabilité et de l’égalité. </w:t>
      </w:r>
      <w:r w:rsidRPr="003A5EE3">
        <w:rPr>
          <w:rStyle w:val="apple-converted-space"/>
          <w:rFonts w:asciiTheme="minorHAnsi" w:hAnsiTheme="minorHAnsi" w:cstheme="minorHAnsi"/>
          <w:color w:val="223267"/>
          <w:shd w:val="clear" w:color="auto" w:fill="FFFFFF"/>
        </w:rPr>
        <w:lastRenderedPageBreak/>
        <w:t>Certains services publics comme La Poste, EDF/GDF et France Telecom commencent à faire évoluer leur tarification suivant « l’importance » de l’usager devenu « client ».</w:t>
      </w:r>
    </w:p>
    <w:p w:rsidR="003A5EE3" w:rsidRPr="003A5EE3" w:rsidRDefault="003A5EE3" w:rsidP="003A5EE3">
      <w:pPr>
        <w:pStyle w:val="NormalWeb"/>
        <w:shd w:val="clear" w:color="auto" w:fill="FFFFFF"/>
        <w:spacing w:before="0" w:beforeAutospacing="0" w:after="0" w:afterAutospacing="0" w:line="240" w:lineRule="auto"/>
        <w:rPr>
          <w:rStyle w:val="apple-converted-space"/>
          <w:rFonts w:asciiTheme="minorHAnsi" w:hAnsiTheme="minorHAnsi" w:cstheme="minorHAnsi"/>
          <w:color w:val="223267"/>
          <w:sz w:val="22"/>
          <w:szCs w:val="22"/>
          <w:shd w:val="clear" w:color="auto" w:fill="FFFFFF"/>
        </w:rPr>
      </w:pPr>
    </w:p>
    <w:p w:rsidR="003A5EE3" w:rsidRPr="003A5EE3" w:rsidRDefault="003A5EE3" w:rsidP="003A5EE3">
      <w:pPr>
        <w:pStyle w:val="NormalWeb"/>
        <w:shd w:val="clear" w:color="auto" w:fill="FFFFFF"/>
        <w:spacing w:before="0" w:beforeAutospacing="0" w:after="0" w:afterAutospacing="0" w:line="240" w:lineRule="auto"/>
        <w:rPr>
          <w:rStyle w:val="apple-converted-space"/>
          <w:rFonts w:asciiTheme="minorHAnsi" w:hAnsiTheme="minorHAnsi" w:cstheme="minorHAnsi"/>
          <w:color w:val="223267"/>
          <w:shd w:val="clear" w:color="auto" w:fill="FFFFFF"/>
        </w:rPr>
      </w:pPr>
      <w:r w:rsidRPr="003A5EE3">
        <w:rPr>
          <w:rStyle w:val="apple-converted-space"/>
          <w:rFonts w:asciiTheme="minorHAnsi" w:hAnsiTheme="minorHAnsi" w:cstheme="minorHAnsi"/>
          <w:color w:val="223267"/>
          <w:shd w:val="clear" w:color="auto" w:fill="FFFFFF"/>
        </w:rPr>
        <w:t>Si les évolutions de fonds sont difficilement pe</w:t>
      </w:r>
      <w:r w:rsidRPr="003A5EE3">
        <w:rPr>
          <w:rStyle w:val="apple-converted-space"/>
          <w:rFonts w:asciiTheme="minorHAnsi" w:hAnsiTheme="minorHAnsi" w:cstheme="minorHAnsi"/>
          <w:color w:val="223267"/>
          <w:shd w:val="clear" w:color="auto" w:fill="FFFFFF"/>
        </w:rPr>
        <w:t>r</w:t>
      </w:r>
      <w:r w:rsidRPr="003A5EE3">
        <w:rPr>
          <w:rStyle w:val="apple-converted-space"/>
          <w:rFonts w:asciiTheme="minorHAnsi" w:hAnsiTheme="minorHAnsi" w:cstheme="minorHAnsi"/>
          <w:color w:val="223267"/>
          <w:shd w:val="clear" w:color="auto" w:fill="FFFFFF"/>
        </w:rPr>
        <w:t>ceptibles, les fermetures des équipements, elles, le sont. De nombreuses associations d’usagers se développent et obtiennent parfois un statut co</w:t>
      </w:r>
      <w:r w:rsidRPr="003A5EE3">
        <w:rPr>
          <w:rStyle w:val="apple-converted-space"/>
          <w:rFonts w:asciiTheme="minorHAnsi" w:hAnsiTheme="minorHAnsi" w:cstheme="minorHAnsi"/>
          <w:color w:val="223267"/>
          <w:shd w:val="clear" w:color="auto" w:fill="FFFFFF"/>
        </w:rPr>
        <w:t>n</w:t>
      </w:r>
      <w:r w:rsidRPr="003A5EE3">
        <w:rPr>
          <w:rStyle w:val="apple-converted-space"/>
          <w:rFonts w:asciiTheme="minorHAnsi" w:hAnsiTheme="minorHAnsi" w:cstheme="minorHAnsi"/>
          <w:color w:val="223267"/>
          <w:shd w:val="clear" w:color="auto" w:fill="FFFFFF"/>
        </w:rPr>
        <w:t>sultatif. Des collectifs se créent contre les fermetures. Les élus locaux se mobilisent avec leurs concitoyens. Les associations de Maires et d’élus interpellent de plus en plus fréquemment les gouvernements sur ce sujet. Des grèves et m</w:t>
      </w:r>
      <w:r w:rsidRPr="003A5EE3">
        <w:rPr>
          <w:rStyle w:val="apple-converted-space"/>
          <w:rFonts w:asciiTheme="minorHAnsi" w:hAnsiTheme="minorHAnsi" w:cstheme="minorHAnsi"/>
          <w:color w:val="223267"/>
          <w:shd w:val="clear" w:color="auto" w:fill="FFFFFF"/>
        </w:rPr>
        <w:t>a</w:t>
      </w:r>
      <w:r w:rsidRPr="003A5EE3">
        <w:rPr>
          <w:rStyle w:val="apple-converted-space"/>
          <w:rFonts w:asciiTheme="minorHAnsi" w:hAnsiTheme="minorHAnsi" w:cstheme="minorHAnsi"/>
          <w:color w:val="223267"/>
          <w:shd w:val="clear" w:color="auto" w:fill="FFFFFF"/>
        </w:rPr>
        <w:t>nifestation ont lieu. Bref le service public devient en enjeu politique à part entière.</w:t>
      </w:r>
    </w:p>
    <w:p w:rsidR="003A5EE3" w:rsidRPr="003A5EE3" w:rsidRDefault="003A5EE3" w:rsidP="003A5EE3">
      <w:pPr>
        <w:pStyle w:val="NormalWeb"/>
        <w:shd w:val="clear" w:color="auto" w:fill="FFFFFF"/>
        <w:spacing w:before="0" w:beforeAutospacing="0" w:after="0" w:afterAutospacing="0" w:line="240" w:lineRule="auto"/>
        <w:rPr>
          <w:rStyle w:val="apple-converted-space"/>
          <w:rFonts w:asciiTheme="minorHAnsi" w:hAnsiTheme="minorHAnsi" w:cstheme="minorHAnsi"/>
          <w:color w:val="223267"/>
          <w:shd w:val="clear" w:color="auto" w:fill="FFFFFF"/>
        </w:rPr>
      </w:pPr>
    </w:p>
    <w:p w:rsidR="003A5EE3" w:rsidRPr="003A5EE3" w:rsidRDefault="003A5EE3" w:rsidP="003A5EE3">
      <w:pPr>
        <w:pStyle w:val="NormalWeb"/>
        <w:shd w:val="clear" w:color="auto" w:fill="FFFFFF"/>
        <w:spacing w:before="0" w:beforeAutospacing="0" w:after="0" w:afterAutospacing="0" w:line="240" w:lineRule="auto"/>
        <w:rPr>
          <w:rStyle w:val="apple-converted-space"/>
          <w:rFonts w:asciiTheme="minorHAnsi" w:hAnsiTheme="minorHAnsi" w:cstheme="minorHAnsi"/>
          <w:color w:val="223267"/>
          <w:shd w:val="clear" w:color="auto" w:fill="FFFFFF"/>
        </w:rPr>
      </w:pPr>
      <w:r w:rsidRPr="003A5EE3">
        <w:rPr>
          <w:rStyle w:val="apple-converted-space"/>
          <w:rFonts w:asciiTheme="minorHAnsi" w:hAnsiTheme="minorHAnsi" w:cstheme="minorHAnsi"/>
          <w:color w:val="223267"/>
          <w:shd w:val="clear" w:color="auto" w:fill="FFFFFF"/>
        </w:rPr>
        <w:t>L’incroyable soutien que suscite le mouv</w:t>
      </w:r>
      <w:r w:rsidRPr="003A5EE3">
        <w:rPr>
          <w:rStyle w:val="apple-converted-space"/>
          <w:rFonts w:asciiTheme="minorHAnsi" w:hAnsiTheme="minorHAnsi" w:cstheme="minorHAnsi"/>
          <w:color w:val="223267"/>
          <w:shd w:val="clear" w:color="auto" w:fill="FFFFFF"/>
        </w:rPr>
        <w:t>e</w:t>
      </w:r>
      <w:r w:rsidRPr="003A5EE3">
        <w:rPr>
          <w:rStyle w:val="apple-converted-space"/>
          <w:rFonts w:asciiTheme="minorHAnsi" w:hAnsiTheme="minorHAnsi" w:cstheme="minorHAnsi"/>
          <w:color w:val="223267"/>
          <w:shd w:val="clear" w:color="auto" w:fill="FFFFFF"/>
        </w:rPr>
        <w:t>ment cheminot de 1995 l’attachement de nos concitoyens et des agents publics au se</w:t>
      </w:r>
      <w:r w:rsidRPr="003A5EE3">
        <w:rPr>
          <w:rStyle w:val="apple-converted-space"/>
          <w:rFonts w:asciiTheme="minorHAnsi" w:hAnsiTheme="minorHAnsi" w:cstheme="minorHAnsi"/>
          <w:color w:val="223267"/>
          <w:shd w:val="clear" w:color="auto" w:fill="FFFFFF"/>
        </w:rPr>
        <w:t>r</w:t>
      </w:r>
      <w:r w:rsidRPr="003A5EE3">
        <w:rPr>
          <w:rStyle w:val="apple-converted-space"/>
          <w:rFonts w:asciiTheme="minorHAnsi" w:hAnsiTheme="minorHAnsi" w:cstheme="minorHAnsi"/>
          <w:color w:val="223267"/>
          <w:shd w:val="clear" w:color="auto" w:fill="FFFFFF"/>
        </w:rPr>
        <w:t>vice public « à la fra</w:t>
      </w:r>
      <w:r w:rsidRPr="003A5EE3">
        <w:rPr>
          <w:rStyle w:val="apple-converted-space"/>
          <w:rFonts w:asciiTheme="minorHAnsi" w:hAnsiTheme="minorHAnsi" w:cstheme="minorHAnsi"/>
          <w:color w:val="223267"/>
          <w:shd w:val="clear" w:color="auto" w:fill="FFFFFF"/>
        </w:rPr>
        <w:t>n</w:t>
      </w:r>
      <w:r w:rsidRPr="003A5EE3">
        <w:rPr>
          <w:rStyle w:val="apple-converted-space"/>
          <w:rFonts w:asciiTheme="minorHAnsi" w:hAnsiTheme="minorHAnsi" w:cstheme="minorHAnsi"/>
          <w:color w:val="223267"/>
          <w:shd w:val="clear" w:color="auto" w:fill="FFFFFF"/>
        </w:rPr>
        <w:t>çaise » et leur con</w:t>
      </w:r>
      <w:r w:rsidRPr="003A5EE3">
        <w:rPr>
          <w:rStyle w:val="apple-converted-space"/>
          <w:rFonts w:asciiTheme="minorHAnsi" w:hAnsiTheme="minorHAnsi" w:cstheme="minorHAnsi"/>
          <w:color w:val="223267"/>
          <w:shd w:val="clear" w:color="auto" w:fill="FFFFFF"/>
        </w:rPr>
        <w:t>s</w:t>
      </w:r>
      <w:r w:rsidRPr="003A5EE3">
        <w:rPr>
          <w:rStyle w:val="apple-converted-space"/>
          <w:rFonts w:asciiTheme="minorHAnsi" w:hAnsiTheme="minorHAnsi" w:cstheme="minorHAnsi"/>
          <w:color w:val="223267"/>
          <w:shd w:val="clear" w:color="auto" w:fill="FFFFFF"/>
        </w:rPr>
        <w:t>cience de l’attaque globale menée.</w:t>
      </w:r>
    </w:p>
    <w:p w:rsidR="003A5EE3" w:rsidRPr="003A5EE3" w:rsidRDefault="003A5EE3" w:rsidP="003A5EE3">
      <w:pPr>
        <w:pStyle w:val="NormalWeb"/>
        <w:shd w:val="clear" w:color="auto" w:fill="FFFFFF"/>
        <w:spacing w:before="0" w:beforeAutospacing="0" w:after="0" w:afterAutospacing="0" w:line="240" w:lineRule="auto"/>
        <w:rPr>
          <w:rStyle w:val="apple-converted-space"/>
          <w:rFonts w:asciiTheme="minorHAnsi" w:hAnsiTheme="minorHAnsi" w:cstheme="minorHAnsi"/>
          <w:b/>
          <w:color w:val="223267"/>
          <w:sz w:val="22"/>
          <w:szCs w:val="22"/>
          <w:shd w:val="clear" w:color="auto" w:fill="FFFFFF"/>
        </w:rPr>
      </w:pPr>
    </w:p>
    <w:p w:rsidR="003A5EE3" w:rsidRPr="00904CD0" w:rsidRDefault="003A5EE3" w:rsidP="002C1A2C">
      <w:pPr>
        <w:pStyle w:val="NormalWeb"/>
        <w:widowControl/>
        <w:numPr>
          <w:ilvl w:val="0"/>
          <w:numId w:val="45"/>
        </w:numPr>
        <w:shd w:val="clear" w:color="auto" w:fill="FFFFFF"/>
        <w:tabs>
          <w:tab w:val="left" w:pos="426"/>
          <w:tab w:val="left" w:pos="851"/>
        </w:tabs>
        <w:adjustRightInd/>
        <w:spacing w:before="0" w:beforeAutospacing="0" w:after="0" w:afterAutospacing="0" w:line="240" w:lineRule="auto"/>
        <w:ind w:left="851" w:hanging="709"/>
        <w:rPr>
          <w:rStyle w:val="apple-converted-space"/>
          <w:rFonts w:asciiTheme="minorHAnsi" w:hAnsiTheme="minorHAnsi" w:cstheme="minorHAnsi"/>
          <w:b/>
          <w:color w:val="223267"/>
          <w:u w:val="single"/>
          <w:shd w:val="clear" w:color="auto" w:fill="FFFFFF"/>
        </w:rPr>
      </w:pPr>
      <w:r w:rsidRPr="00904CD0">
        <w:rPr>
          <w:rStyle w:val="apple-converted-space"/>
          <w:rFonts w:asciiTheme="minorHAnsi" w:hAnsiTheme="minorHAnsi" w:cstheme="minorHAnsi"/>
          <w:b/>
          <w:color w:val="223267"/>
          <w:u w:val="single"/>
          <w:shd w:val="clear" w:color="auto" w:fill="FFFFFF"/>
        </w:rPr>
        <w:t>Vers l’unification des usagers, des pe</w:t>
      </w:r>
      <w:r w:rsidRPr="00904CD0">
        <w:rPr>
          <w:rStyle w:val="apple-converted-space"/>
          <w:rFonts w:asciiTheme="minorHAnsi" w:hAnsiTheme="minorHAnsi" w:cstheme="minorHAnsi"/>
          <w:b/>
          <w:color w:val="223267"/>
          <w:u w:val="single"/>
          <w:shd w:val="clear" w:color="auto" w:fill="FFFFFF"/>
        </w:rPr>
        <w:t>r</w:t>
      </w:r>
      <w:r w:rsidRPr="00904CD0">
        <w:rPr>
          <w:rStyle w:val="apple-converted-space"/>
          <w:rFonts w:asciiTheme="minorHAnsi" w:hAnsiTheme="minorHAnsi" w:cstheme="minorHAnsi"/>
          <w:b/>
          <w:color w:val="223267"/>
          <w:u w:val="single"/>
          <w:shd w:val="clear" w:color="auto" w:fill="FFFFFF"/>
        </w:rPr>
        <w:t>sonnels et des élus</w:t>
      </w:r>
    </w:p>
    <w:p w:rsidR="003A5EE3" w:rsidRPr="00904CD0" w:rsidRDefault="003A5EE3" w:rsidP="003A5EE3">
      <w:pPr>
        <w:pStyle w:val="NormalWeb"/>
        <w:shd w:val="clear" w:color="auto" w:fill="FFFFFF"/>
        <w:spacing w:before="0" w:beforeAutospacing="0" w:after="0" w:afterAutospacing="0" w:line="240" w:lineRule="auto"/>
        <w:ind w:left="360"/>
        <w:rPr>
          <w:rStyle w:val="apple-converted-space"/>
          <w:rFonts w:asciiTheme="minorHAnsi" w:hAnsiTheme="minorHAnsi" w:cstheme="minorHAnsi"/>
          <w:b/>
          <w:color w:val="223267"/>
          <w:sz w:val="22"/>
          <w:szCs w:val="22"/>
          <w:shd w:val="clear" w:color="auto" w:fill="FFFFFF"/>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Seul, peu de chance existe de faire plier le gouvernement et en cas de victoire ou de défaite, l’ensemble de l’énergie déployée est perdue : tout est à recon</w:t>
      </w:r>
      <w:r w:rsidRPr="003A5EE3">
        <w:rPr>
          <w:rFonts w:asciiTheme="minorHAnsi" w:hAnsiTheme="minorHAnsi" w:cstheme="minorHAnsi"/>
          <w:color w:val="223267"/>
        </w:rPr>
        <w:t>s</w:t>
      </w:r>
      <w:r w:rsidRPr="003A5EE3">
        <w:rPr>
          <w:rFonts w:asciiTheme="minorHAnsi" w:hAnsiTheme="minorHAnsi" w:cstheme="minorHAnsi"/>
          <w:color w:val="223267"/>
        </w:rPr>
        <w:t xml:space="preserve">truire lorsqu’un nouveau service public est menacé. </w:t>
      </w: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Or les milieux syndicaux, associatifs et politiques, en 1990, fonctionnent en parallèles mais ne se coordonnent pas, ne se mobilisent pas de concert. Un certain mépris existait même parfois. À partir des années 2000 les choses évolueront car le d</w:t>
      </w:r>
      <w:r w:rsidRPr="003A5EE3">
        <w:rPr>
          <w:rFonts w:asciiTheme="minorHAnsi" w:hAnsiTheme="minorHAnsi" w:cstheme="minorHAnsi"/>
          <w:color w:val="223267"/>
        </w:rPr>
        <w:t>é</w:t>
      </w:r>
      <w:r w:rsidRPr="003A5EE3">
        <w:rPr>
          <w:rFonts w:asciiTheme="minorHAnsi" w:hAnsiTheme="minorHAnsi" w:cstheme="minorHAnsi"/>
          <w:color w:val="223267"/>
        </w:rPr>
        <w:t xml:space="preserve">clin des forces politiques de gauche et syndicales est intégrée et l’attaque globale du libéralisme via la mondialisation visible de tous. Seule la lutte commune peut permettre une réorientation de notre société. L’accession de Le Pen au deuxième tour des présidentielles de 2002 a certainement aussi servi d’électrochoc. </w:t>
      </w:r>
    </w:p>
    <w:p w:rsidR="003A5EE3" w:rsidRPr="0074181F" w:rsidRDefault="003A5EE3" w:rsidP="003A5EE3">
      <w:pPr>
        <w:autoSpaceDE w:val="0"/>
        <w:autoSpaceDN w:val="0"/>
        <w:spacing w:line="240" w:lineRule="auto"/>
        <w:rPr>
          <w:rFonts w:cstheme="minorHAnsi"/>
          <w:color w:val="223267"/>
        </w:rPr>
      </w:pPr>
      <w:r w:rsidRPr="003A5EE3">
        <w:rPr>
          <w:rFonts w:asciiTheme="minorHAnsi" w:hAnsiTheme="minorHAnsi" w:cstheme="minorHAnsi"/>
          <w:color w:val="223267"/>
        </w:rPr>
        <w:t xml:space="preserve">Des associations, des coordinations, des collectifs </w:t>
      </w:r>
      <w:r w:rsidRPr="003A5EE3">
        <w:rPr>
          <w:rFonts w:asciiTheme="minorHAnsi" w:hAnsiTheme="minorHAnsi" w:cstheme="minorHAnsi"/>
          <w:color w:val="223267"/>
        </w:rPr>
        <w:lastRenderedPageBreak/>
        <w:t>se créent avec l’objectif de faire dialoguer les sy</w:t>
      </w:r>
      <w:r w:rsidRPr="003A5EE3">
        <w:rPr>
          <w:rFonts w:asciiTheme="minorHAnsi" w:hAnsiTheme="minorHAnsi" w:cstheme="minorHAnsi"/>
          <w:color w:val="223267"/>
        </w:rPr>
        <w:t>n</w:t>
      </w:r>
      <w:r w:rsidRPr="003A5EE3">
        <w:rPr>
          <w:rFonts w:asciiTheme="minorHAnsi" w:hAnsiTheme="minorHAnsi" w:cstheme="minorHAnsi"/>
          <w:color w:val="223267"/>
        </w:rPr>
        <w:t>dicalistes, les politiques, les associatifs voire de mobilisations communes. Comme il est courant aujourd’hui de voir syndicalistes, associatifs et p</w:t>
      </w:r>
      <w:r w:rsidRPr="003A5EE3">
        <w:rPr>
          <w:rFonts w:asciiTheme="minorHAnsi" w:hAnsiTheme="minorHAnsi" w:cstheme="minorHAnsi"/>
          <w:color w:val="223267"/>
        </w:rPr>
        <w:t>o</w:t>
      </w:r>
      <w:r w:rsidRPr="003A5EE3">
        <w:rPr>
          <w:rFonts w:asciiTheme="minorHAnsi" w:hAnsiTheme="minorHAnsi" w:cstheme="minorHAnsi"/>
          <w:color w:val="223267"/>
        </w:rPr>
        <w:t>litiques à la même tribune on en oublie l’énergie déployée pour en arriver là.</w:t>
      </w:r>
    </w:p>
    <w:p w:rsidR="00A70723" w:rsidRDefault="00A70723" w:rsidP="00A70723">
      <w:pPr>
        <w:spacing w:after="60" w:line="240" w:lineRule="auto"/>
        <w:rPr>
          <w:rFonts w:asciiTheme="minorHAnsi" w:hAnsiTheme="minorHAnsi"/>
          <w:color w:val="223267"/>
        </w:rPr>
      </w:pPr>
    </w:p>
    <w:p w:rsidR="003A5EE3" w:rsidRPr="003A5EE3" w:rsidRDefault="003A5EE3" w:rsidP="003A5EE3">
      <w:pPr>
        <w:autoSpaceDE w:val="0"/>
        <w:autoSpaceDN w:val="0"/>
        <w:spacing w:line="240" w:lineRule="auto"/>
        <w:rPr>
          <w:rFonts w:asciiTheme="minorHAnsi" w:hAnsiTheme="minorHAnsi" w:cstheme="minorHAnsi"/>
          <w:b/>
          <w:color w:val="223267"/>
          <w:sz w:val="28"/>
          <w:szCs w:val="28"/>
          <w:u w:val="single"/>
        </w:rPr>
      </w:pPr>
      <w:r w:rsidRPr="003A5EE3">
        <w:rPr>
          <w:rFonts w:asciiTheme="minorHAnsi" w:hAnsiTheme="minorHAnsi" w:cstheme="minorHAnsi"/>
          <w:b/>
          <w:color w:val="223267"/>
          <w:sz w:val="28"/>
          <w:szCs w:val="28"/>
          <w:u w:val="single"/>
        </w:rPr>
        <w:t>III. La naissance de la Convergence nati</w:t>
      </w:r>
      <w:r w:rsidRPr="003A5EE3">
        <w:rPr>
          <w:rFonts w:asciiTheme="minorHAnsi" w:hAnsiTheme="minorHAnsi" w:cstheme="minorHAnsi"/>
          <w:b/>
          <w:color w:val="223267"/>
          <w:sz w:val="28"/>
          <w:szCs w:val="28"/>
          <w:u w:val="single"/>
        </w:rPr>
        <w:t>o</w:t>
      </w:r>
      <w:r w:rsidRPr="003A5EE3">
        <w:rPr>
          <w:rFonts w:asciiTheme="minorHAnsi" w:hAnsiTheme="minorHAnsi" w:cstheme="minorHAnsi"/>
          <w:b/>
          <w:color w:val="223267"/>
          <w:sz w:val="28"/>
          <w:szCs w:val="28"/>
          <w:u w:val="single"/>
        </w:rPr>
        <w:t>nale des collectifs de défense</w:t>
      </w:r>
      <w:r>
        <w:rPr>
          <w:rFonts w:asciiTheme="minorHAnsi" w:hAnsiTheme="minorHAnsi" w:cstheme="minorHAnsi"/>
          <w:b/>
          <w:color w:val="223267"/>
          <w:sz w:val="28"/>
          <w:szCs w:val="28"/>
          <w:u w:val="single"/>
        </w:rPr>
        <w:t xml:space="preserve"> </w:t>
      </w:r>
      <w:r w:rsidRPr="003A5EE3">
        <w:rPr>
          <w:rFonts w:asciiTheme="minorHAnsi" w:hAnsiTheme="minorHAnsi" w:cstheme="minorHAnsi"/>
          <w:b/>
          <w:color w:val="223267"/>
          <w:sz w:val="28"/>
          <w:szCs w:val="28"/>
          <w:u w:val="single"/>
        </w:rPr>
        <w:t>et de développement des services publics</w:t>
      </w:r>
    </w:p>
    <w:p w:rsidR="003A5EE3" w:rsidRPr="003A5EE3" w:rsidRDefault="003A5EE3" w:rsidP="003A5EE3">
      <w:pPr>
        <w:autoSpaceDE w:val="0"/>
        <w:autoSpaceDN w:val="0"/>
        <w:spacing w:line="240" w:lineRule="auto"/>
        <w:rPr>
          <w:rFonts w:asciiTheme="minorHAnsi" w:hAnsiTheme="minorHAnsi" w:cstheme="minorHAnsi"/>
          <w:color w:val="223267"/>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 xml:space="preserve">Cette naissance n’est pas le point de départ mais le résultat de la volonté de convergence. </w:t>
      </w:r>
    </w:p>
    <w:p w:rsid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Elle fait suite à la manifestation nationale de Gu</w:t>
      </w:r>
      <w:r w:rsidRPr="003A5EE3">
        <w:rPr>
          <w:rFonts w:asciiTheme="minorHAnsi" w:hAnsiTheme="minorHAnsi" w:cstheme="minorHAnsi"/>
          <w:color w:val="223267"/>
        </w:rPr>
        <w:t>é</w:t>
      </w:r>
      <w:r w:rsidRPr="003A5EE3">
        <w:rPr>
          <w:rFonts w:asciiTheme="minorHAnsi" w:hAnsiTheme="minorHAnsi" w:cstheme="minorHAnsi"/>
          <w:color w:val="223267"/>
        </w:rPr>
        <w:t>ret du 5 mars 2005 organisée à l’Appel du Collectif creusois. Usagers, professionnels, élus (démission collective de 263 élus creusois suite à la fermeture des trésoreries locales), partis politiques de gauche, de nombreux syndicats et associations y défilèrent.</w:t>
      </w:r>
    </w:p>
    <w:p w:rsidR="002C1A2C" w:rsidRPr="002C1A2C" w:rsidRDefault="002C1A2C" w:rsidP="003A5EE3">
      <w:pPr>
        <w:autoSpaceDE w:val="0"/>
        <w:autoSpaceDN w:val="0"/>
        <w:spacing w:line="240" w:lineRule="auto"/>
        <w:rPr>
          <w:rFonts w:asciiTheme="minorHAnsi" w:hAnsiTheme="minorHAnsi" w:cstheme="minorHAnsi"/>
          <w:color w:val="223267"/>
          <w:sz w:val="10"/>
          <w:szCs w:val="10"/>
        </w:rPr>
      </w:pPr>
    </w:p>
    <w:p w:rsidR="003A5EE3" w:rsidRPr="003A5EE3" w:rsidRDefault="002C1A2C" w:rsidP="002C1A2C">
      <w:pPr>
        <w:autoSpaceDE w:val="0"/>
        <w:autoSpaceDN w:val="0"/>
        <w:spacing w:line="240" w:lineRule="auto"/>
        <w:jc w:val="center"/>
        <w:rPr>
          <w:rFonts w:asciiTheme="minorHAnsi" w:hAnsiTheme="minorHAnsi" w:cstheme="minorHAnsi"/>
          <w:color w:val="223267"/>
        </w:rPr>
      </w:pPr>
      <w:r>
        <w:rPr>
          <w:rFonts w:asciiTheme="minorHAnsi" w:hAnsiTheme="minorHAnsi" w:cstheme="minorHAnsi"/>
          <w:noProof/>
          <w:color w:val="223267"/>
        </w:rPr>
        <w:drawing>
          <wp:inline distT="0" distB="0" distL="0" distR="0">
            <wp:extent cx="2560320" cy="2560320"/>
            <wp:effectExtent l="19050" t="0" r="0" b="0"/>
            <wp:docPr id="4" name="Image 3" descr="5mars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mars_5.jpg"/>
                    <pic:cNvPicPr/>
                  </pic:nvPicPr>
                  <pic:blipFill>
                    <a:blip r:embed="rId16" cstate="print"/>
                    <a:stretch>
                      <a:fillRect/>
                    </a:stretch>
                  </pic:blipFill>
                  <pic:spPr>
                    <a:xfrm>
                      <a:off x="0" y="0"/>
                      <a:ext cx="2560320" cy="2560320"/>
                    </a:xfrm>
                    <a:prstGeom prst="rect">
                      <a:avLst/>
                    </a:prstGeom>
                  </pic:spPr>
                </pic:pic>
              </a:graphicData>
            </a:graphic>
          </wp:inline>
        </w:drawing>
      </w:r>
    </w:p>
    <w:p w:rsidR="002C1A2C" w:rsidRPr="002C1A2C" w:rsidRDefault="002C1A2C" w:rsidP="003A5EE3">
      <w:pPr>
        <w:autoSpaceDE w:val="0"/>
        <w:autoSpaceDN w:val="0"/>
        <w:spacing w:line="240" w:lineRule="auto"/>
        <w:rPr>
          <w:rFonts w:asciiTheme="minorHAnsi" w:hAnsiTheme="minorHAnsi" w:cstheme="minorHAnsi"/>
          <w:color w:val="223267"/>
          <w:sz w:val="10"/>
          <w:szCs w:val="10"/>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C’est le fruit de la double volonté de nombreux collectifs « locaux » d’unir leur résistance contre la fermeture de services publics  et de pérenniser les victoires éparses obtenues. La posture défensive ne pouvait suffire d’où l’importance de lier la question du devenir du service public à celle de la bataille contre les politiques libérales et les privat</w:t>
      </w:r>
      <w:r w:rsidRPr="003A5EE3">
        <w:rPr>
          <w:rFonts w:asciiTheme="minorHAnsi" w:hAnsiTheme="minorHAnsi" w:cstheme="minorHAnsi"/>
          <w:color w:val="223267"/>
        </w:rPr>
        <w:t>i</w:t>
      </w:r>
      <w:r w:rsidRPr="003A5EE3">
        <w:rPr>
          <w:rFonts w:asciiTheme="minorHAnsi" w:hAnsiTheme="minorHAnsi" w:cstheme="minorHAnsi"/>
          <w:color w:val="223267"/>
        </w:rPr>
        <w:t>sations, génératrices d’inégalités.</w:t>
      </w:r>
    </w:p>
    <w:p w:rsidR="003A5EE3" w:rsidRPr="003A5EE3" w:rsidRDefault="003A5EE3" w:rsidP="003A5EE3">
      <w:pPr>
        <w:autoSpaceDE w:val="0"/>
        <w:autoSpaceDN w:val="0"/>
        <w:spacing w:line="240" w:lineRule="auto"/>
        <w:rPr>
          <w:rFonts w:asciiTheme="minorHAnsi" w:hAnsiTheme="minorHAnsi" w:cstheme="minorHAnsi"/>
          <w:b/>
          <w:bCs/>
          <w:color w:val="223267"/>
        </w:rPr>
      </w:pPr>
    </w:p>
    <w:p w:rsidR="003A5EE3" w:rsidRPr="003A5EE3" w:rsidRDefault="003A5EE3" w:rsidP="003A5EE3">
      <w:pPr>
        <w:autoSpaceDE w:val="0"/>
        <w:autoSpaceDN w:val="0"/>
        <w:spacing w:line="240" w:lineRule="auto"/>
        <w:rPr>
          <w:rFonts w:asciiTheme="minorHAnsi" w:hAnsiTheme="minorHAnsi" w:cstheme="minorHAnsi"/>
          <w:b/>
          <w:bCs/>
          <w:color w:val="223267"/>
        </w:rPr>
      </w:pPr>
      <w:r w:rsidRPr="003A5EE3">
        <w:rPr>
          <w:rFonts w:asciiTheme="minorHAnsi" w:hAnsiTheme="minorHAnsi" w:cstheme="minorHAnsi"/>
          <w:b/>
          <w:bCs/>
          <w:color w:val="223267"/>
        </w:rPr>
        <w:t>Contribuer à la reconquête des services publics, les étendre à des besoins nouveaux, en faire un enjeu essentiel de démocratie impliquant les c</w:t>
      </w:r>
      <w:r w:rsidRPr="003A5EE3">
        <w:rPr>
          <w:rFonts w:asciiTheme="minorHAnsi" w:hAnsiTheme="minorHAnsi" w:cstheme="minorHAnsi"/>
          <w:b/>
          <w:bCs/>
          <w:color w:val="223267"/>
        </w:rPr>
        <w:t>i</w:t>
      </w:r>
      <w:r w:rsidRPr="003A5EE3">
        <w:rPr>
          <w:rFonts w:asciiTheme="minorHAnsi" w:hAnsiTheme="minorHAnsi" w:cstheme="minorHAnsi"/>
          <w:b/>
          <w:bCs/>
          <w:color w:val="223267"/>
        </w:rPr>
        <w:t>toyen-ne-s dans leur fonctionnement au travers de droits nouveaux tant pour les salarié-e-s que pour les usager-e-s, ont donc été les ambitions premières de la Convergence.</w:t>
      </w:r>
    </w:p>
    <w:p w:rsidR="003A5EE3" w:rsidRPr="003A5EE3" w:rsidRDefault="003A5EE3" w:rsidP="003A5EE3">
      <w:pPr>
        <w:autoSpaceDE w:val="0"/>
        <w:autoSpaceDN w:val="0"/>
        <w:spacing w:line="240" w:lineRule="auto"/>
        <w:rPr>
          <w:rFonts w:asciiTheme="minorHAnsi" w:hAnsiTheme="minorHAnsi" w:cstheme="minorHAnsi"/>
          <w:color w:val="223267"/>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Ainsi dès le 19 novembre 2005, une manifestation de 25 000 personnes eut lieu à Paris. Celle-ci a r</w:t>
      </w:r>
      <w:r w:rsidRPr="003A5EE3">
        <w:rPr>
          <w:rFonts w:asciiTheme="minorHAnsi" w:hAnsiTheme="minorHAnsi" w:cstheme="minorHAnsi"/>
          <w:color w:val="223267"/>
        </w:rPr>
        <w:t>é</w:t>
      </w:r>
      <w:r w:rsidRPr="003A5EE3">
        <w:rPr>
          <w:rFonts w:asciiTheme="minorHAnsi" w:hAnsiTheme="minorHAnsi" w:cstheme="minorHAnsi"/>
          <w:color w:val="223267"/>
        </w:rPr>
        <w:t>sulté de la volonté des collectifs de travailler avec les forces syndicales, politiques et associatives et, plus largement, toutes celles et tous ceux qui co</w:t>
      </w:r>
      <w:r w:rsidRPr="003A5EE3">
        <w:rPr>
          <w:rFonts w:asciiTheme="minorHAnsi" w:hAnsiTheme="minorHAnsi" w:cstheme="minorHAnsi"/>
          <w:color w:val="223267"/>
        </w:rPr>
        <w:t>n</w:t>
      </w:r>
      <w:r w:rsidRPr="003A5EE3">
        <w:rPr>
          <w:rFonts w:asciiTheme="minorHAnsi" w:hAnsiTheme="minorHAnsi" w:cstheme="minorHAnsi"/>
          <w:color w:val="223267"/>
        </w:rPr>
        <w:t>çoivent le Service Public comme un combat d’avenir, concernant l’humanité toute entière.</w:t>
      </w:r>
    </w:p>
    <w:p w:rsidR="003A5EE3" w:rsidRPr="003A5EE3" w:rsidRDefault="003A5EE3" w:rsidP="003A5EE3">
      <w:pPr>
        <w:autoSpaceDE w:val="0"/>
        <w:autoSpaceDN w:val="0"/>
        <w:spacing w:line="240" w:lineRule="auto"/>
        <w:rPr>
          <w:rFonts w:asciiTheme="minorHAnsi" w:hAnsiTheme="minorHAnsi" w:cstheme="minorHAnsi"/>
          <w:color w:val="223267"/>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 xml:space="preserve">La Convergence a mis en chantier un Manifeste des services publics qu’elle a présenté en mars 2007 à Paris lors d’une rencontre nationale à la salle Olympe de Gouges. </w:t>
      </w: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Les collectifs de la Convergence ont pleinement contribué à la réussite exceptionnelle de la vot</w:t>
      </w:r>
      <w:r w:rsidRPr="003A5EE3">
        <w:rPr>
          <w:rFonts w:asciiTheme="minorHAnsi" w:hAnsiTheme="minorHAnsi" w:cstheme="minorHAnsi"/>
          <w:color w:val="223267"/>
        </w:rPr>
        <w:t>a</w:t>
      </w:r>
      <w:r w:rsidRPr="003A5EE3">
        <w:rPr>
          <w:rFonts w:asciiTheme="minorHAnsi" w:hAnsiTheme="minorHAnsi" w:cstheme="minorHAnsi"/>
          <w:color w:val="223267"/>
        </w:rPr>
        <w:t>tion citoyenne de la poste en 2009. Cependant l’absence de débouché à un vote de 2 millions de personnes et à la conjonction des citoyens – us</w:t>
      </w:r>
      <w:r w:rsidRPr="003A5EE3">
        <w:rPr>
          <w:rFonts w:asciiTheme="minorHAnsi" w:hAnsiTheme="minorHAnsi" w:cstheme="minorHAnsi"/>
          <w:color w:val="223267"/>
        </w:rPr>
        <w:t>a</w:t>
      </w:r>
      <w:r w:rsidRPr="003A5EE3">
        <w:rPr>
          <w:rFonts w:asciiTheme="minorHAnsi" w:hAnsiTheme="minorHAnsi" w:cstheme="minorHAnsi"/>
          <w:color w:val="223267"/>
        </w:rPr>
        <w:t>gers, personnels, élus- a créé un grand coup de blues chez les militants. Mais la prise en compte du nouveau contexte, l’implication déterminée de nombreuses forces syndicales nous ont permis collectivement de trouver un second souffle.</w:t>
      </w:r>
    </w:p>
    <w:p w:rsidR="003A5EE3" w:rsidRPr="003A5EE3" w:rsidRDefault="003A5EE3" w:rsidP="003A5EE3">
      <w:pPr>
        <w:autoSpaceDE w:val="0"/>
        <w:autoSpaceDN w:val="0"/>
        <w:spacing w:line="240" w:lineRule="auto"/>
        <w:rPr>
          <w:rFonts w:asciiTheme="minorHAnsi" w:hAnsiTheme="minorHAnsi" w:cstheme="minorHAnsi"/>
          <w:color w:val="223267"/>
        </w:rPr>
      </w:pPr>
    </w:p>
    <w:p w:rsidR="003A5EE3" w:rsidRPr="003A5EE3" w:rsidRDefault="003A5EE3" w:rsidP="003A5EE3">
      <w:pPr>
        <w:pStyle w:val="Paragraphedeliste"/>
        <w:numPr>
          <w:ilvl w:val="0"/>
          <w:numId w:val="47"/>
        </w:numPr>
        <w:autoSpaceDE w:val="0"/>
        <w:autoSpaceDN w:val="0"/>
        <w:adjustRightInd w:val="0"/>
        <w:contextualSpacing/>
        <w:jc w:val="both"/>
        <w:rPr>
          <w:rFonts w:asciiTheme="minorHAnsi" w:hAnsiTheme="minorHAnsi" w:cstheme="minorHAnsi"/>
          <w:b/>
          <w:bCs/>
          <w:color w:val="223267"/>
          <w:sz w:val="24"/>
          <w:szCs w:val="24"/>
          <w:u w:val="single"/>
        </w:rPr>
      </w:pPr>
      <w:r w:rsidRPr="003A5EE3">
        <w:rPr>
          <w:rFonts w:asciiTheme="minorHAnsi" w:hAnsiTheme="minorHAnsi" w:cstheme="minorHAnsi"/>
          <w:b/>
          <w:bCs/>
          <w:color w:val="223267"/>
          <w:sz w:val="24"/>
          <w:szCs w:val="24"/>
          <w:u w:val="single"/>
        </w:rPr>
        <w:t>Aujourd’hui, depuis 2005, le contexte a changé</w:t>
      </w:r>
    </w:p>
    <w:p w:rsidR="003A5EE3" w:rsidRPr="003A5EE3" w:rsidRDefault="003A5EE3" w:rsidP="003A5EE3">
      <w:pPr>
        <w:pStyle w:val="Paragraphedeliste"/>
        <w:autoSpaceDE w:val="0"/>
        <w:autoSpaceDN w:val="0"/>
        <w:adjustRightInd w:val="0"/>
        <w:jc w:val="both"/>
        <w:rPr>
          <w:rFonts w:asciiTheme="minorHAnsi" w:hAnsiTheme="minorHAnsi" w:cstheme="minorHAnsi"/>
          <w:b/>
          <w:bCs/>
          <w:color w:val="223267"/>
        </w:rPr>
      </w:pPr>
    </w:p>
    <w:p w:rsidR="003A5EE3" w:rsidRPr="00BB2A43" w:rsidRDefault="003A5EE3" w:rsidP="003A5EE3">
      <w:pPr>
        <w:autoSpaceDE w:val="0"/>
        <w:autoSpaceDN w:val="0"/>
        <w:spacing w:line="240" w:lineRule="auto"/>
        <w:rPr>
          <w:rFonts w:asciiTheme="minorHAnsi" w:hAnsiTheme="minorHAnsi" w:cstheme="minorHAnsi"/>
          <w:bCs/>
          <w:i/>
          <w:color w:val="223267"/>
        </w:rPr>
      </w:pPr>
      <w:r w:rsidRPr="00BB2A43">
        <w:rPr>
          <w:rFonts w:asciiTheme="minorHAnsi" w:hAnsiTheme="minorHAnsi" w:cstheme="minorHAnsi"/>
          <w:bCs/>
          <w:i/>
          <w:color w:val="223267"/>
        </w:rPr>
        <w:t>1°) La fermeture des services publics de proximité s’est amplifiée et généralisée</w:t>
      </w:r>
    </w:p>
    <w:p w:rsidR="003A5EE3" w:rsidRPr="003A5EE3" w:rsidRDefault="003A5EE3" w:rsidP="003A5EE3">
      <w:pPr>
        <w:autoSpaceDE w:val="0"/>
        <w:autoSpaceDN w:val="0"/>
        <w:spacing w:line="240" w:lineRule="auto"/>
        <w:rPr>
          <w:rFonts w:asciiTheme="minorHAnsi" w:hAnsiTheme="minorHAnsi" w:cstheme="minorHAnsi"/>
          <w:color w:val="223267"/>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Elle continue à ravager le monde rural et s’est a</w:t>
      </w:r>
      <w:r w:rsidRPr="003A5EE3">
        <w:rPr>
          <w:rFonts w:asciiTheme="minorHAnsi" w:hAnsiTheme="minorHAnsi" w:cstheme="minorHAnsi"/>
          <w:color w:val="223267"/>
        </w:rPr>
        <w:t>c</w:t>
      </w:r>
      <w:r w:rsidRPr="003A5EE3">
        <w:rPr>
          <w:rFonts w:asciiTheme="minorHAnsi" w:hAnsiTheme="minorHAnsi" w:cstheme="minorHAnsi"/>
          <w:color w:val="223267"/>
        </w:rPr>
        <w:t>célérée avec la RGPP, la MAP, la création des ARS et s’étend aux villes moyennes, aux banlieues u</w:t>
      </w:r>
      <w:r w:rsidRPr="003A5EE3">
        <w:rPr>
          <w:rFonts w:asciiTheme="minorHAnsi" w:hAnsiTheme="minorHAnsi" w:cstheme="minorHAnsi"/>
          <w:color w:val="223267"/>
        </w:rPr>
        <w:t>r</w:t>
      </w:r>
      <w:r w:rsidRPr="003A5EE3">
        <w:rPr>
          <w:rFonts w:asciiTheme="minorHAnsi" w:hAnsiTheme="minorHAnsi" w:cstheme="minorHAnsi"/>
          <w:color w:val="223267"/>
        </w:rPr>
        <w:t>baines et populaires voire au cœur des zones urbaines. La métropolisation telle qu’envisagée accentuera ce phénomène : le but affiché est de concentrer les moyens financiers sur la métropole pour qu’elle attire plus de capitaux que sa voisine.</w:t>
      </w:r>
    </w:p>
    <w:p w:rsidR="003A5EE3" w:rsidRPr="003A5EE3" w:rsidRDefault="003A5EE3" w:rsidP="003A5EE3">
      <w:pPr>
        <w:autoSpaceDE w:val="0"/>
        <w:autoSpaceDN w:val="0"/>
        <w:spacing w:line="240" w:lineRule="auto"/>
        <w:rPr>
          <w:rFonts w:asciiTheme="minorHAnsi" w:hAnsiTheme="minorHAnsi" w:cstheme="minorHAnsi"/>
          <w:bCs/>
          <w:color w:val="223267"/>
        </w:rPr>
      </w:pPr>
    </w:p>
    <w:p w:rsidR="003A5EE3" w:rsidRPr="00BB2A43" w:rsidRDefault="003A5EE3" w:rsidP="003A5EE3">
      <w:pPr>
        <w:autoSpaceDE w:val="0"/>
        <w:autoSpaceDN w:val="0"/>
        <w:spacing w:line="240" w:lineRule="auto"/>
        <w:rPr>
          <w:rFonts w:asciiTheme="minorHAnsi" w:hAnsiTheme="minorHAnsi" w:cstheme="minorHAnsi"/>
          <w:bCs/>
          <w:i/>
          <w:color w:val="223267"/>
        </w:rPr>
      </w:pPr>
      <w:r w:rsidRPr="00BB2A43">
        <w:rPr>
          <w:rFonts w:asciiTheme="minorHAnsi" w:hAnsiTheme="minorHAnsi" w:cstheme="minorHAnsi"/>
          <w:bCs/>
          <w:i/>
          <w:color w:val="223267"/>
        </w:rPr>
        <w:t>2°) Nous assistons à la destruction même de l’idée de service public</w:t>
      </w:r>
    </w:p>
    <w:p w:rsidR="003A5EE3" w:rsidRPr="003A5EE3" w:rsidRDefault="003A5EE3" w:rsidP="003A5EE3">
      <w:pPr>
        <w:autoSpaceDE w:val="0"/>
        <w:autoSpaceDN w:val="0"/>
        <w:spacing w:line="240" w:lineRule="auto"/>
        <w:rPr>
          <w:rFonts w:asciiTheme="minorHAnsi" w:hAnsiTheme="minorHAnsi" w:cstheme="minorHAnsi"/>
          <w:bCs/>
          <w:color w:val="223267"/>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Désormais la Poste, EDF-GDF, la SNCF, … sont des  «entreprises» concurrentielles obnubilées par le profit au détriment des conditions de travail de leurs agents et des demandes et exigences des citoyens.</w:t>
      </w: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Leurs missions de service public n’est plus leur raison d’être mais une « charge » dont elles ve</w:t>
      </w:r>
      <w:r w:rsidRPr="003A5EE3">
        <w:rPr>
          <w:rFonts w:asciiTheme="minorHAnsi" w:hAnsiTheme="minorHAnsi" w:cstheme="minorHAnsi"/>
          <w:color w:val="223267"/>
        </w:rPr>
        <w:t>u</w:t>
      </w:r>
      <w:r w:rsidRPr="003A5EE3">
        <w:rPr>
          <w:rFonts w:asciiTheme="minorHAnsi" w:hAnsiTheme="minorHAnsi" w:cstheme="minorHAnsi"/>
          <w:color w:val="223267"/>
        </w:rPr>
        <w:t>lent se débarrasser. Le champ du « service universel » (</w:t>
      </w:r>
      <w:r w:rsidR="00AA322C">
        <w:rPr>
          <w:rFonts w:asciiTheme="minorHAnsi" w:hAnsiTheme="minorHAnsi" w:cstheme="minorHAnsi"/>
          <w:color w:val="223267"/>
        </w:rPr>
        <w:t>6</w:t>
      </w:r>
      <w:r w:rsidRPr="003A5EE3">
        <w:rPr>
          <w:rFonts w:asciiTheme="minorHAnsi" w:hAnsiTheme="minorHAnsi" w:cstheme="minorHAnsi"/>
          <w:color w:val="223267"/>
        </w:rPr>
        <w:t>) est déjà trop vaste pour elles ! Le problème de la Poste est son implantation territ</w:t>
      </w:r>
      <w:r w:rsidRPr="003A5EE3">
        <w:rPr>
          <w:rFonts w:asciiTheme="minorHAnsi" w:hAnsiTheme="minorHAnsi" w:cstheme="minorHAnsi"/>
          <w:color w:val="223267"/>
        </w:rPr>
        <w:t>o</w:t>
      </w:r>
      <w:r w:rsidRPr="003A5EE3">
        <w:rPr>
          <w:rFonts w:asciiTheme="minorHAnsi" w:hAnsiTheme="minorHAnsi" w:cstheme="minorHAnsi"/>
          <w:color w:val="223267"/>
        </w:rPr>
        <w:lastRenderedPageBreak/>
        <w:t>riale et le courrier, celui d’Orange l’entretien des lignes et cabines téléphoniques, celui de la SNCF les trains d’équilibre territorial et le transport qu</w:t>
      </w:r>
      <w:r w:rsidRPr="003A5EE3">
        <w:rPr>
          <w:rFonts w:asciiTheme="minorHAnsi" w:hAnsiTheme="minorHAnsi" w:cstheme="minorHAnsi"/>
          <w:color w:val="223267"/>
        </w:rPr>
        <w:t>o</w:t>
      </w:r>
      <w:r w:rsidRPr="003A5EE3">
        <w:rPr>
          <w:rFonts w:asciiTheme="minorHAnsi" w:hAnsiTheme="minorHAnsi" w:cstheme="minorHAnsi"/>
          <w:color w:val="223267"/>
        </w:rPr>
        <w:t xml:space="preserve">tidien des salariés, etc. </w:t>
      </w:r>
    </w:p>
    <w:p w:rsidR="00A70723" w:rsidRPr="00001E3F" w:rsidRDefault="00A70723" w:rsidP="00BB2A43">
      <w:pPr>
        <w:pStyle w:val="Sansinterligne"/>
        <w:widowControl/>
        <w:adjustRightInd/>
        <w:spacing w:line="240" w:lineRule="auto"/>
        <w:ind w:left="720"/>
        <w:jc w:val="left"/>
        <w:textAlignment w:val="auto"/>
        <w:rPr>
          <w:rFonts w:asciiTheme="minorHAnsi" w:hAnsiTheme="minorHAnsi"/>
          <w:b/>
          <w:color w:val="223267"/>
        </w:rPr>
      </w:pPr>
    </w:p>
    <w:p w:rsidR="003A5EE3" w:rsidRPr="00BB2A43" w:rsidRDefault="003A5EE3" w:rsidP="003A5EE3">
      <w:pPr>
        <w:autoSpaceDE w:val="0"/>
        <w:autoSpaceDN w:val="0"/>
        <w:spacing w:line="240" w:lineRule="auto"/>
        <w:rPr>
          <w:rFonts w:asciiTheme="minorHAnsi" w:hAnsiTheme="minorHAnsi" w:cstheme="minorHAnsi"/>
          <w:i/>
          <w:color w:val="223267"/>
        </w:rPr>
      </w:pPr>
      <w:r w:rsidRPr="00BB2A43">
        <w:rPr>
          <w:rFonts w:asciiTheme="minorHAnsi" w:hAnsiTheme="minorHAnsi" w:cstheme="minorHAnsi"/>
          <w:bCs/>
          <w:i/>
          <w:color w:val="223267"/>
        </w:rPr>
        <w:t xml:space="preserve">3°) L’austérité : une façon </w:t>
      </w:r>
      <w:r w:rsidRPr="00BB2A43">
        <w:rPr>
          <w:rFonts w:asciiTheme="minorHAnsi" w:hAnsiTheme="minorHAnsi" w:cstheme="minorHAnsi"/>
          <w:i/>
          <w:color w:val="223267"/>
        </w:rPr>
        <w:t>schizophrène de vouloir lutter contre la crise</w:t>
      </w:r>
    </w:p>
    <w:p w:rsidR="003A5EE3" w:rsidRPr="003A5EE3" w:rsidRDefault="003A5EE3" w:rsidP="003A5EE3">
      <w:pPr>
        <w:autoSpaceDE w:val="0"/>
        <w:autoSpaceDN w:val="0"/>
        <w:spacing w:line="240" w:lineRule="auto"/>
        <w:rPr>
          <w:rFonts w:asciiTheme="minorHAnsi" w:hAnsiTheme="minorHAnsi" w:cstheme="minorHAnsi"/>
          <w:bCs/>
          <w:color w:val="223267"/>
        </w:rPr>
      </w:pP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Les coupes claires depuis la RGPP n’ont fait qu’intensifier les problèmes de surcharge de la justice, des finances publiques, … L’</w:t>
      </w:r>
      <w:r w:rsidR="00904CD0" w:rsidRPr="003A5EE3">
        <w:rPr>
          <w:rFonts w:asciiTheme="minorHAnsi" w:hAnsiTheme="minorHAnsi" w:cstheme="minorHAnsi"/>
          <w:color w:val="223267"/>
        </w:rPr>
        <w:t>Éducation</w:t>
      </w:r>
      <w:r w:rsidRPr="003A5EE3">
        <w:rPr>
          <w:rFonts w:asciiTheme="minorHAnsi" w:hAnsiTheme="minorHAnsi" w:cstheme="minorHAnsi"/>
          <w:color w:val="223267"/>
        </w:rPr>
        <w:t xml:space="preserve"> n</w:t>
      </w:r>
      <w:r w:rsidRPr="003A5EE3">
        <w:rPr>
          <w:rFonts w:asciiTheme="minorHAnsi" w:hAnsiTheme="minorHAnsi" w:cstheme="minorHAnsi"/>
          <w:color w:val="223267"/>
        </w:rPr>
        <w:t>a</w:t>
      </w:r>
      <w:r w:rsidRPr="003A5EE3">
        <w:rPr>
          <w:rFonts w:asciiTheme="minorHAnsi" w:hAnsiTheme="minorHAnsi" w:cstheme="minorHAnsi"/>
          <w:color w:val="223267"/>
        </w:rPr>
        <w:t>tionale n’est pas épargnée.</w:t>
      </w: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Tout cela nécessairement se répercute sur le co</w:t>
      </w:r>
      <w:r w:rsidRPr="003A5EE3">
        <w:rPr>
          <w:rFonts w:asciiTheme="minorHAnsi" w:hAnsiTheme="minorHAnsi" w:cstheme="minorHAnsi"/>
          <w:color w:val="223267"/>
        </w:rPr>
        <w:t>n</w:t>
      </w:r>
      <w:r w:rsidRPr="003A5EE3">
        <w:rPr>
          <w:rFonts w:asciiTheme="minorHAnsi" w:hAnsiTheme="minorHAnsi" w:cstheme="minorHAnsi"/>
          <w:color w:val="223267"/>
        </w:rPr>
        <w:t>tribuable, l’étudiant, l’enfant. Ce qui est remis en cause c’est l’égalité</w:t>
      </w:r>
      <w:r w:rsidR="00904CD0">
        <w:rPr>
          <w:rFonts w:asciiTheme="minorHAnsi" w:hAnsiTheme="minorHAnsi" w:cstheme="minorHAnsi"/>
          <w:color w:val="223267"/>
        </w:rPr>
        <w:t> </w:t>
      </w:r>
      <w:r w:rsidRPr="003A5EE3">
        <w:rPr>
          <w:rFonts w:asciiTheme="minorHAnsi" w:hAnsiTheme="minorHAnsi" w:cstheme="minorHAnsi"/>
          <w:color w:val="223267"/>
        </w:rPr>
        <w:t>: l’égalité femme-homme, l’égalité de traitement, l’égalité d’accès aux se</w:t>
      </w:r>
      <w:r w:rsidRPr="003A5EE3">
        <w:rPr>
          <w:rFonts w:asciiTheme="minorHAnsi" w:hAnsiTheme="minorHAnsi" w:cstheme="minorHAnsi"/>
          <w:color w:val="223267"/>
        </w:rPr>
        <w:t>r</w:t>
      </w:r>
      <w:r w:rsidRPr="003A5EE3">
        <w:rPr>
          <w:rFonts w:asciiTheme="minorHAnsi" w:hAnsiTheme="minorHAnsi" w:cstheme="minorHAnsi"/>
          <w:color w:val="223267"/>
        </w:rPr>
        <w:t>vices publics et aux droits.</w:t>
      </w:r>
    </w:p>
    <w:p w:rsidR="003A5EE3" w:rsidRPr="003A5EE3" w:rsidRDefault="003A5EE3" w:rsidP="003A5EE3">
      <w:pPr>
        <w:autoSpaceDE w:val="0"/>
        <w:autoSpaceDN w:val="0"/>
        <w:spacing w:line="240" w:lineRule="auto"/>
        <w:rPr>
          <w:rFonts w:asciiTheme="minorHAnsi" w:hAnsiTheme="minorHAnsi" w:cstheme="minorHAnsi"/>
          <w:bCs/>
          <w:color w:val="223267"/>
        </w:rPr>
      </w:pPr>
      <w:r w:rsidRPr="003A5EE3">
        <w:rPr>
          <w:rFonts w:asciiTheme="minorHAnsi" w:hAnsiTheme="minorHAnsi" w:cstheme="minorHAnsi"/>
          <w:bCs/>
          <w:color w:val="223267"/>
        </w:rPr>
        <w:t>Depuis Nicolas Sarkozy, la politique d’austérité s’en prend aux finances des collectivités locales.</w:t>
      </w:r>
    </w:p>
    <w:p w:rsidR="003A5EE3" w:rsidRPr="003A5EE3" w:rsidRDefault="003A5EE3" w:rsidP="003A5EE3">
      <w:pPr>
        <w:autoSpaceDE w:val="0"/>
        <w:autoSpaceDN w:val="0"/>
        <w:spacing w:line="240" w:lineRule="auto"/>
        <w:rPr>
          <w:rFonts w:asciiTheme="minorHAnsi" w:hAnsiTheme="minorHAnsi" w:cstheme="minorHAnsi"/>
          <w:color w:val="223267"/>
        </w:rPr>
      </w:pPr>
      <w:r w:rsidRPr="003A5EE3">
        <w:rPr>
          <w:rFonts w:asciiTheme="minorHAnsi" w:hAnsiTheme="minorHAnsi" w:cstheme="minorHAnsi"/>
          <w:color w:val="223267"/>
        </w:rPr>
        <w:t>Or elles effectuent 75 % des investissements p</w:t>
      </w:r>
      <w:r w:rsidRPr="003A5EE3">
        <w:rPr>
          <w:rFonts w:asciiTheme="minorHAnsi" w:hAnsiTheme="minorHAnsi" w:cstheme="minorHAnsi"/>
          <w:color w:val="223267"/>
        </w:rPr>
        <w:t>u</w:t>
      </w:r>
      <w:r w:rsidRPr="003A5EE3">
        <w:rPr>
          <w:rFonts w:asciiTheme="minorHAnsi" w:hAnsiTheme="minorHAnsi" w:cstheme="minorHAnsi"/>
          <w:color w:val="223267"/>
        </w:rPr>
        <w:t>blics ! Cette baisse des dépenses publiques a des conséquences sur le fonctionnement des services publics mais également sur l’emploi, la solidarité.</w:t>
      </w:r>
    </w:p>
    <w:p w:rsidR="003A5EE3" w:rsidRPr="003A5EE3" w:rsidRDefault="003A5EE3" w:rsidP="003A5EE3">
      <w:pPr>
        <w:autoSpaceDE w:val="0"/>
        <w:autoSpaceDN w:val="0"/>
        <w:spacing w:line="240" w:lineRule="auto"/>
        <w:rPr>
          <w:rFonts w:asciiTheme="minorHAnsi" w:hAnsiTheme="minorHAnsi" w:cstheme="minorHAnsi"/>
          <w:bCs/>
          <w:color w:val="223267"/>
        </w:rPr>
      </w:pPr>
      <w:r w:rsidRPr="003A5EE3">
        <w:rPr>
          <w:rFonts w:asciiTheme="minorHAnsi" w:hAnsiTheme="minorHAnsi" w:cstheme="minorHAnsi"/>
          <w:bCs/>
          <w:color w:val="223267"/>
        </w:rPr>
        <w:t>Tout le monde comprend qu’un médecin ne peut s’implanter s’il n’y a pas d’école, le haut débit, un hôpital… L’interconnexion entre services publics et avec l’économie apparait de plus en plus évidente d’autant que leur existence est la première raison d’implantation des entreprises !</w:t>
      </w:r>
    </w:p>
    <w:p w:rsidR="003A5EE3" w:rsidRPr="003A5EE3" w:rsidRDefault="003A5EE3" w:rsidP="003A5EE3">
      <w:pPr>
        <w:pStyle w:val="Paragraphedeliste"/>
        <w:autoSpaceDE w:val="0"/>
        <w:autoSpaceDN w:val="0"/>
        <w:adjustRightInd w:val="0"/>
        <w:jc w:val="both"/>
        <w:rPr>
          <w:rFonts w:asciiTheme="minorHAnsi" w:hAnsiTheme="minorHAnsi" w:cstheme="minorHAnsi"/>
          <w:bCs/>
          <w:color w:val="223267"/>
        </w:rPr>
      </w:pPr>
    </w:p>
    <w:p w:rsidR="003A5EE3" w:rsidRPr="003A5EE3" w:rsidRDefault="003A5EE3" w:rsidP="002C1A2C">
      <w:pPr>
        <w:pStyle w:val="Paragraphedeliste"/>
        <w:numPr>
          <w:ilvl w:val="0"/>
          <w:numId w:val="47"/>
        </w:numPr>
        <w:autoSpaceDE w:val="0"/>
        <w:autoSpaceDN w:val="0"/>
        <w:adjustRightInd w:val="0"/>
        <w:contextualSpacing/>
        <w:jc w:val="both"/>
        <w:rPr>
          <w:rFonts w:asciiTheme="minorHAnsi" w:hAnsiTheme="minorHAnsi" w:cstheme="minorHAnsi"/>
          <w:b/>
          <w:bCs/>
          <w:color w:val="223267"/>
          <w:sz w:val="24"/>
          <w:szCs w:val="24"/>
          <w:u w:val="single"/>
        </w:rPr>
      </w:pPr>
      <w:r w:rsidRPr="003A5EE3">
        <w:rPr>
          <w:rFonts w:asciiTheme="minorHAnsi" w:hAnsiTheme="minorHAnsi" w:cstheme="minorHAnsi"/>
          <w:b/>
          <w:bCs/>
          <w:color w:val="223267"/>
          <w:sz w:val="24"/>
          <w:szCs w:val="24"/>
          <w:u w:val="single"/>
        </w:rPr>
        <w:t>De la réussite de Guéret des 13 et 14</w:t>
      </w:r>
      <w:r w:rsidR="00BB2A43">
        <w:rPr>
          <w:rFonts w:asciiTheme="minorHAnsi" w:hAnsiTheme="minorHAnsi" w:cstheme="minorHAnsi"/>
          <w:b/>
          <w:bCs/>
          <w:color w:val="223267"/>
          <w:sz w:val="24"/>
          <w:szCs w:val="24"/>
          <w:u w:val="single"/>
        </w:rPr>
        <w:t> </w:t>
      </w:r>
      <w:r w:rsidRPr="003A5EE3">
        <w:rPr>
          <w:rFonts w:asciiTheme="minorHAnsi" w:hAnsiTheme="minorHAnsi" w:cstheme="minorHAnsi"/>
          <w:b/>
          <w:bCs/>
          <w:color w:val="223267"/>
          <w:sz w:val="24"/>
          <w:szCs w:val="24"/>
          <w:u w:val="single"/>
        </w:rPr>
        <w:t>juin</w:t>
      </w:r>
      <w:r w:rsidR="00BB2A43">
        <w:rPr>
          <w:rFonts w:asciiTheme="minorHAnsi" w:hAnsiTheme="minorHAnsi" w:cstheme="minorHAnsi"/>
          <w:b/>
          <w:bCs/>
          <w:color w:val="223267"/>
          <w:sz w:val="24"/>
          <w:szCs w:val="24"/>
          <w:u w:val="single"/>
        </w:rPr>
        <w:t> </w:t>
      </w:r>
      <w:r w:rsidRPr="003A5EE3">
        <w:rPr>
          <w:rFonts w:asciiTheme="minorHAnsi" w:hAnsiTheme="minorHAnsi" w:cstheme="minorHAnsi"/>
          <w:b/>
          <w:bCs/>
          <w:color w:val="223267"/>
          <w:sz w:val="24"/>
          <w:szCs w:val="24"/>
          <w:u w:val="single"/>
        </w:rPr>
        <w:t>2015</w:t>
      </w:r>
    </w:p>
    <w:p w:rsidR="003A5EE3" w:rsidRPr="003A5EE3" w:rsidRDefault="003A5EE3" w:rsidP="003A5EE3">
      <w:pPr>
        <w:autoSpaceDE w:val="0"/>
        <w:autoSpaceDN w:val="0"/>
        <w:spacing w:line="240" w:lineRule="auto"/>
        <w:rPr>
          <w:rFonts w:asciiTheme="minorHAnsi" w:hAnsiTheme="minorHAnsi" w:cstheme="minorHAnsi"/>
          <w:bCs/>
          <w:color w:val="223267"/>
        </w:rPr>
      </w:pPr>
    </w:p>
    <w:p w:rsidR="003A5EE3" w:rsidRPr="003A5EE3" w:rsidRDefault="006D3B25" w:rsidP="003A5EE3">
      <w:pPr>
        <w:autoSpaceDE w:val="0"/>
        <w:autoSpaceDN w:val="0"/>
        <w:spacing w:line="240" w:lineRule="auto"/>
        <w:rPr>
          <w:rFonts w:asciiTheme="minorHAnsi" w:hAnsiTheme="minorHAnsi" w:cstheme="minorHAnsi"/>
          <w:color w:val="223267"/>
        </w:rPr>
      </w:pPr>
      <w:r>
        <w:rPr>
          <w:rFonts w:asciiTheme="minorHAnsi" w:hAnsiTheme="minorHAnsi" w:cstheme="minorHAnsi"/>
          <w:bCs/>
          <w:noProof/>
          <w:color w:val="223267"/>
        </w:rPr>
        <w:drawing>
          <wp:anchor distT="0" distB="0" distL="114300" distR="114300" simplePos="0" relativeHeight="251659264" behindDoc="1" locked="0" layoutInCell="1" allowOverlap="1">
            <wp:simplePos x="0" y="0"/>
            <wp:positionH relativeFrom="column">
              <wp:posOffset>3519170</wp:posOffset>
            </wp:positionH>
            <wp:positionV relativeFrom="paragraph">
              <wp:posOffset>300990</wp:posOffset>
            </wp:positionV>
            <wp:extent cx="3163570" cy="1914525"/>
            <wp:effectExtent l="19050" t="0" r="0" b="0"/>
            <wp:wrapTight wrapText="bothSides">
              <wp:wrapPolygon edited="0">
                <wp:start x="-130" y="0"/>
                <wp:lineTo x="-130" y="21493"/>
                <wp:lineTo x="21591" y="21493"/>
                <wp:lineTo x="21591" y="0"/>
                <wp:lineTo x="-130" y="0"/>
              </wp:wrapPolygon>
            </wp:wrapTight>
            <wp:docPr id="5" name="Image 4" descr="sos_services_publics-48f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s_services_publics-48fe2.jpg"/>
                    <pic:cNvPicPr/>
                  </pic:nvPicPr>
                  <pic:blipFill>
                    <a:blip r:embed="rId17" cstate="print"/>
                    <a:stretch>
                      <a:fillRect/>
                    </a:stretch>
                  </pic:blipFill>
                  <pic:spPr>
                    <a:xfrm>
                      <a:off x="0" y="0"/>
                      <a:ext cx="3163570" cy="1914525"/>
                    </a:xfrm>
                    <a:prstGeom prst="rect">
                      <a:avLst/>
                    </a:prstGeom>
                  </pic:spPr>
                </pic:pic>
              </a:graphicData>
            </a:graphic>
          </wp:anchor>
        </w:drawing>
      </w:r>
      <w:r w:rsidR="003A5EE3" w:rsidRPr="003A5EE3">
        <w:rPr>
          <w:rFonts w:asciiTheme="minorHAnsi" w:hAnsiTheme="minorHAnsi" w:cstheme="minorHAnsi"/>
          <w:bCs/>
          <w:color w:val="223267"/>
        </w:rPr>
        <w:t>Face à ce constat</w:t>
      </w:r>
      <w:r w:rsidR="003A5EE3" w:rsidRPr="003A5EE3">
        <w:rPr>
          <w:rFonts w:asciiTheme="minorHAnsi" w:hAnsiTheme="minorHAnsi" w:cstheme="minorHAnsi"/>
          <w:color w:val="223267"/>
        </w:rPr>
        <w:t xml:space="preserve"> a eut lieu une démarche orig</w:t>
      </w:r>
      <w:r w:rsidR="003A5EE3" w:rsidRPr="003A5EE3">
        <w:rPr>
          <w:rFonts w:asciiTheme="minorHAnsi" w:hAnsiTheme="minorHAnsi" w:cstheme="minorHAnsi"/>
          <w:color w:val="223267"/>
        </w:rPr>
        <w:t>i</w:t>
      </w:r>
      <w:r w:rsidR="003A5EE3" w:rsidRPr="003A5EE3">
        <w:rPr>
          <w:rFonts w:asciiTheme="minorHAnsi" w:hAnsiTheme="minorHAnsi" w:cstheme="minorHAnsi"/>
          <w:color w:val="223267"/>
        </w:rPr>
        <w:t xml:space="preserve">nale de </w:t>
      </w:r>
      <w:proofErr w:type="spellStart"/>
      <w:r w:rsidR="003A5EE3" w:rsidRPr="003A5EE3">
        <w:rPr>
          <w:rFonts w:asciiTheme="minorHAnsi" w:hAnsiTheme="minorHAnsi" w:cstheme="minorHAnsi"/>
          <w:color w:val="223267"/>
        </w:rPr>
        <w:t>co</w:t>
      </w:r>
      <w:proofErr w:type="spellEnd"/>
      <w:r w:rsidR="003A5EE3" w:rsidRPr="003A5EE3">
        <w:rPr>
          <w:rFonts w:asciiTheme="minorHAnsi" w:hAnsiTheme="minorHAnsi" w:cstheme="minorHAnsi"/>
          <w:color w:val="223267"/>
        </w:rPr>
        <w:t>-construction des collectifs, coordinations,  organisations syndicales, politiques et associatives dès mars 2014.</w:t>
      </w:r>
    </w:p>
    <w:p w:rsidR="003A5EE3" w:rsidRPr="003A5EE3" w:rsidRDefault="003A5EE3" w:rsidP="003A5EE3">
      <w:pPr>
        <w:autoSpaceDE w:val="0"/>
        <w:autoSpaceDN w:val="0"/>
        <w:spacing w:line="240" w:lineRule="auto"/>
        <w:rPr>
          <w:rFonts w:asciiTheme="minorHAnsi" w:hAnsiTheme="minorHAnsi" w:cstheme="minorHAnsi"/>
          <w:bCs/>
          <w:color w:val="223267"/>
        </w:rPr>
      </w:pPr>
      <w:r w:rsidRPr="003A5EE3">
        <w:rPr>
          <w:rFonts w:asciiTheme="minorHAnsi" w:hAnsiTheme="minorHAnsi" w:cstheme="minorHAnsi"/>
          <w:color w:val="223267"/>
        </w:rPr>
        <w:t>Les attaques tous azimuts précipitent nos organ</w:t>
      </w:r>
      <w:r w:rsidRPr="003A5EE3">
        <w:rPr>
          <w:rFonts w:asciiTheme="minorHAnsi" w:hAnsiTheme="minorHAnsi" w:cstheme="minorHAnsi"/>
          <w:color w:val="223267"/>
        </w:rPr>
        <w:t>i</w:t>
      </w:r>
      <w:r w:rsidRPr="003A5EE3">
        <w:rPr>
          <w:rFonts w:asciiTheme="minorHAnsi" w:hAnsiTheme="minorHAnsi" w:cstheme="minorHAnsi"/>
          <w:color w:val="223267"/>
        </w:rPr>
        <w:t>sations dans l’urgence et le combat quotidien. Dégager du temps pour un combat commun et l’insérer dans les calendriers respectifs est difficile. Nous ne pouvons donc suivre le temps médiatique et électoral. Ce décrochage est nécessaire pour</w:t>
      </w:r>
      <w:r w:rsidRPr="003A5EE3">
        <w:rPr>
          <w:rFonts w:asciiTheme="minorHAnsi" w:hAnsiTheme="minorHAnsi" w:cstheme="minorHAnsi"/>
          <w:bCs/>
          <w:color w:val="223267"/>
        </w:rPr>
        <w:t xml:space="preserve"> construire un rapport de forces pérenne pour la défense, le développement et la démocratisation des services publics. </w:t>
      </w:r>
    </w:p>
    <w:p w:rsidR="003A5EE3" w:rsidRPr="003A5EE3" w:rsidRDefault="003A5EE3" w:rsidP="003A5EE3">
      <w:pPr>
        <w:autoSpaceDE w:val="0"/>
        <w:autoSpaceDN w:val="0"/>
        <w:spacing w:line="240" w:lineRule="auto"/>
        <w:rPr>
          <w:rFonts w:asciiTheme="minorHAnsi" w:hAnsiTheme="minorHAnsi" w:cstheme="minorHAnsi"/>
          <w:bCs/>
          <w:color w:val="223267"/>
        </w:rPr>
      </w:pPr>
      <w:r w:rsidRPr="003A5EE3">
        <w:rPr>
          <w:rFonts w:asciiTheme="minorHAnsi" w:hAnsiTheme="minorHAnsi" w:cstheme="minorHAnsi"/>
          <w:bCs/>
          <w:color w:val="223267"/>
        </w:rPr>
        <w:t>La mobilisation de Guéret est donc le point de la</w:t>
      </w:r>
      <w:r w:rsidRPr="003A5EE3">
        <w:rPr>
          <w:rFonts w:asciiTheme="minorHAnsi" w:hAnsiTheme="minorHAnsi" w:cstheme="minorHAnsi"/>
          <w:bCs/>
          <w:color w:val="223267"/>
        </w:rPr>
        <w:t>n</w:t>
      </w:r>
      <w:r w:rsidRPr="003A5EE3">
        <w:rPr>
          <w:rFonts w:asciiTheme="minorHAnsi" w:hAnsiTheme="minorHAnsi" w:cstheme="minorHAnsi"/>
          <w:bCs/>
          <w:color w:val="223267"/>
        </w:rPr>
        <w:t xml:space="preserve">cement des assises nationales qui se tiendront en 2016 à Paris afin de poser </w:t>
      </w:r>
      <w:proofErr w:type="gramStart"/>
      <w:r w:rsidRPr="003A5EE3">
        <w:rPr>
          <w:rFonts w:asciiTheme="minorHAnsi" w:hAnsiTheme="minorHAnsi" w:cstheme="minorHAnsi"/>
          <w:bCs/>
          <w:color w:val="223267"/>
        </w:rPr>
        <w:t>les base</w:t>
      </w:r>
      <w:proofErr w:type="gramEnd"/>
      <w:r w:rsidRPr="003A5EE3">
        <w:rPr>
          <w:rFonts w:asciiTheme="minorHAnsi" w:hAnsiTheme="minorHAnsi" w:cstheme="minorHAnsi"/>
          <w:bCs/>
          <w:color w:val="223267"/>
        </w:rPr>
        <w:t xml:space="preserve"> d’un nouveau Manifeste pour les services publics du XXIème siècle. Les collectifs vont commencer à créer  les conditions sur l’ensemble du territoire de la tenue </w:t>
      </w:r>
      <w:r w:rsidRPr="003A5EE3">
        <w:rPr>
          <w:rFonts w:asciiTheme="minorHAnsi" w:hAnsiTheme="minorHAnsi" w:cstheme="minorHAnsi"/>
          <w:bCs/>
          <w:color w:val="223267"/>
        </w:rPr>
        <w:lastRenderedPageBreak/>
        <w:t>d’assises locales et régionales à partir de janvier.</w:t>
      </w:r>
    </w:p>
    <w:p w:rsidR="003A5EE3" w:rsidRPr="003A5EE3" w:rsidRDefault="003A5EE3" w:rsidP="003A5EE3">
      <w:pPr>
        <w:autoSpaceDE w:val="0"/>
        <w:autoSpaceDN w:val="0"/>
        <w:spacing w:line="240" w:lineRule="auto"/>
        <w:rPr>
          <w:rFonts w:asciiTheme="minorHAnsi" w:hAnsiTheme="minorHAnsi" w:cstheme="minorHAnsi"/>
          <w:bCs/>
          <w:color w:val="223267"/>
        </w:rPr>
      </w:pPr>
      <w:r w:rsidRPr="003A5EE3">
        <w:rPr>
          <w:rFonts w:asciiTheme="minorHAnsi" w:hAnsiTheme="minorHAnsi" w:cstheme="minorHAnsi"/>
          <w:bCs/>
          <w:color w:val="223267"/>
        </w:rPr>
        <w:t>D’ici 2016 beaucoup de projets peuvent être la</w:t>
      </w:r>
      <w:r w:rsidRPr="003A5EE3">
        <w:rPr>
          <w:rFonts w:asciiTheme="minorHAnsi" w:hAnsiTheme="minorHAnsi" w:cstheme="minorHAnsi"/>
          <w:bCs/>
          <w:color w:val="223267"/>
        </w:rPr>
        <w:t>n</w:t>
      </w:r>
      <w:r w:rsidRPr="003A5EE3">
        <w:rPr>
          <w:rFonts w:asciiTheme="minorHAnsi" w:hAnsiTheme="minorHAnsi" w:cstheme="minorHAnsi"/>
          <w:bCs/>
          <w:color w:val="223267"/>
        </w:rPr>
        <w:t xml:space="preserve">cés pour amplifier ce mouvement convergeant. </w:t>
      </w:r>
    </w:p>
    <w:p w:rsidR="003A5EE3" w:rsidRPr="003A5EE3" w:rsidRDefault="003A5EE3" w:rsidP="003A5EE3">
      <w:pPr>
        <w:autoSpaceDE w:val="0"/>
        <w:autoSpaceDN w:val="0"/>
        <w:spacing w:line="240" w:lineRule="auto"/>
        <w:rPr>
          <w:rFonts w:asciiTheme="minorHAnsi" w:hAnsiTheme="minorHAnsi" w:cstheme="minorHAnsi"/>
          <w:bCs/>
          <w:color w:val="223267"/>
        </w:rPr>
      </w:pPr>
    </w:p>
    <w:p w:rsidR="003A5EE3" w:rsidRPr="003A5EE3" w:rsidRDefault="003A5EE3" w:rsidP="002C1A2C">
      <w:pPr>
        <w:pStyle w:val="Paragraphedeliste"/>
        <w:numPr>
          <w:ilvl w:val="0"/>
          <w:numId w:val="47"/>
        </w:numPr>
        <w:autoSpaceDE w:val="0"/>
        <w:autoSpaceDN w:val="0"/>
        <w:adjustRightInd w:val="0"/>
        <w:contextualSpacing/>
        <w:jc w:val="both"/>
        <w:rPr>
          <w:rFonts w:asciiTheme="minorHAnsi" w:hAnsiTheme="minorHAnsi" w:cstheme="minorHAnsi"/>
          <w:b/>
          <w:bCs/>
          <w:color w:val="223267"/>
          <w:sz w:val="24"/>
          <w:szCs w:val="24"/>
          <w:u w:val="single"/>
        </w:rPr>
      </w:pPr>
      <w:r w:rsidRPr="003A5EE3">
        <w:rPr>
          <w:rFonts w:asciiTheme="minorHAnsi" w:hAnsiTheme="minorHAnsi" w:cstheme="minorHAnsi"/>
          <w:b/>
          <w:bCs/>
          <w:color w:val="223267"/>
          <w:sz w:val="24"/>
          <w:szCs w:val="24"/>
          <w:u w:val="single"/>
        </w:rPr>
        <w:t>Amplifier dès à présent le rapport de forces</w:t>
      </w:r>
    </w:p>
    <w:p w:rsidR="003A5EE3" w:rsidRPr="003A5EE3" w:rsidRDefault="003A5EE3" w:rsidP="003A5EE3">
      <w:pPr>
        <w:pStyle w:val="Paragraphedeliste"/>
        <w:autoSpaceDE w:val="0"/>
        <w:autoSpaceDN w:val="0"/>
        <w:adjustRightInd w:val="0"/>
        <w:jc w:val="both"/>
        <w:rPr>
          <w:rFonts w:asciiTheme="minorHAnsi" w:hAnsiTheme="minorHAnsi" w:cstheme="minorHAnsi"/>
          <w:bCs/>
          <w:color w:val="223267"/>
        </w:rPr>
      </w:pPr>
    </w:p>
    <w:p w:rsidR="003A5EE3" w:rsidRPr="00BB2A43" w:rsidRDefault="003A5EE3" w:rsidP="003A5EE3">
      <w:pPr>
        <w:pStyle w:val="Paragraphedeliste"/>
        <w:autoSpaceDE w:val="0"/>
        <w:autoSpaceDN w:val="0"/>
        <w:adjustRightInd w:val="0"/>
        <w:ind w:left="0"/>
        <w:jc w:val="both"/>
        <w:rPr>
          <w:rFonts w:asciiTheme="minorHAnsi" w:hAnsiTheme="minorHAnsi" w:cstheme="minorHAnsi"/>
          <w:bCs/>
          <w:i/>
          <w:color w:val="223267"/>
          <w:sz w:val="24"/>
          <w:szCs w:val="24"/>
        </w:rPr>
      </w:pPr>
      <w:r w:rsidRPr="00BB2A43">
        <w:rPr>
          <w:rFonts w:asciiTheme="minorHAnsi" w:hAnsiTheme="minorHAnsi" w:cstheme="minorHAnsi"/>
          <w:bCs/>
          <w:i/>
          <w:color w:val="223267"/>
          <w:sz w:val="24"/>
          <w:szCs w:val="24"/>
        </w:rPr>
        <w:t>1°) Travailler à la liaison entre collectifs, acteurs de l’économie sociale et solidaires, mouvements pour les biens communs et ceux du logement pour tous</w:t>
      </w:r>
    </w:p>
    <w:p w:rsidR="003A5EE3" w:rsidRPr="003A5EE3" w:rsidRDefault="003A5EE3" w:rsidP="003A5EE3">
      <w:pPr>
        <w:pStyle w:val="Paragraphedeliste"/>
        <w:autoSpaceDE w:val="0"/>
        <w:autoSpaceDN w:val="0"/>
        <w:adjustRightInd w:val="0"/>
        <w:ind w:left="0"/>
        <w:jc w:val="both"/>
        <w:rPr>
          <w:rFonts w:asciiTheme="minorHAnsi" w:hAnsiTheme="minorHAnsi" w:cstheme="minorHAnsi"/>
          <w:bCs/>
          <w:color w:val="223267"/>
          <w:sz w:val="24"/>
          <w:szCs w:val="24"/>
        </w:rPr>
      </w:pPr>
    </w:p>
    <w:p w:rsidR="003A5EE3" w:rsidRPr="003A5EE3" w:rsidRDefault="003A5EE3" w:rsidP="003A5EE3">
      <w:pPr>
        <w:pStyle w:val="Paragraphedeliste"/>
        <w:autoSpaceDE w:val="0"/>
        <w:autoSpaceDN w:val="0"/>
        <w:adjustRightInd w:val="0"/>
        <w:ind w:left="0"/>
        <w:jc w:val="both"/>
        <w:rPr>
          <w:rFonts w:asciiTheme="minorHAnsi" w:hAnsiTheme="minorHAnsi" w:cstheme="minorHAnsi"/>
          <w:bCs/>
          <w:color w:val="223267"/>
          <w:sz w:val="24"/>
          <w:szCs w:val="24"/>
        </w:rPr>
      </w:pPr>
      <w:r w:rsidRPr="003A5EE3">
        <w:rPr>
          <w:rFonts w:asciiTheme="minorHAnsi" w:hAnsiTheme="minorHAnsi" w:cstheme="minorHAnsi"/>
          <w:bCs/>
          <w:color w:val="223267"/>
          <w:sz w:val="24"/>
          <w:szCs w:val="24"/>
        </w:rPr>
        <w:t>N’épiloguons pas sur les fondements de cette di</w:t>
      </w:r>
      <w:r w:rsidRPr="003A5EE3">
        <w:rPr>
          <w:rFonts w:asciiTheme="minorHAnsi" w:hAnsiTheme="minorHAnsi" w:cstheme="minorHAnsi"/>
          <w:bCs/>
          <w:color w:val="223267"/>
          <w:sz w:val="24"/>
          <w:szCs w:val="24"/>
        </w:rPr>
        <w:t>f</w:t>
      </w:r>
      <w:r w:rsidRPr="003A5EE3">
        <w:rPr>
          <w:rFonts w:asciiTheme="minorHAnsi" w:hAnsiTheme="minorHAnsi" w:cstheme="minorHAnsi"/>
          <w:bCs/>
          <w:color w:val="223267"/>
          <w:sz w:val="24"/>
          <w:szCs w:val="24"/>
        </w:rPr>
        <w:t>férenciation. Voyons ce qui devrait relever des principes de continuité, d’égalité et d’adaptabilité et tirons les conséquences qui s’en impose. De là interrogeons-nous sur les moyens et le niveau de gestion pour que le service ainsi effectué le soit dans l’intérêt de nos concitoyens. Le reste est de la sémantique. L’eau est un parfait exemple : pour rendre possible les remunicipalisations, l’ensemble des communes doit en avoir les moyens technol</w:t>
      </w:r>
      <w:r w:rsidRPr="003A5EE3">
        <w:rPr>
          <w:rFonts w:asciiTheme="minorHAnsi" w:hAnsiTheme="minorHAnsi" w:cstheme="minorHAnsi"/>
          <w:bCs/>
          <w:color w:val="223267"/>
          <w:sz w:val="24"/>
          <w:szCs w:val="24"/>
        </w:rPr>
        <w:t>o</w:t>
      </w:r>
      <w:r w:rsidRPr="003A5EE3">
        <w:rPr>
          <w:rFonts w:asciiTheme="minorHAnsi" w:hAnsiTheme="minorHAnsi" w:cstheme="minorHAnsi"/>
          <w:bCs/>
          <w:color w:val="223267"/>
          <w:sz w:val="24"/>
          <w:szCs w:val="24"/>
        </w:rPr>
        <w:t>giques et financiers. Cela suppose la mise en commun d’outils (laboratoire de recherche, e</w:t>
      </w:r>
      <w:r w:rsidRPr="003A5EE3">
        <w:rPr>
          <w:rFonts w:asciiTheme="minorHAnsi" w:hAnsiTheme="minorHAnsi" w:cstheme="minorHAnsi"/>
          <w:bCs/>
          <w:color w:val="223267"/>
          <w:sz w:val="24"/>
          <w:szCs w:val="24"/>
        </w:rPr>
        <w:t>x</w:t>
      </w:r>
      <w:r w:rsidRPr="003A5EE3">
        <w:rPr>
          <w:rFonts w:asciiTheme="minorHAnsi" w:hAnsiTheme="minorHAnsi" w:cstheme="minorHAnsi"/>
          <w:bCs/>
          <w:color w:val="223267"/>
          <w:sz w:val="24"/>
          <w:szCs w:val="24"/>
        </w:rPr>
        <w:t>perts, etc.) mais aussi une coordination du captage à l’assainissement. Le captage pose le problème de l’entretient des sols donc de l’agriculture. Contra</w:t>
      </w:r>
      <w:r w:rsidRPr="003A5EE3">
        <w:rPr>
          <w:rFonts w:asciiTheme="minorHAnsi" w:hAnsiTheme="minorHAnsi" w:cstheme="minorHAnsi"/>
          <w:bCs/>
          <w:color w:val="223267"/>
          <w:sz w:val="24"/>
          <w:szCs w:val="24"/>
        </w:rPr>
        <w:t>i</w:t>
      </w:r>
      <w:r w:rsidRPr="003A5EE3">
        <w:rPr>
          <w:rFonts w:asciiTheme="minorHAnsi" w:hAnsiTheme="minorHAnsi" w:cstheme="minorHAnsi"/>
          <w:bCs/>
          <w:color w:val="223267"/>
          <w:sz w:val="24"/>
          <w:szCs w:val="24"/>
        </w:rPr>
        <w:t>rement à la ferme des 1 000 vaches, les petits paysans ont besoin de services publics, de coop</w:t>
      </w:r>
      <w:r w:rsidRPr="003A5EE3">
        <w:rPr>
          <w:rFonts w:asciiTheme="minorHAnsi" w:hAnsiTheme="minorHAnsi" w:cstheme="minorHAnsi"/>
          <w:bCs/>
          <w:color w:val="223267"/>
          <w:sz w:val="24"/>
          <w:szCs w:val="24"/>
        </w:rPr>
        <w:t>é</w:t>
      </w:r>
      <w:r w:rsidRPr="003A5EE3">
        <w:rPr>
          <w:rFonts w:asciiTheme="minorHAnsi" w:hAnsiTheme="minorHAnsi" w:cstheme="minorHAnsi"/>
          <w:bCs/>
          <w:color w:val="223267"/>
          <w:sz w:val="24"/>
          <w:szCs w:val="24"/>
        </w:rPr>
        <w:t xml:space="preserve">ratives, d’économie sociale et solidaire, de circuits courts ! Cela pose aussi le problème de l’égalité d’accès à l’eau le prix variant fortement d’une commune à l’autre. </w:t>
      </w:r>
    </w:p>
    <w:p w:rsidR="003A5EE3" w:rsidRPr="003A5EE3" w:rsidRDefault="003A5EE3" w:rsidP="003A5EE3">
      <w:pPr>
        <w:pStyle w:val="Paragraphedeliste"/>
        <w:autoSpaceDE w:val="0"/>
        <w:autoSpaceDN w:val="0"/>
        <w:adjustRightInd w:val="0"/>
        <w:ind w:left="0"/>
        <w:jc w:val="both"/>
        <w:rPr>
          <w:rFonts w:asciiTheme="minorHAnsi" w:hAnsiTheme="minorHAnsi" w:cstheme="minorHAnsi"/>
          <w:bCs/>
          <w:color w:val="223267"/>
          <w:sz w:val="24"/>
          <w:szCs w:val="24"/>
        </w:rPr>
      </w:pPr>
      <w:r w:rsidRPr="003A5EE3">
        <w:rPr>
          <w:rFonts w:asciiTheme="minorHAnsi" w:hAnsiTheme="minorHAnsi" w:cstheme="minorHAnsi"/>
          <w:bCs/>
          <w:color w:val="223267"/>
          <w:sz w:val="24"/>
          <w:szCs w:val="24"/>
        </w:rPr>
        <w:t>Ces mondes sont liés. Ils doivent réussir à l’être en termes revendicatifs, dans les mobilisations.</w:t>
      </w:r>
    </w:p>
    <w:p w:rsidR="005A3F87" w:rsidRDefault="005A3F87">
      <w:pPr>
        <w:widowControl/>
        <w:adjustRightInd/>
        <w:spacing w:line="240" w:lineRule="auto"/>
        <w:jc w:val="left"/>
        <w:textAlignment w:val="auto"/>
        <w:rPr>
          <w:rFonts w:ascii="Calibri" w:eastAsia="Calibri" w:hAnsi="Calibri"/>
          <w:b/>
          <w:color w:val="223267"/>
          <w:sz w:val="22"/>
          <w:szCs w:val="22"/>
          <w:lang w:eastAsia="en-US"/>
        </w:rPr>
      </w:pPr>
    </w:p>
    <w:p w:rsidR="003A5EE3" w:rsidRPr="00BB2A43" w:rsidRDefault="003A5EE3" w:rsidP="003A5EE3">
      <w:pPr>
        <w:spacing w:line="240" w:lineRule="auto"/>
        <w:rPr>
          <w:rFonts w:asciiTheme="minorHAnsi" w:hAnsiTheme="minorHAnsi" w:cstheme="minorHAnsi"/>
          <w:i/>
          <w:color w:val="223267"/>
        </w:rPr>
      </w:pPr>
      <w:r w:rsidRPr="00BB2A43">
        <w:rPr>
          <w:rFonts w:asciiTheme="minorHAnsi" w:hAnsiTheme="minorHAnsi" w:cstheme="minorHAnsi"/>
          <w:i/>
          <w:color w:val="223267"/>
        </w:rPr>
        <w:t>2°) L’égalité femmes-hommes comme axe de lutte</w:t>
      </w:r>
    </w:p>
    <w:p w:rsidR="003A5EE3" w:rsidRPr="003A5EE3" w:rsidRDefault="003A5EE3" w:rsidP="003A5EE3">
      <w:pPr>
        <w:spacing w:line="240" w:lineRule="auto"/>
        <w:rPr>
          <w:rFonts w:asciiTheme="minorHAnsi" w:hAnsiTheme="minorHAnsi" w:cstheme="minorHAnsi"/>
          <w:color w:val="223267"/>
        </w:rPr>
      </w:pPr>
    </w:p>
    <w:p w:rsidR="003A5EE3" w:rsidRPr="003A5EE3" w:rsidRDefault="003A5EE3" w:rsidP="003A5EE3">
      <w:pPr>
        <w:spacing w:line="240" w:lineRule="auto"/>
        <w:rPr>
          <w:rFonts w:asciiTheme="minorHAnsi" w:hAnsiTheme="minorHAnsi" w:cstheme="minorHAnsi"/>
          <w:color w:val="223267"/>
        </w:rPr>
      </w:pPr>
      <w:r w:rsidRPr="003A5EE3">
        <w:rPr>
          <w:rFonts w:asciiTheme="minorHAnsi" w:hAnsiTheme="minorHAnsi" w:cstheme="minorHAnsi"/>
          <w:color w:val="223267"/>
        </w:rPr>
        <w:t xml:space="preserve">Les mouvements féministes sont acquis à la lutte pour le service public tant leur quotidien en est impacté. Bien sûr par le service public de la petite enfance mais aussi la fermeture des maternités et </w:t>
      </w:r>
      <w:r w:rsidRPr="003A5EE3">
        <w:rPr>
          <w:rFonts w:asciiTheme="minorHAnsi" w:hAnsiTheme="minorHAnsi" w:cstheme="minorHAnsi"/>
          <w:color w:val="223267"/>
        </w:rPr>
        <w:lastRenderedPageBreak/>
        <w:t>centres IVG. Les transports sont tout aussi impo</w:t>
      </w:r>
      <w:r w:rsidRPr="003A5EE3">
        <w:rPr>
          <w:rFonts w:asciiTheme="minorHAnsi" w:hAnsiTheme="minorHAnsi" w:cstheme="minorHAnsi"/>
          <w:color w:val="223267"/>
        </w:rPr>
        <w:t>r</w:t>
      </w:r>
      <w:r w:rsidRPr="003A5EE3">
        <w:rPr>
          <w:rFonts w:asciiTheme="minorHAnsi" w:hAnsiTheme="minorHAnsi" w:cstheme="minorHAnsi"/>
          <w:color w:val="223267"/>
        </w:rPr>
        <w:t xml:space="preserve">tant (temps de trajet entre travail, </w:t>
      </w:r>
      <w:proofErr w:type="spellStart"/>
      <w:r w:rsidRPr="003A5EE3">
        <w:rPr>
          <w:rFonts w:asciiTheme="minorHAnsi" w:hAnsiTheme="minorHAnsi" w:cstheme="minorHAnsi"/>
          <w:color w:val="223267"/>
        </w:rPr>
        <w:t>Ecole</w:t>
      </w:r>
      <w:proofErr w:type="spellEnd"/>
      <w:r w:rsidRPr="003A5EE3">
        <w:rPr>
          <w:rFonts w:asciiTheme="minorHAnsi" w:hAnsiTheme="minorHAnsi" w:cstheme="minorHAnsi"/>
          <w:color w:val="223267"/>
        </w:rPr>
        <w:t>, habitation). Nous pourrions disserter ainsi à l’infini. Pourtant cette dimension est encore trop souvent oubliée par les promoteurs du service public.</w:t>
      </w:r>
    </w:p>
    <w:p w:rsidR="003A5EE3" w:rsidRPr="003A5EE3" w:rsidRDefault="006D3B25" w:rsidP="003A5EE3">
      <w:pPr>
        <w:spacing w:line="240" w:lineRule="auto"/>
        <w:rPr>
          <w:rFonts w:asciiTheme="minorHAnsi" w:hAnsiTheme="minorHAnsi" w:cstheme="minorHAnsi"/>
          <w:color w:val="223267"/>
        </w:rPr>
      </w:pPr>
      <w:r>
        <w:rPr>
          <w:rFonts w:asciiTheme="minorHAnsi" w:hAnsiTheme="minorHAnsi" w:cstheme="minorHAnsi"/>
          <w:noProof/>
          <w:color w:val="223267"/>
        </w:rPr>
        <w:drawing>
          <wp:anchor distT="0" distB="0" distL="114300" distR="114300" simplePos="0" relativeHeight="251660288" behindDoc="1" locked="0" layoutInCell="1" allowOverlap="1">
            <wp:simplePos x="0" y="0"/>
            <wp:positionH relativeFrom="column">
              <wp:posOffset>146050</wp:posOffset>
            </wp:positionH>
            <wp:positionV relativeFrom="paragraph">
              <wp:posOffset>21590</wp:posOffset>
            </wp:positionV>
            <wp:extent cx="2784475" cy="3096260"/>
            <wp:effectExtent l="19050" t="0" r="0" b="0"/>
            <wp:wrapTight wrapText="bothSides">
              <wp:wrapPolygon edited="0">
                <wp:start x="-148" y="0"/>
                <wp:lineTo x="-148" y="21529"/>
                <wp:lineTo x="21575" y="21529"/>
                <wp:lineTo x="21575" y="0"/>
                <wp:lineTo x="-148" y="0"/>
              </wp:wrapPolygon>
            </wp:wrapTight>
            <wp:docPr id="7" name="Image 6" descr="SPT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Tout.jpg"/>
                    <pic:cNvPicPr/>
                  </pic:nvPicPr>
                  <pic:blipFill>
                    <a:blip r:embed="rId18" cstate="print"/>
                    <a:stretch>
                      <a:fillRect/>
                    </a:stretch>
                  </pic:blipFill>
                  <pic:spPr>
                    <a:xfrm>
                      <a:off x="0" y="0"/>
                      <a:ext cx="2784475" cy="3096260"/>
                    </a:xfrm>
                    <a:prstGeom prst="rect">
                      <a:avLst/>
                    </a:prstGeom>
                  </pic:spPr>
                </pic:pic>
              </a:graphicData>
            </a:graphic>
          </wp:anchor>
        </w:drawing>
      </w:r>
      <w:r w:rsidR="003A5EE3" w:rsidRPr="003A5EE3">
        <w:rPr>
          <w:rFonts w:asciiTheme="minorHAnsi" w:hAnsiTheme="minorHAnsi" w:cstheme="minorHAnsi"/>
          <w:color w:val="223267"/>
        </w:rPr>
        <w:t xml:space="preserve"> </w:t>
      </w:r>
    </w:p>
    <w:p w:rsidR="003A5EE3" w:rsidRPr="00BB2A43" w:rsidRDefault="003A5EE3" w:rsidP="003A5EE3">
      <w:pPr>
        <w:spacing w:line="240" w:lineRule="auto"/>
        <w:rPr>
          <w:rFonts w:asciiTheme="minorHAnsi" w:hAnsiTheme="minorHAnsi" w:cstheme="minorHAnsi"/>
          <w:i/>
          <w:color w:val="223267"/>
        </w:rPr>
      </w:pPr>
      <w:r w:rsidRPr="00BB2A43">
        <w:rPr>
          <w:rFonts w:asciiTheme="minorHAnsi" w:hAnsiTheme="minorHAnsi" w:cstheme="minorHAnsi"/>
          <w:i/>
          <w:color w:val="223267"/>
        </w:rPr>
        <w:t>3°) Quelle écologie, quelle production sans service public ?</w:t>
      </w:r>
    </w:p>
    <w:p w:rsidR="003A5EE3" w:rsidRPr="003A5EE3" w:rsidRDefault="003A5EE3" w:rsidP="003A5EE3">
      <w:pPr>
        <w:spacing w:line="240" w:lineRule="auto"/>
        <w:rPr>
          <w:rFonts w:asciiTheme="minorHAnsi" w:hAnsiTheme="minorHAnsi" w:cstheme="minorHAnsi"/>
          <w:color w:val="223267"/>
        </w:rPr>
      </w:pPr>
    </w:p>
    <w:p w:rsidR="003A5EE3" w:rsidRPr="003A5EE3" w:rsidRDefault="003A5EE3" w:rsidP="003A5EE3">
      <w:pPr>
        <w:spacing w:line="240" w:lineRule="auto"/>
        <w:rPr>
          <w:rFonts w:asciiTheme="minorHAnsi" w:hAnsiTheme="minorHAnsi" w:cstheme="minorHAnsi"/>
          <w:color w:val="223267"/>
        </w:rPr>
      </w:pPr>
      <w:r w:rsidRPr="003A5EE3">
        <w:rPr>
          <w:rFonts w:asciiTheme="minorHAnsi" w:hAnsiTheme="minorHAnsi" w:cstheme="minorHAnsi"/>
          <w:color w:val="223267"/>
        </w:rPr>
        <w:t>Comment peut-on penser que notre environn</w:t>
      </w:r>
      <w:r w:rsidRPr="003A5EE3">
        <w:rPr>
          <w:rFonts w:asciiTheme="minorHAnsi" w:hAnsiTheme="minorHAnsi" w:cstheme="minorHAnsi"/>
          <w:color w:val="223267"/>
        </w:rPr>
        <w:t>e</w:t>
      </w:r>
      <w:r w:rsidRPr="003A5EE3">
        <w:rPr>
          <w:rFonts w:asciiTheme="minorHAnsi" w:hAnsiTheme="minorHAnsi" w:cstheme="minorHAnsi"/>
          <w:color w:val="223267"/>
        </w:rPr>
        <w:t>ment et nos conditions sociales puissent être respectés sans inspecteur du travail ? Sans pe</w:t>
      </w:r>
      <w:r w:rsidRPr="003A5EE3">
        <w:rPr>
          <w:rFonts w:asciiTheme="minorHAnsi" w:hAnsiTheme="minorHAnsi" w:cstheme="minorHAnsi"/>
          <w:color w:val="223267"/>
        </w:rPr>
        <w:t>r</w:t>
      </w:r>
      <w:r w:rsidRPr="003A5EE3">
        <w:rPr>
          <w:rFonts w:asciiTheme="minorHAnsi" w:hAnsiTheme="minorHAnsi" w:cstheme="minorHAnsi"/>
          <w:color w:val="223267"/>
        </w:rPr>
        <w:t>mettre aux TPE et PME de bénéficier de services publics de même niveau que les multinationales ? Comment peut-on parler d’écologie et ne pas d</w:t>
      </w:r>
      <w:r w:rsidRPr="003A5EE3">
        <w:rPr>
          <w:rFonts w:asciiTheme="minorHAnsi" w:hAnsiTheme="minorHAnsi" w:cstheme="minorHAnsi"/>
          <w:color w:val="223267"/>
        </w:rPr>
        <w:t>é</w:t>
      </w:r>
      <w:r w:rsidRPr="003A5EE3">
        <w:rPr>
          <w:rFonts w:asciiTheme="minorHAnsi" w:hAnsiTheme="minorHAnsi" w:cstheme="minorHAnsi"/>
          <w:color w:val="223267"/>
        </w:rPr>
        <w:t>velopper le ferroutage et laisser son développement aux bons soins des intérêts pr</w:t>
      </w:r>
      <w:r w:rsidRPr="003A5EE3">
        <w:rPr>
          <w:rFonts w:asciiTheme="minorHAnsi" w:hAnsiTheme="minorHAnsi" w:cstheme="minorHAnsi"/>
          <w:color w:val="223267"/>
        </w:rPr>
        <w:t>i</w:t>
      </w:r>
      <w:r w:rsidRPr="003A5EE3">
        <w:rPr>
          <w:rFonts w:asciiTheme="minorHAnsi" w:hAnsiTheme="minorHAnsi" w:cstheme="minorHAnsi"/>
          <w:color w:val="223267"/>
        </w:rPr>
        <w:t>vés ? Comment instituer des circuits courts si les collectivités et services publics ne peuvent pas les privilégier? Cette prise de conscience est récente : peu de conjonction existe encore entre les mobil</w:t>
      </w:r>
      <w:r w:rsidRPr="003A5EE3">
        <w:rPr>
          <w:rFonts w:asciiTheme="minorHAnsi" w:hAnsiTheme="minorHAnsi" w:cstheme="minorHAnsi"/>
          <w:color w:val="223267"/>
        </w:rPr>
        <w:t>i</w:t>
      </w:r>
      <w:r w:rsidRPr="003A5EE3">
        <w:rPr>
          <w:rFonts w:asciiTheme="minorHAnsi" w:hAnsiTheme="minorHAnsi" w:cstheme="minorHAnsi"/>
          <w:color w:val="223267"/>
        </w:rPr>
        <w:t xml:space="preserve">sations autour de la COP 21 et les collectifs et coordinations de services publics. Nous devons y travailler </w:t>
      </w:r>
    </w:p>
    <w:p w:rsidR="003A5EE3" w:rsidRPr="003A5EE3" w:rsidRDefault="003A5EE3" w:rsidP="003A5EE3">
      <w:pPr>
        <w:spacing w:line="240" w:lineRule="auto"/>
        <w:rPr>
          <w:rFonts w:asciiTheme="minorHAnsi" w:hAnsiTheme="minorHAnsi" w:cstheme="minorHAnsi"/>
          <w:color w:val="223267"/>
        </w:rPr>
      </w:pPr>
    </w:p>
    <w:p w:rsidR="003A5EE3" w:rsidRPr="00BB2A43" w:rsidRDefault="003A5EE3" w:rsidP="003A5EE3">
      <w:pPr>
        <w:spacing w:line="240" w:lineRule="auto"/>
        <w:rPr>
          <w:rFonts w:asciiTheme="minorHAnsi" w:hAnsiTheme="minorHAnsi" w:cstheme="minorHAnsi"/>
          <w:i/>
          <w:color w:val="223267"/>
        </w:rPr>
      </w:pPr>
      <w:r w:rsidRPr="00BB2A43">
        <w:rPr>
          <w:rFonts w:asciiTheme="minorHAnsi" w:hAnsiTheme="minorHAnsi" w:cstheme="minorHAnsi"/>
          <w:i/>
          <w:color w:val="223267"/>
        </w:rPr>
        <w:t xml:space="preserve"> </w:t>
      </w:r>
      <w:r w:rsidR="006D3B25">
        <w:rPr>
          <w:rFonts w:asciiTheme="minorHAnsi" w:hAnsiTheme="minorHAnsi" w:cstheme="minorHAnsi"/>
          <w:i/>
          <w:color w:val="223267"/>
        </w:rPr>
        <w:t xml:space="preserve">4°) </w:t>
      </w:r>
      <w:r w:rsidRPr="00BB2A43">
        <w:rPr>
          <w:rFonts w:asciiTheme="minorHAnsi" w:hAnsiTheme="minorHAnsi" w:cstheme="minorHAnsi"/>
          <w:i/>
          <w:color w:val="223267"/>
        </w:rPr>
        <w:t>Développer les réseaux intellectuels et univers</w:t>
      </w:r>
      <w:r w:rsidRPr="00BB2A43">
        <w:rPr>
          <w:rFonts w:asciiTheme="minorHAnsi" w:hAnsiTheme="minorHAnsi" w:cstheme="minorHAnsi"/>
          <w:i/>
          <w:color w:val="223267"/>
        </w:rPr>
        <w:t>i</w:t>
      </w:r>
      <w:r w:rsidRPr="00BB2A43">
        <w:rPr>
          <w:rFonts w:asciiTheme="minorHAnsi" w:hAnsiTheme="minorHAnsi" w:cstheme="minorHAnsi"/>
          <w:i/>
          <w:color w:val="223267"/>
        </w:rPr>
        <w:t>taires</w:t>
      </w:r>
    </w:p>
    <w:p w:rsidR="003A5EE3" w:rsidRPr="003A5EE3" w:rsidRDefault="003A5EE3" w:rsidP="003A5EE3">
      <w:pPr>
        <w:spacing w:line="240" w:lineRule="auto"/>
        <w:rPr>
          <w:rFonts w:asciiTheme="minorHAnsi" w:hAnsiTheme="minorHAnsi" w:cstheme="minorHAnsi"/>
          <w:color w:val="223267"/>
        </w:rPr>
      </w:pPr>
      <w:r w:rsidRPr="003A5EE3">
        <w:rPr>
          <w:rFonts w:asciiTheme="minorHAnsi" w:hAnsiTheme="minorHAnsi" w:cstheme="minorHAnsi"/>
          <w:color w:val="223267"/>
        </w:rPr>
        <w:t xml:space="preserve"> </w:t>
      </w:r>
    </w:p>
    <w:p w:rsidR="003A5EE3" w:rsidRPr="003A5EE3" w:rsidRDefault="003A5EE3" w:rsidP="003A5EE3">
      <w:pPr>
        <w:spacing w:line="240" w:lineRule="auto"/>
        <w:rPr>
          <w:rFonts w:asciiTheme="minorHAnsi" w:hAnsiTheme="minorHAnsi" w:cstheme="minorHAnsi"/>
          <w:color w:val="223267"/>
        </w:rPr>
      </w:pPr>
      <w:r w:rsidRPr="003A5EE3">
        <w:rPr>
          <w:rFonts w:asciiTheme="minorHAnsi" w:hAnsiTheme="minorHAnsi" w:cstheme="minorHAnsi"/>
          <w:color w:val="223267"/>
        </w:rPr>
        <w:t>Les libéraux sont très forts à ce jeu. Il est grand temps de réussir à mobiliser économistes,  phil</w:t>
      </w:r>
      <w:r w:rsidRPr="003A5EE3">
        <w:rPr>
          <w:rFonts w:asciiTheme="minorHAnsi" w:hAnsiTheme="minorHAnsi" w:cstheme="minorHAnsi"/>
          <w:color w:val="223267"/>
        </w:rPr>
        <w:t>o</w:t>
      </w:r>
      <w:r w:rsidRPr="003A5EE3">
        <w:rPr>
          <w:rFonts w:asciiTheme="minorHAnsi" w:hAnsiTheme="minorHAnsi" w:cstheme="minorHAnsi"/>
          <w:color w:val="223267"/>
        </w:rPr>
        <w:t>sophes, sociologues, … pour contrer la logique g</w:t>
      </w:r>
      <w:r w:rsidRPr="003A5EE3">
        <w:rPr>
          <w:rFonts w:asciiTheme="minorHAnsi" w:hAnsiTheme="minorHAnsi" w:cstheme="minorHAnsi"/>
          <w:color w:val="223267"/>
        </w:rPr>
        <w:t>a</w:t>
      </w:r>
      <w:r w:rsidRPr="003A5EE3">
        <w:rPr>
          <w:rFonts w:asciiTheme="minorHAnsi" w:hAnsiTheme="minorHAnsi" w:cstheme="minorHAnsi"/>
          <w:color w:val="223267"/>
        </w:rPr>
        <w:t xml:space="preserve">lopante du chacun pour soi, de la recherche du profit comme seul horizon mais aussi  les analyses </w:t>
      </w:r>
      <w:r w:rsidRPr="003A5EE3">
        <w:rPr>
          <w:rFonts w:asciiTheme="minorHAnsi" w:hAnsiTheme="minorHAnsi" w:cstheme="minorHAnsi"/>
          <w:color w:val="223267"/>
        </w:rPr>
        <w:lastRenderedPageBreak/>
        <w:t>de la DATAR décrétant la fin de tout aménagement équilibré du territoire. Diffuser les travaux unive</w:t>
      </w:r>
      <w:r w:rsidRPr="003A5EE3">
        <w:rPr>
          <w:rFonts w:asciiTheme="minorHAnsi" w:hAnsiTheme="minorHAnsi" w:cstheme="minorHAnsi"/>
          <w:color w:val="223267"/>
        </w:rPr>
        <w:t>r</w:t>
      </w:r>
      <w:r w:rsidRPr="003A5EE3">
        <w:rPr>
          <w:rFonts w:asciiTheme="minorHAnsi" w:hAnsiTheme="minorHAnsi" w:cstheme="minorHAnsi"/>
          <w:color w:val="223267"/>
        </w:rPr>
        <w:t>sitaires, susciter une prise de position des intelle</w:t>
      </w:r>
      <w:r w:rsidRPr="003A5EE3">
        <w:rPr>
          <w:rFonts w:asciiTheme="minorHAnsi" w:hAnsiTheme="minorHAnsi" w:cstheme="minorHAnsi"/>
          <w:color w:val="223267"/>
        </w:rPr>
        <w:t>c</w:t>
      </w:r>
      <w:r w:rsidRPr="003A5EE3">
        <w:rPr>
          <w:rFonts w:asciiTheme="minorHAnsi" w:hAnsiTheme="minorHAnsi" w:cstheme="minorHAnsi"/>
          <w:color w:val="223267"/>
        </w:rPr>
        <w:t>tuels sur le devenir des services publics, doit devenir l’un de nos axes de luttes. Nous sommes en train d’étudier les modalités de cette possibil</w:t>
      </w:r>
      <w:r w:rsidRPr="003A5EE3">
        <w:rPr>
          <w:rFonts w:asciiTheme="minorHAnsi" w:hAnsiTheme="minorHAnsi" w:cstheme="minorHAnsi"/>
          <w:color w:val="223267"/>
        </w:rPr>
        <w:t>i</w:t>
      </w:r>
      <w:r w:rsidRPr="003A5EE3">
        <w:rPr>
          <w:rFonts w:asciiTheme="minorHAnsi" w:hAnsiTheme="minorHAnsi" w:cstheme="minorHAnsi"/>
          <w:color w:val="223267"/>
        </w:rPr>
        <w:t>té.</w:t>
      </w:r>
    </w:p>
    <w:p w:rsidR="003A5EE3" w:rsidRPr="003A5EE3" w:rsidRDefault="003A5EE3" w:rsidP="003A5EE3">
      <w:pPr>
        <w:spacing w:line="240" w:lineRule="auto"/>
        <w:rPr>
          <w:rFonts w:asciiTheme="minorHAnsi" w:hAnsiTheme="minorHAnsi" w:cstheme="minorHAnsi"/>
          <w:color w:val="223267"/>
        </w:rPr>
      </w:pPr>
    </w:p>
    <w:p w:rsidR="003A5EE3" w:rsidRPr="003A5EE3" w:rsidRDefault="003A5EE3" w:rsidP="003A5EE3">
      <w:pPr>
        <w:spacing w:line="240" w:lineRule="auto"/>
        <w:rPr>
          <w:rFonts w:asciiTheme="minorHAnsi" w:hAnsiTheme="minorHAnsi" w:cstheme="minorHAnsi"/>
          <w:color w:val="223267"/>
        </w:rPr>
      </w:pPr>
      <w:r w:rsidRPr="003A5EE3">
        <w:rPr>
          <w:rFonts w:asciiTheme="minorHAnsi" w:hAnsiTheme="minorHAnsi" w:cstheme="minorHAnsi"/>
          <w:color w:val="223267"/>
        </w:rPr>
        <w:t>Beaucoup de travail reste donc à accomplir mais finalement en ce domaine cela fait peu de temps que nous agissons. Les choses avancent. Le volo</w:t>
      </w:r>
      <w:r w:rsidRPr="003A5EE3">
        <w:rPr>
          <w:rFonts w:asciiTheme="minorHAnsi" w:hAnsiTheme="minorHAnsi" w:cstheme="minorHAnsi"/>
          <w:color w:val="223267"/>
        </w:rPr>
        <w:t>n</w:t>
      </w:r>
      <w:r w:rsidRPr="003A5EE3">
        <w:rPr>
          <w:rFonts w:asciiTheme="minorHAnsi" w:hAnsiTheme="minorHAnsi" w:cstheme="minorHAnsi"/>
          <w:color w:val="223267"/>
        </w:rPr>
        <w:t>tarisme dont ont su faire preuve les organisations nationales notamment syndicales (CGT, FSU, Sol</w:t>
      </w:r>
      <w:r w:rsidRPr="003A5EE3">
        <w:rPr>
          <w:rFonts w:asciiTheme="minorHAnsi" w:hAnsiTheme="minorHAnsi" w:cstheme="minorHAnsi"/>
          <w:color w:val="223267"/>
        </w:rPr>
        <w:t>i</w:t>
      </w:r>
      <w:r w:rsidRPr="003A5EE3">
        <w:rPr>
          <w:rFonts w:asciiTheme="minorHAnsi" w:hAnsiTheme="minorHAnsi" w:cstheme="minorHAnsi"/>
          <w:color w:val="223267"/>
        </w:rPr>
        <w:t>daires, Confédération paysanne, FAFP) et les coordinations pour la réussite commune de Guéret et l’élan suscité sur l’ensemble du territoire est source d’espoir. Le combat pour les services p</w:t>
      </w:r>
      <w:r w:rsidRPr="003A5EE3">
        <w:rPr>
          <w:rFonts w:asciiTheme="minorHAnsi" w:hAnsiTheme="minorHAnsi" w:cstheme="minorHAnsi"/>
          <w:color w:val="223267"/>
        </w:rPr>
        <w:t>u</w:t>
      </w:r>
      <w:r w:rsidRPr="003A5EE3">
        <w:rPr>
          <w:rFonts w:asciiTheme="minorHAnsi" w:hAnsiTheme="minorHAnsi" w:cstheme="minorHAnsi"/>
          <w:color w:val="223267"/>
        </w:rPr>
        <w:t>blics ne fait que commencer.</w:t>
      </w:r>
    </w:p>
    <w:p w:rsidR="003A5EE3" w:rsidRPr="003A5EE3" w:rsidRDefault="003A5EE3" w:rsidP="003A5EE3">
      <w:pPr>
        <w:spacing w:line="240" w:lineRule="auto"/>
        <w:rPr>
          <w:rFonts w:asciiTheme="minorHAnsi" w:hAnsiTheme="minorHAnsi" w:cstheme="minorHAnsi"/>
          <w:color w:val="223267"/>
        </w:rPr>
      </w:pPr>
    </w:p>
    <w:p w:rsidR="003A5EE3" w:rsidRPr="003A5EE3" w:rsidRDefault="003A5EE3" w:rsidP="003A5EE3">
      <w:pPr>
        <w:spacing w:line="240" w:lineRule="auto"/>
        <w:rPr>
          <w:rFonts w:asciiTheme="minorHAnsi" w:hAnsiTheme="minorHAnsi" w:cstheme="minorHAnsi"/>
          <w:b/>
          <w:color w:val="223267"/>
          <w:sz w:val="20"/>
          <w:szCs w:val="20"/>
        </w:rPr>
      </w:pPr>
      <w:r w:rsidRPr="003A5EE3">
        <w:rPr>
          <w:rFonts w:asciiTheme="minorHAnsi" w:hAnsiTheme="minorHAnsi" w:cstheme="minorHAnsi"/>
          <w:b/>
          <w:color w:val="223267"/>
          <w:sz w:val="20"/>
          <w:szCs w:val="20"/>
        </w:rPr>
        <w:t>--------------------------------------</w:t>
      </w:r>
    </w:p>
    <w:p w:rsidR="003A5EE3" w:rsidRPr="006D3B25" w:rsidRDefault="003A5EE3" w:rsidP="003A5EE3">
      <w:pPr>
        <w:pStyle w:val="Paragraphedeliste"/>
        <w:ind w:left="0"/>
        <w:jc w:val="both"/>
        <w:rPr>
          <w:rFonts w:asciiTheme="minorHAnsi" w:hAnsiTheme="minorHAnsi" w:cstheme="minorHAnsi"/>
          <w:color w:val="223267"/>
          <w:sz w:val="19"/>
          <w:szCs w:val="19"/>
        </w:rPr>
      </w:pPr>
      <w:r w:rsidRPr="006D3B25">
        <w:rPr>
          <w:rFonts w:asciiTheme="minorHAnsi" w:hAnsiTheme="minorHAnsi" w:cstheme="minorHAnsi"/>
          <w:color w:val="223267"/>
          <w:sz w:val="19"/>
          <w:szCs w:val="19"/>
        </w:rPr>
        <w:t xml:space="preserve">(1) </w:t>
      </w:r>
      <w:r w:rsidRPr="006D3B25">
        <w:rPr>
          <w:rFonts w:asciiTheme="minorHAnsi" w:hAnsiTheme="minorHAnsi" w:cstheme="minorHAnsi"/>
          <w:i/>
          <w:color w:val="223267"/>
          <w:sz w:val="19"/>
          <w:szCs w:val="19"/>
        </w:rPr>
        <w:t>in</w:t>
      </w:r>
      <w:r w:rsidRPr="006D3B25">
        <w:rPr>
          <w:rFonts w:asciiTheme="minorHAnsi" w:hAnsiTheme="minorHAnsi" w:cstheme="minorHAnsi"/>
          <w:color w:val="223267"/>
          <w:sz w:val="19"/>
          <w:szCs w:val="19"/>
        </w:rPr>
        <w:t xml:space="preserve"> « Les services publics dans l’histoire sociale » 3 mai 2011 conférence à l’institut CGT d’Histoire sociale.</w:t>
      </w:r>
    </w:p>
    <w:p w:rsidR="003A5EE3" w:rsidRPr="006D3B25" w:rsidRDefault="003A5EE3" w:rsidP="003A5EE3">
      <w:pPr>
        <w:pStyle w:val="Paragraphedeliste"/>
        <w:ind w:left="0"/>
        <w:jc w:val="both"/>
        <w:rPr>
          <w:rFonts w:asciiTheme="minorHAnsi" w:hAnsiTheme="minorHAnsi" w:cstheme="minorHAnsi"/>
          <w:color w:val="223267"/>
          <w:sz w:val="19"/>
          <w:szCs w:val="19"/>
        </w:rPr>
      </w:pPr>
      <w:proofErr w:type="spellStart"/>
      <w:r w:rsidRPr="006D3B25">
        <w:rPr>
          <w:rStyle w:val="apple-converted-space"/>
          <w:rFonts w:asciiTheme="minorHAnsi" w:hAnsiTheme="minorHAnsi" w:cstheme="minorHAnsi"/>
          <w:color w:val="223267"/>
          <w:sz w:val="19"/>
          <w:szCs w:val="19"/>
          <w:shd w:val="clear" w:color="auto" w:fill="FFFFFF"/>
        </w:rPr>
        <w:t>Réné</w:t>
      </w:r>
      <w:proofErr w:type="spellEnd"/>
      <w:r w:rsidRPr="006D3B25">
        <w:rPr>
          <w:rStyle w:val="apple-converted-space"/>
          <w:rFonts w:asciiTheme="minorHAnsi" w:hAnsiTheme="minorHAnsi" w:cstheme="minorHAnsi"/>
          <w:color w:val="223267"/>
          <w:sz w:val="19"/>
          <w:szCs w:val="19"/>
          <w:shd w:val="clear" w:color="auto" w:fill="FFFFFF"/>
        </w:rPr>
        <w:t xml:space="preserve"> </w:t>
      </w:r>
      <w:proofErr w:type="spellStart"/>
      <w:r w:rsidRPr="006D3B25">
        <w:rPr>
          <w:rStyle w:val="apple-converted-space"/>
          <w:rFonts w:asciiTheme="minorHAnsi" w:hAnsiTheme="minorHAnsi" w:cstheme="minorHAnsi"/>
          <w:color w:val="223267"/>
          <w:sz w:val="19"/>
          <w:szCs w:val="19"/>
          <w:shd w:val="clear" w:color="auto" w:fill="FFFFFF"/>
        </w:rPr>
        <w:t>Bidouze</w:t>
      </w:r>
      <w:proofErr w:type="spellEnd"/>
      <w:r w:rsidRPr="006D3B25">
        <w:rPr>
          <w:rStyle w:val="apple-converted-space"/>
          <w:rFonts w:asciiTheme="minorHAnsi" w:hAnsiTheme="minorHAnsi" w:cstheme="minorHAnsi"/>
          <w:color w:val="223267"/>
          <w:sz w:val="19"/>
          <w:szCs w:val="19"/>
          <w:shd w:val="clear" w:color="auto" w:fill="FFFFFF"/>
        </w:rPr>
        <w:t>. S</w:t>
      </w:r>
      <w:r w:rsidRPr="006D3B25">
        <w:rPr>
          <w:rFonts w:asciiTheme="minorHAnsi" w:hAnsiTheme="minorHAnsi" w:cstheme="minorHAnsi"/>
          <w:color w:val="223267"/>
          <w:sz w:val="19"/>
          <w:szCs w:val="19"/>
          <w:shd w:val="clear" w:color="auto" w:fill="FFFFFF"/>
        </w:rPr>
        <w:t>ecrétaire général de la</w:t>
      </w:r>
      <w:r w:rsidR="006D3B25">
        <w:rPr>
          <w:rFonts w:asciiTheme="minorHAnsi" w:hAnsiTheme="minorHAnsi" w:cstheme="minorHAnsi"/>
          <w:color w:val="223267"/>
          <w:sz w:val="19"/>
          <w:szCs w:val="19"/>
          <w:shd w:val="clear" w:color="auto" w:fill="FFFFFF"/>
        </w:rPr>
        <w:t xml:space="preserve"> </w:t>
      </w:r>
      <w:hyperlink r:id="rId19" w:tooltip="Fédération des Finances CGT" w:history="1">
        <w:r w:rsidRPr="006D3B25">
          <w:rPr>
            <w:rStyle w:val="Lienhypertexte"/>
            <w:rFonts w:asciiTheme="minorHAnsi" w:hAnsiTheme="minorHAnsi" w:cstheme="minorHAnsi"/>
            <w:b/>
            <w:color w:val="223267"/>
            <w:sz w:val="19"/>
            <w:szCs w:val="19"/>
            <w:shd w:val="clear" w:color="auto" w:fill="FFFFFF"/>
          </w:rPr>
          <w:t>Fédération des finances</w:t>
        </w:r>
      </w:hyperlink>
      <w:r w:rsidR="006D3B25">
        <w:rPr>
          <w:rFonts w:asciiTheme="minorHAnsi" w:hAnsiTheme="minorHAnsi" w:cstheme="minorHAnsi"/>
          <w:color w:val="223267"/>
          <w:sz w:val="19"/>
          <w:szCs w:val="19"/>
        </w:rPr>
        <w:t xml:space="preserve"> </w:t>
      </w:r>
      <w:r w:rsidRPr="006D3B25">
        <w:rPr>
          <w:rFonts w:asciiTheme="minorHAnsi" w:hAnsiTheme="minorHAnsi" w:cstheme="minorHAnsi"/>
          <w:color w:val="223267"/>
          <w:sz w:val="19"/>
          <w:szCs w:val="19"/>
          <w:shd w:val="clear" w:color="auto" w:fill="FFFFFF"/>
        </w:rPr>
        <w:t>de 1963 à 1970, secrétaire général de l’</w:t>
      </w:r>
      <w:hyperlink r:id="rId20" w:tooltip="Union générale des fédérations de fonctionnaires" w:history="1">
        <w:r w:rsidRPr="006D3B25">
          <w:rPr>
            <w:rStyle w:val="Lienhypertexte"/>
            <w:rFonts w:asciiTheme="minorHAnsi" w:hAnsiTheme="minorHAnsi" w:cstheme="minorHAnsi"/>
            <w:b/>
            <w:color w:val="223267"/>
            <w:sz w:val="19"/>
            <w:szCs w:val="19"/>
            <w:shd w:val="clear" w:color="auto" w:fill="FFFFFF"/>
          </w:rPr>
          <w:t>Union générale des fédérations de fonctionnaires</w:t>
        </w:r>
      </w:hyperlink>
      <w:r w:rsidR="006D3B25">
        <w:rPr>
          <w:rFonts w:asciiTheme="minorHAnsi" w:hAnsiTheme="minorHAnsi" w:cstheme="minorHAnsi"/>
          <w:color w:val="223267"/>
          <w:sz w:val="19"/>
          <w:szCs w:val="19"/>
        </w:rPr>
        <w:t xml:space="preserve"> </w:t>
      </w:r>
      <w:r w:rsidRPr="006D3B25">
        <w:rPr>
          <w:rFonts w:asciiTheme="minorHAnsi" w:hAnsiTheme="minorHAnsi" w:cstheme="minorHAnsi"/>
          <w:color w:val="223267"/>
          <w:sz w:val="19"/>
          <w:szCs w:val="19"/>
          <w:shd w:val="clear" w:color="auto" w:fill="FFFFFF"/>
        </w:rPr>
        <w:t xml:space="preserve">(UGFF) de 1970 à 1978, membre de la commission exécutive de la </w:t>
      </w:r>
      <w:hyperlink r:id="rId21" w:tooltip="Confédération générale du travail" w:history="1">
        <w:r w:rsidRPr="006D3B25">
          <w:rPr>
            <w:rStyle w:val="Lienhypertexte"/>
            <w:rFonts w:asciiTheme="minorHAnsi" w:hAnsiTheme="minorHAnsi" w:cstheme="minorHAnsi"/>
            <w:b/>
            <w:color w:val="223267"/>
            <w:sz w:val="19"/>
            <w:szCs w:val="19"/>
            <w:shd w:val="clear" w:color="auto" w:fill="FFFFFF"/>
          </w:rPr>
          <w:t>CGT</w:t>
        </w:r>
      </w:hyperlink>
      <w:r w:rsidRPr="006D3B25">
        <w:rPr>
          <w:rFonts w:asciiTheme="minorHAnsi" w:hAnsiTheme="minorHAnsi" w:cstheme="minorHAnsi"/>
          <w:color w:val="223267"/>
          <w:sz w:val="19"/>
          <w:szCs w:val="19"/>
        </w:rPr>
        <w:t xml:space="preserve"> </w:t>
      </w:r>
      <w:r w:rsidRPr="006D3B25">
        <w:rPr>
          <w:rFonts w:asciiTheme="minorHAnsi" w:hAnsiTheme="minorHAnsi" w:cstheme="minorHAnsi"/>
          <w:color w:val="223267"/>
          <w:sz w:val="19"/>
          <w:szCs w:val="19"/>
          <w:shd w:val="clear" w:color="auto" w:fill="FFFFFF"/>
        </w:rPr>
        <w:t>de 1969 à 1975.</w:t>
      </w:r>
    </w:p>
    <w:p w:rsidR="006D3B25" w:rsidRDefault="006D3B25" w:rsidP="003A5EE3">
      <w:pPr>
        <w:pStyle w:val="Paragraphedeliste"/>
        <w:ind w:left="0"/>
        <w:jc w:val="both"/>
        <w:rPr>
          <w:rFonts w:asciiTheme="minorHAnsi" w:hAnsiTheme="minorHAnsi" w:cstheme="minorHAnsi"/>
          <w:color w:val="223267"/>
          <w:sz w:val="19"/>
          <w:szCs w:val="19"/>
        </w:rPr>
      </w:pPr>
    </w:p>
    <w:p w:rsidR="003A5EE3" w:rsidRPr="006D3B25" w:rsidRDefault="003A5EE3" w:rsidP="003A5EE3">
      <w:pPr>
        <w:pStyle w:val="Paragraphedeliste"/>
        <w:ind w:left="0"/>
        <w:jc w:val="both"/>
        <w:rPr>
          <w:rFonts w:asciiTheme="minorHAnsi" w:hAnsiTheme="minorHAnsi" w:cstheme="minorHAnsi"/>
          <w:color w:val="223267"/>
          <w:sz w:val="19"/>
          <w:szCs w:val="19"/>
        </w:rPr>
      </w:pPr>
      <w:r w:rsidRPr="006D3B25">
        <w:rPr>
          <w:rFonts w:asciiTheme="minorHAnsi" w:hAnsiTheme="minorHAnsi" w:cstheme="minorHAnsi"/>
          <w:color w:val="223267"/>
          <w:sz w:val="19"/>
          <w:szCs w:val="19"/>
        </w:rPr>
        <w:t>(2) Rolland juriste français et député, première moitié XXème siècle, dégage les grands principes qui seront nommés « lois Rolland » du service public Il est intéressant de constater qu’il ne différenciait absolument pas entre service public et action publique puisque l’action publique devait toute entière vouée à l’intérêt général. C’est l’ensemble du Droit Administratif qui pour lui devait répondre à l’ensemble de ces principes.</w:t>
      </w:r>
    </w:p>
    <w:p w:rsidR="006D3B25" w:rsidRDefault="006D3B25" w:rsidP="003A5EE3">
      <w:pPr>
        <w:pStyle w:val="Paragraphedeliste"/>
        <w:ind w:left="0"/>
        <w:jc w:val="both"/>
        <w:rPr>
          <w:rFonts w:asciiTheme="minorHAnsi" w:hAnsiTheme="minorHAnsi" w:cstheme="minorHAnsi"/>
          <w:color w:val="223267"/>
          <w:sz w:val="19"/>
          <w:szCs w:val="19"/>
          <w:shd w:val="clear" w:color="auto" w:fill="FFFFFF"/>
        </w:rPr>
      </w:pPr>
    </w:p>
    <w:p w:rsidR="003A5EE3" w:rsidRPr="006D3B25" w:rsidRDefault="003A5EE3" w:rsidP="003A5EE3">
      <w:pPr>
        <w:pStyle w:val="Paragraphedeliste"/>
        <w:ind w:left="0"/>
        <w:jc w:val="both"/>
        <w:rPr>
          <w:rFonts w:asciiTheme="minorHAnsi" w:hAnsiTheme="minorHAnsi" w:cstheme="minorHAnsi"/>
          <w:color w:val="223267"/>
          <w:sz w:val="19"/>
          <w:szCs w:val="19"/>
        </w:rPr>
      </w:pPr>
      <w:r w:rsidRPr="006D3B25">
        <w:rPr>
          <w:rFonts w:asciiTheme="minorHAnsi" w:hAnsiTheme="minorHAnsi" w:cstheme="minorHAnsi"/>
          <w:color w:val="223267"/>
          <w:sz w:val="19"/>
          <w:szCs w:val="19"/>
          <w:shd w:val="clear" w:color="auto" w:fill="FFFFFF"/>
        </w:rPr>
        <w:t>(</w:t>
      </w:r>
      <w:r w:rsidR="00AA322C">
        <w:rPr>
          <w:rFonts w:asciiTheme="minorHAnsi" w:hAnsiTheme="minorHAnsi" w:cstheme="minorHAnsi"/>
          <w:color w:val="223267"/>
          <w:sz w:val="19"/>
          <w:szCs w:val="19"/>
          <w:shd w:val="clear" w:color="auto" w:fill="FFFFFF"/>
        </w:rPr>
        <w:t>3</w:t>
      </w:r>
      <w:r w:rsidRPr="006D3B25">
        <w:rPr>
          <w:rFonts w:asciiTheme="minorHAnsi" w:hAnsiTheme="minorHAnsi" w:cstheme="minorHAnsi"/>
          <w:color w:val="223267"/>
          <w:sz w:val="19"/>
          <w:szCs w:val="19"/>
          <w:shd w:val="clear" w:color="auto" w:fill="FFFFFF"/>
        </w:rPr>
        <w:t xml:space="preserve">) </w:t>
      </w:r>
      <w:r w:rsidRPr="006D3B25">
        <w:rPr>
          <w:rFonts w:asciiTheme="minorHAnsi" w:hAnsiTheme="minorHAnsi" w:cstheme="minorHAnsi"/>
          <w:color w:val="223267"/>
          <w:sz w:val="19"/>
          <w:szCs w:val="19"/>
        </w:rPr>
        <w:t>si ce n’est par la jurisprudence du droit administratif (arrêt Terrier 6 février 1903) et depuis la Vème, la jurisprudence du  Conseil Constitutionnel. L</w:t>
      </w:r>
      <w:r w:rsidRPr="006D3B25">
        <w:rPr>
          <w:rFonts w:asciiTheme="minorHAnsi" w:hAnsiTheme="minorHAnsi" w:cstheme="minorHAnsi"/>
          <w:color w:val="223267"/>
          <w:sz w:val="19"/>
          <w:szCs w:val="19"/>
          <w:shd w:val="clear" w:color="auto" w:fill="FFFFFF"/>
        </w:rPr>
        <w:t xml:space="preserve">ire à ce propos l’article de </w:t>
      </w:r>
      <w:r w:rsidRPr="006D3B25">
        <w:rPr>
          <w:rFonts w:asciiTheme="minorHAnsi" w:hAnsiTheme="minorHAnsi" w:cstheme="minorHAnsi"/>
          <w:color w:val="223267"/>
          <w:sz w:val="19"/>
          <w:szCs w:val="19"/>
        </w:rPr>
        <w:t>Norbert FOULQUIER et Frédéric ROLIN - Nouveaux Cahiers du Conseil constitutionnel n° 37 (Dossier : Le Conseil constitutionnel et le droit administratif) - octobre 2012.</w:t>
      </w:r>
    </w:p>
    <w:p w:rsidR="006D3B25" w:rsidRDefault="006D3B25" w:rsidP="003A5EE3">
      <w:pPr>
        <w:pStyle w:val="NormalWeb"/>
        <w:shd w:val="clear" w:color="auto" w:fill="FFFFFF"/>
        <w:spacing w:before="0" w:beforeAutospacing="0" w:after="0" w:afterAutospacing="0" w:line="240" w:lineRule="auto"/>
        <w:rPr>
          <w:rFonts w:asciiTheme="minorHAnsi" w:hAnsiTheme="minorHAnsi" w:cstheme="minorHAnsi"/>
          <w:color w:val="223267"/>
          <w:sz w:val="19"/>
          <w:szCs w:val="19"/>
          <w:shd w:val="clear" w:color="auto" w:fill="FFFFFF"/>
        </w:rPr>
      </w:pPr>
    </w:p>
    <w:p w:rsidR="003A5EE3" w:rsidRPr="006D3B25" w:rsidRDefault="003A5EE3" w:rsidP="003A5EE3">
      <w:pPr>
        <w:pStyle w:val="NormalWeb"/>
        <w:shd w:val="clear" w:color="auto" w:fill="FFFFFF"/>
        <w:spacing w:before="0" w:beforeAutospacing="0" w:after="0" w:afterAutospacing="0" w:line="240" w:lineRule="auto"/>
        <w:rPr>
          <w:rFonts w:asciiTheme="minorHAnsi" w:hAnsiTheme="minorHAnsi" w:cstheme="minorHAnsi"/>
          <w:color w:val="223267"/>
          <w:sz w:val="19"/>
          <w:szCs w:val="19"/>
        </w:rPr>
      </w:pPr>
      <w:r w:rsidRPr="006D3B25">
        <w:rPr>
          <w:rFonts w:asciiTheme="minorHAnsi" w:hAnsiTheme="minorHAnsi" w:cstheme="minorHAnsi"/>
          <w:color w:val="223267"/>
          <w:sz w:val="19"/>
          <w:szCs w:val="19"/>
          <w:shd w:val="clear" w:color="auto" w:fill="FFFFFF"/>
        </w:rPr>
        <w:t>(</w:t>
      </w:r>
      <w:r w:rsidR="00AA322C">
        <w:rPr>
          <w:rFonts w:asciiTheme="minorHAnsi" w:hAnsiTheme="minorHAnsi" w:cstheme="minorHAnsi"/>
          <w:color w:val="223267"/>
          <w:sz w:val="19"/>
          <w:szCs w:val="19"/>
          <w:shd w:val="clear" w:color="auto" w:fill="FFFFFF"/>
        </w:rPr>
        <w:t>4</w:t>
      </w:r>
      <w:r w:rsidRPr="006D3B25">
        <w:rPr>
          <w:rFonts w:asciiTheme="minorHAnsi" w:hAnsiTheme="minorHAnsi" w:cstheme="minorHAnsi"/>
          <w:color w:val="223267"/>
          <w:sz w:val="19"/>
          <w:szCs w:val="19"/>
          <w:shd w:val="clear" w:color="auto" w:fill="FFFFFF"/>
        </w:rPr>
        <w:t>)</w:t>
      </w:r>
      <w:r w:rsidRPr="006D3B25">
        <w:rPr>
          <w:rFonts w:asciiTheme="minorHAnsi" w:hAnsiTheme="minorHAnsi" w:cstheme="minorHAnsi"/>
          <w:i/>
          <w:color w:val="223267"/>
          <w:sz w:val="19"/>
          <w:szCs w:val="19"/>
        </w:rPr>
        <w:t xml:space="preserve"> in</w:t>
      </w:r>
      <w:r w:rsidRPr="006D3B25">
        <w:rPr>
          <w:rFonts w:asciiTheme="minorHAnsi" w:hAnsiTheme="minorHAnsi" w:cstheme="minorHAnsi"/>
          <w:color w:val="223267"/>
          <w:sz w:val="19"/>
          <w:szCs w:val="19"/>
        </w:rPr>
        <w:t xml:space="preserve"> mondialisme.org, article mouvement communiste (d</w:t>
      </w:r>
      <w:r w:rsidRPr="006D3B25">
        <w:rPr>
          <w:rFonts w:asciiTheme="minorHAnsi" w:hAnsiTheme="minorHAnsi" w:cstheme="minorHAnsi"/>
          <w:color w:val="223267"/>
          <w:sz w:val="19"/>
          <w:szCs w:val="19"/>
        </w:rPr>
        <w:t>é</w:t>
      </w:r>
      <w:r w:rsidRPr="006D3B25">
        <w:rPr>
          <w:rFonts w:asciiTheme="minorHAnsi" w:hAnsiTheme="minorHAnsi" w:cstheme="minorHAnsi"/>
          <w:color w:val="223267"/>
          <w:sz w:val="19"/>
          <w:szCs w:val="19"/>
        </w:rPr>
        <w:t xml:space="preserve">cembre 2006) </w:t>
      </w:r>
      <w:proofErr w:type="spellStart"/>
      <w:r w:rsidRPr="006D3B25">
        <w:rPr>
          <w:rFonts w:asciiTheme="minorHAnsi" w:hAnsiTheme="minorHAnsi" w:cstheme="minorHAnsi"/>
          <w:bCs/>
          <w:color w:val="223267"/>
          <w:sz w:val="19"/>
          <w:szCs w:val="19"/>
          <w:bdr w:val="none" w:sz="0" w:space="0" w:color="auto" w:frame="1"/>
        </w:rPr>
        <w:t>Mai-Juin</w:t>
      </w:r>
      <w:proofErr w:type="spellEnd"/>
      <w:r w:rsidRPr="006D3B25">
        <w:rPr>
          <w:rFonts w:asciiTheme="minorHAnsi" w:hAnsiTheme="minorHAnsi" w:cstheme="minorHAnsi"/>
          <w:bCs/>
          <w:color w:val="223267"/>
          <w:sz w:val="19"/>
          <w:szCs w:val="19"/>
          <w:bdr w:val="none" w:sz="0" w:space="0" w:color="auto" w:frame="1"/>
        </w:rPr>
        <w:t xml:space="preserve"> 1968 : </w:t>
      </w:r>
      <w:r w:rsidRPr="006D3B25">
        <w:rPr>
          <w:rFonts w:asciiTheme="minorHAnsi" w:hAnsiTheme="minorHAnsi" w:cstheme="minorHAnsi"/>
          <w:bCs/>
          <w:color w:val="223267"/>
          <w:sz w:val="19"/>
          <w:szCs w:val="19"/>
          <w:bdr w:val="none" w:sz="0" w:space="0" w:color="auto" w:frame="1"/>
          <w:shd w:val="clear" w:color="auto" w:fill="FFFFFF"/>
        </w:rPr>
        <w:t xml:space="preserve">une occasion manquée </w:t>
      </w:r>
      <w:r w:rsidRPr="006D3B25">
        <w:rPr>
          <w:rFonts w:asciiTheme="minorHAnsi" w:hAnsiTheme="minorHAnsi" w:cstheme="minorHAnsi"/>
          <w:bCs/>
          <w:color w:val="223267"/>
          <w:sz w:val="19"/>
          <w:szCs w:val="19"/>
          <w:bdr w:val="none" w:sz="0" w:space="0" w:color="auto" w:frame="1"/>
        </w:rPr>
        <w:t>par l’autonomie ouvrière.</w:t>
      </w:r>
    </w:p>
    <w:p w:rsidR="006D3B25" w:rsidRDefault="006D3B25" w:rsidP="003A5EE3">
      <w:pPr>
        <w:spacing w:line="240" w:lineRule="auto"/>
        <w:rPr>
          <w:rFonts w:asciiTheme="minorHAnsi" w:hAnsiTheme="minorHAnsi" w:cstheme="minorHAnsi"/>
          <w:color w:val="223267"/>
          <w:sz w:val="19"/>
          <w:szCs w:val="19"/>
        </w:rPr>
      </w:pPr>
    </w:p>
    <w:p w:rsidR="003A5EE3" w:rsidRPr="006D3B25" w:rsidRDefault="003A5EE3" w:rsidP="003A5EE3">
      <w:pPr>
        <w:spacing w:line="240" w:lineRule="auto"/>
        <w:rPr>
          <w:rFonts w:asciiTheme="minorHAnsi" w:hAnsiTheme="minorHAnsi" w:cstheme="minorHAnsi"/>
          <w:color w:val="223267"/>
          <w:sz w:val="19"/>
          <w:szCs w:val="19"/>
          <w:shd w:val="clear" w:color="auto" w:fill="FFFFFF"/>
        </w:rPr>
      </w:pPr>
      <w:r w:rsidRPr="006D3B25">
        <w:rPr>
          <w:rFonts w:asciiTheme="minorHAnsi" w:hAnsiTheme="minorHAnsi" w:cstheme="minorHAnsi"/>
          <w:color w:val="223267"/>
          <w:sz w:val="19"/>
          <w:szCs w:val="19"/>
        </w:rPr>
        <w:t>(</w:t>
      </w:r>
      <w:r w:rsidR="00AA322C">
        <w:rPr>
          <w:rFonts w:asciiTheme="minorHAnsi" w:hAnsiTheme="minorHAnsi" w:cstheme="minorHAnsi"/>
          <w:color w:val="223267"/>
          <w:sz w:val="19"/>
          <w:szCs w:val="19"/>
        </w:rPr>
        <w:t>5</w:t>
      </w:r>
      <w:r w:rsidRPr="006D3B25">
        <w:rPr>
          <w:rFonts w:asciiTheme="minorHAnsi" w:hAnsiTheme="minorHAnsi" w:cstheme="minorHAnsi"/>
          <w:color w:val="223267"/>
          <w:sz w:val="19"/>
          <w:szCs w:val="19"/>
        </w:rPr>
        <w:t xml:space="preserve">) </w:t>
      </w:r>
      <w:hyperlink r:id="rId22" w:anchor="recme2011_cad3" w:history="1">
        <w:r w:rsidRPr="006D3B25">
          <w:rPr>
            <w:rStyle w:val="Lienhypertexte"/>
            <w:rFonts w:asciiTheme="minorHAnsi" w:hAnsiTheme="minorHAnsi" w:cstheme="minorHAnsi"/>
            <w:color w:val="223267"/>
            <w:sz w:val="19"/>
            <w:szCs w:val="19"/>
            <w:u w:val="none"/>
          </w:rPr>
          <w:t>Répertoire des entreprises contrôlées majoritairement par l'État en 2011</w:t>
        </w:r>
      </w:hyperlink>
      <w:r w:rsidRPr="006D3B25">
        <w:rPr>
          <w:rFonts w:asciiTheme="minorHAnsi" w:hAnsiTheme="minorHAnsi" w:cstheme="minorHAnsi"/>
          <w:color w:val="223267"/>
          <w:sz w:val="19"/>
          <w:szCs w:val="19"/>
          <w:shd w:val="clear" w:color="auto" w:fill="FFFFFF"/>
        </w:rPr>
        <w:t xml:space="preserve">, Insee Résultats N° 63 Économie - décembre 2012. </w:t>
      </w:r>
    </w:p>
    <w:p w:rsidR="006D3B25" w:rsidRDefault="006D3B25" w:rsidP="003A5EE3">
      <w:pPr>
        <w:spacing w:line="240" w:lineRule="auto"/>
        <w:rPr>
          <w:rFonts w:asciiTheme="minorHAnsi" w:hAnsiTheme="minorHAnsi" w:cstheme="minorHAnsi"/>
          <w:color w:val="223267"/>
          <w:sz w:val="19"/>
          <w:szCs w:val="19"/>
          <w:shd w:val="clear" w:color="auto" w:fill="FFFFFF"/>
        </w:rPr>
      </w:pPr>
    </w:p>
    <w:p w:rsidR="003A5EE3" w:rsidRPr="006D3B25" w:rsidRDefault="003A5EE3" w:rsidP="003A5EE3">
      <w:pPr>
        <w:spacing w:line="240" w:lineRule="auto"/>
        <w:rPr>
          <w:rFonts w:asciiTheme="minorHAnsi" w:hAnsiTheme="minorHAnsi" w:cstheme="minorHAnsi"/>
          <w:b/>
          <w:color w:val="223267"/>
          <w:sz w:val="19"/>
          <w:szCs w:val="19"/>
          <w:shd w:val="clear" w:color="auto" w:fill="FFFFFF"/>
        </w:rPr>
      </w:pPr>
      <w:r w:rsidRPr="006D3B25">
        <w:rPr>
          <w:rFonts w:asciiTheme="minorHAnsi" w:hAnsiTheme="minorHAnsi" w:cstheme="minorHAnsi"/>
          <w:color w:val="223267"/>
          <w:sz w:val="19"/>
          <w:szCs w:val="19"/>
          <w:shd w:val="clear" w:color="auto" w:fill="FFFFFF"/>
        </w:rPr>
        <w:t>(</w:t>
      </w:r>
      <w:r w:rsidR="00AA322C">
        <w:rPr>
          <w:rFonts w:asciiTheme="minorHAnsi" w:hAnsiTheme="minorHAnsi" w:cstheme="minorHAnsi"/>
          <w:color w:val="223267"/>
          <w:sz w:val="19"/>
          <w:szCs w:val="19"/>
          <w:shd w:val="clear" w:color="auto" w:fill="FFFFFF"/>
        </w:rPr>
        <w:t>6</w:t>
      </w:r>
      <w:r w:rsidRPr="006D3B25">
        <w:rPr>
          <w:rFonts w:asciiTheme="minorHAnsi" w:hAnsiTheme="minorHAnsi" w:cstheme="minorHAnsi"/>
          <w:color w:val="223267"/>
          <w:sz w:val="19"/>
          <w:szCs w:val="19"/>
          <w:shd w:val="clear" w:color="auto" w:fill="FFFFFF"/>
        </w:rPr>
        <w:t>) service universel : acception de la Commission européenne considérant que le service public est constitué de missions e</w:t>
      </w:r>
      <w:r w:rsidRPr="006D3B25">
        <w:rPr>
          <w:rFonts w:asciiTheme="minorHAnsi" w:hAnsiTheme="minorHAnsi" w:cstheme="minorHAnsi"/>
          <w:color w:val="223267"/>
          <w:sz w:val="19"/>
          <w:szCs w:val="19"/>
          <w:shd w:val="clear" w:color="auto" w:fill="FFFFFF"/>
        </w:rPr>
        <w:t>f</w:t>
      </w:r>
      <w:proofErr w:type="gramStart"/>
      <w:r w:rsidRPr="006D3B25">
        <w:rPr>
          <w:rFonts w:asciiTheme="minorHAnsi" w:hAnsiTheme="minorHAnsi" w:cstheme="minorHAnsi"/>
          <w:color w:val="223267"/>
          <w:sz w:val="19"/>
          <w:szCs w:val="19"/>
          <w:shd w:val="clear" w:color="auto" w:fill="FFFFFF"/>
        </w:rPr>
        <w:t>fectué</w:t>
      </w:r>
      <w:proofErr w:type="gramEnd"/>
      <w:r w:rsidRPr="006D3B25">
        <w:rPr>
          <w:rFonts w:asciiTheme="minorHAnsi" w:hAnsiTheme="minorHAnsi" w:cstheme="minorHAnsi"/>
          <w:color w:val="223267"/>
          <w:sz w:val="19"/>
          <w:szCs w:val="19"/>
          <w:shd w:val="clear" w:color="auto" w:fill="FFFFFF"/>
        </w:rPr>
        <w:t xml:space="preserve"> par une des entreprises du secteur qui doit en en assumer la responsabilité (souvent l’opérateur historique). Par exemple l’entièreté de l’ouverture des lignes téléphoniques est réalisée par Orange. Les opérateurs historiques devenus des sociétés anonymes considèrent donc cela comme une charge même si un budget compensatoire abondé par l’État et les s</w:t>
      </w:r>
      <w:r w:rsidRPr="006D3B25">
        <w:rPr>
          <w:rFonts w:asciiTheme="minorHAnsi" w:hAnsiTheme="minorHAnsi" w:cstheme="minorHAnsi"/>
          <w:color w:val="223267"/>
          <w:sz w:val="19"/>
          <w:szCs w:val="19"/>
          <w:shd w:val="clear" w:color="auto" w:fill="FFFFFF"/>
        </w:rPr>
        <w:t>o</w:t>
      </w:r>
      <w:r w:rsidRPr="006D3B25">
        <w:rPr>
          <w:rFonts w:asciiTheme="minorHAnsi" w:hAnsiTheme="minorHAnsi" w:cstheme="minorHAnsi"/>
          <w:color w:val="223267"/>
          <w:sz w:val="19"/>
          <w:szCs w:val="19"/>
          <w:shd w:val="clear" w:color="auto" w:fill="FFFFFF"/>
        </w:rPr>
        <w:t>ciétés du secteur existe.</w:t>
      </w:r>
    </w:p>
    <w:p w:rsidR="003A5EE3" w:rsidRPr="006D3B25" w:rsidRDefault="003A5EE3">
      <w:pPr>
        <w:widowControl/>
        <w:adjustRightInd/>
        <w:spacing w:line="240" w:lineRule="auto"/>
        <w:jc w:val="left"/>
        <w:textAlignment w:val="auto"/>
        <w:rPr>
          <w:b/>
          <w:color w:val="223267"/>
          <w:sz w:val="19"/>
          <w:szCs w:val="19"/>
        </w:rPr>
        <w:sectPr w:rsidR="003A5EE3" w:rsidRPr="006D3B25" w:rsidSect="003A5EE3">
          <w:type w:val="continuous"/>
          <w:pgSz w:w="11906" w:h="16838"/>
          <w:pgMar w:top="567" w:right="737" w:bottom="360" w:left="737" w:header="360" w:footer="491" w:gutter="0"/>
          <w:cols w:num="2" w:sep="1" w:space="454"/>
          <w:docGrid w:linePitch="360"/>
        </w:sectPr>
      </w:pPr>
    </w:p>
    <w:p w:rsidR="007A2444" w:rsidRDefault="007A2444">
      <w:pPr>
        <w:widowControl/>
        <w:adjustRightInd/>
        <w:spacing w:line="240" w:lineRule="auto"/>
        <w:jc w:val="left"/>
        <w:textAlignment w:val="auto"/>
        <w:rPr>
          <w:rFonts w:ascii="Calibri" w:eastAsia="Calibri" w:hAnsi="Calibri"/>
          <w:b/>
          <w:color w:val="223267"/>
          <w:sz w:val="22"/>
          <w:szCs w:val="22"/>
          <w:lang w:eastAsia="en-US"/>
        </w:rPr>
      </w:pPr>
      <w:r>
        <w:rPr>
          <w:b/>
          <w:color w:val="223267"/>
        </w:rPr>
        <w:lastRenderedPageBreak/>
        <w:br w:type="page"/>
      </w:r>
    </w:p>
    <w:p w:rsidR="00E2100B" w:rsidRDefault="00E2100B" w:rsidP="00E2100B">
      <w:pPr>
        <w:pStyle w:val="NormalWeb"/>
        <w:shd w:val="clear" w:color="auto" w:fill="FFFFFF"/>
        <w:spacing w:before="0" w:beforeAutospacing="0" w:after="0" w:afterAutospacing="0" w:line="240" w:lineRule="auto"/>
        <w:rPr>
          <w:rFonts w:asciiTheme="majorHAnsi" w:hAnsiTheme="majorHAnsi" w:cs="Helvetica"/>
          <w:color w:val="223267"/>
        </w:rPr>
        <w:sectPr w:rsidR="00E2100B" w:rsidSect="00E2100B">
          <w:type w:val="continuous"/>
          <w:pgSz w:w="11906" w:h="16838"/>
          <w:pgMar w:top="567" w:right="737" w:bottom="360" w:left="737" w:header="360" w:footer="491" w:gutter="0"/>
          <w:cols w:sep="1" w:space="284"/>
          <w:docGrid w:linePitch="360"/>
        </w:sectPr>
      </w:pPr>
    </w:p>
    <w:p w:rsidR="006D253A" w:rsidRPr="006D253A" w:rsidRDefault="006D253A" w:rsidP="006D253A">
      <w:pPr>
        <w:pBdr>
          <w:top w:val="single" w:sz="18" w:space="1" w:color="auto" w:shadow="1"/>
          <w:left w:val="single" w:sz="18" w:space="4" w:color="auto" w:shadow="1"/>
          <w:bottom w:val="single" w:sz="18" w:space="1" w:color="auto" w:shadow="1"/>
          <w:right w:val="single" w:sz="18" w:space="4" w:color="auto" w:shadow="1"/>
        </w:pBdr>
        <w:spacing w:line="240" w:lineRule="auto"/>
        <w:jc w:val="center"/>
        <w:rPr>
          <w:rFonts w:ascii="Verdana" w:hAnsi="Verdana"/>
          <w:b/>
          <w:i/>
          <w:color w:val="223267"/>
          <w:sz w:val="18"/>
          <w:szCs w:val="18"/>
        </w:rPr>
      </w:pPr>
      <w:proofErr w:type="spellStart"/>
      <w:r w:rsidRPr="006D253A">
        <w:rPr>
          <w:rFonts w:ascii="Verdana" w:hAnsi="Verdana"/>
          <w:b/>
          <w:i/>
          <w:color w:val="223267"/>
          <w:sz w:val="18"/>
          <w:szCs w:val="18"/>
        </w:rPr>
        <w:lastRenderedPageBreak/>
        <w:t>Réso</w:t>
      </w:r>
      <w:proofErr w:type="spellEnd"/>
      <w:r w:rsidRPr="006D253A">
        <w:rPr>
          <w:rFonts w:ascii="Verdana" w:hAnsi="Verdana"/>
          <w:b/>
          <w:i/>
          <w:color w:val="223267"/>
          <w:sz w:val="18"/>
          <w:szCs w:val="18"/>
        </w:rPr>
        <w:t xml:space="preserve"> vous invite aux 5èmes Rencontres dites « de </w:t>
      </w:r>
      <w:proofErr w:type="spellStart"/>
      <w:r w:rsidRPr="006D253A">
        <w:rPr>
          <w:rFonts w:ascii="Verdana" w:hAnsi="Verdana"/>
          <w:b/>
          <w:i/>
          <w:color w:val="223267"/>
          <w:sz w:val="18"/>
          <w:szCs w:val="18"/>
        </w:rPr>
        <w:t>Lurais</w:t>
      </w:r>
      <w:proofErr w:type="spellEnd"/>
      <w:r w:rsidRPr="006D253A">
        <w:rPr>
          <w:rFonts w:ascii="Verdana" w:hAnsi="Verdana"/>
          <w:b/>
          <w:i/>
          <w:color w:val="223267"/>
          <w:sz w:val="18"/>
          <w:szCs w:val="18"/>
        </w:rPr>
        <w:t> »</w:t>
      </w:r>
    </w:p>
    <w:p w:rsidR="006D253A" w:rsidRPr="00D0444C" w:rsidRDefault="006D253A" w:rsidP="006D253A">
      <w:pPr>
        <w:pBdr>
          <w:top w:val="single" w:sz="18" w:space="1" w:color="auto" w:shadow="1"/>
          <w:left w:val="single" w:sz="18" w:space="4" w:color="auto" w:shadow="1"/>
          <w:bottom w:val="single" w:sz="18" w:space="1" w:color="auto" w:shadow="1"/>
          <w:right w:val="single" w:sz="18" w:space="4" w:color="auto" w:shadow="1"/>
        </w:pBdr>
        <w:spacing w:line="240" w:lineRule="auto"/>
        <w:jc w:val="center"/>
        <w:rPr>
          <w:rFonts w:ascii="Verdana" w:hAnsi="Verdana"/>
          <w:b/>
          <w:i/>
          <w:color w:val="223267"/>
          <w:sz w:val="8"/>
          <w:szCs w:val="8"/>
        </w:rPr>
      </w:pPr>
    </w:p>
    <w:p w:rsidR="006D253A" w:rsidRPr="006D253A" w:rsidRDefault="006D253A" w:rsidP="006D253A">
      <w:pPr>
        <w:pBdr>
          <w:top w:val="single" w:sz="18" w:space="1" w:color="auto" w:shadow="1"/>
          <w:left w:val="single" w:sz="18" w:space="4" w:color="auto" w:shadow="1"/>
          <w:bottom w:val="single" w:sz="18" w:space="1" w:color="auto" w:shadow="1"/>
          <w:right w:val="single" w:sz="18" w:space="4" w:color="auto" w:shadow="1"/>
        </w:pBdr>
        <w:spacing w:line="240" w:lineRule="auto"/>
        <w:jc w:val="center"/>
        <w:rPr>
          <w:rFonts w:ascii="Verdana" w:hAnsi="Verdana"/>
          <w:b/>
          <w:i/>
          <w:color w:val="223267"/>
          <w:sz w:val="18"/>
          <w:szCs w:val="18"/>
        </w:rPr>
      </w:pPr>
      <w:r w:rsidRPr="006D253A">
        <w:rPr>
          <w:rFonts w:ascii="Verdana" w:hAnsi="Verdana"/>
          <w:b/>
          <w:i/>
          <w:color w:val="223267"/>
          <w:sz w:val="18"/>
          <w:szCs w:val="18"/>
        </w:rPr>
        <w:t>WEEK-END FRATERNEL</w:t>
      </w:r>
    </w:p>
    <w:p w:rsidR="006D253A" w:rsidRPr="006D253A" w:rsidRDefault="006D253A" w:rsidP="006D253A">
      <w:pPr>
        <w:pBdr>
          <w:top w:val="single" w:sz="18" w:space="1" w:color="auto" w:shadow="1"/>
          <w:left w:val="single" w:sz="18" w:space="4" w:color="auto" w:shadow="1"/>
          <w:bottom w:val="single" w:sz="18" w:space="1" w:color="auto" w:shadow="1"/>
          <w:right w:val="single" w:sz="18" w:space="4" w:color="auto" w:shadow="1"/>
        </w:pBdr>
        <w:spacing w:line="240" w:lineRule="auto"/>
        <w:jc w:val="center"/>
        <w:rPr>
          <w:rFonts w:ascii="Verdana" w:hAnsi="Verdana" w:cs="Arial"/>
          <w:b/>
          <w:i/>
          <w:color w:val="223267"/>
          <w:sz w:val="18"/>
          <w:szCs w:val="18"/>
        </w:rPr>
      </w:pPr>
      <w:proofErr w:type="gramStart"/>
      <w:r w:rsidRPr="006D253A">
        <w:rPr>
          <w:rFonts w:ascii="Verdana" w:hAnsi="Verdana"/>
          <w:b/>
          <w:i/>
          <w:color w:val="223267"/>
          <w:sz w:val="18"/>
          <w:szCs w:val="18"/>
        </w:rPr>
        <w:t>des</w:t>
      </w:r>
      <w:proofErr w:type="gramEnd"/>
      <w:r w:rsidRPr="006D253A">
        <w:rPr>
          <w:rFonts w:ascii="Verdana" w:hAnsi="Verdana"/>
          <w:b/>
          <w:i/>
          <w:color w:val="223267"/>
          <w:sz w:val="18"/>
          <w:szCs w:val="18"/>
        </w:rPr>
        <w:t xml:space="preserve"> </w:t>
      </w:r>
      <w:r w:rsidRPr="006D253A">
        <w:rPr>
          <w:rFonts w:ascii="Verdana" w:hAnsi="Verdana" w:cs="Arial"/>
          <w:b/>
          <w:i/>
          <w:color w:val="223267"/>
          <w:sz w:val="18"/>
          <w:szCs w:val="18"/>
        </w:rPr>
        <w:t>samedi 19 et dimanche 20 Mars 2016</w:t>
      </w:r>
      <w:r w:rsidRPr="006D253A">
        <w:rPr>
          <w:rFonts w:ascii="Arial" w:hAnsi="Arial" w:cs="Arial"/>
          <w:color w:val="223267"/>
          <w:sz w:val="18"/>
          <w:szCs w:val="18"/>
        </w:rPr>
        <w:t xml:space="preserve"> </w:t>
      </w:r>
    </w:p>
    <w:p w:rsidR="006D253A" w:rsidRPr="00D0444C" w:rsidRDefault="006D253A" w:rsidP="006D253A">
      <w:pPr>
        <w:pBdr>
          <w:top w:val="single" w:sz="18" w:space="1" w:color="auto" w:shadow="1"/>
          <w:left w:val="single" w:sz="18" w:space="4" w:color="auto" w:shadow="1"/>
          <w:bottom w:val="single" w:sz="18" w:space="1" w:color="auto" w:shadow="1"/>
          <w:right w:val="single" w:sz="18" w:space="4" w:color="auto" w:shadow="1"/>
        </w:pBdr>
        <w:spacing w:line="240" w:lineRule="auto"/>
        <w:jc w:val="center"/>
        <w:rPr>
          <w:rFonts w:ascii="Arial" w:hAnsi="Arial" w:cs="Arial"/>
          <w:color w:val="223267"/>
          <w:sz w:val="8"/>
          <w:szCs w:val="8"/>
        </w:rPr>
      </w:pPr>
    </w:p>
    <w:p w:rsidR="006D253A" w:rsidRPr="003D3768" w:rsidRDefault="006D253A" w:rsidP="006D253A">
      <w:pPr>
        <w:pBdr>
          <w:top w:val="single" w:sz="18" w:space="1" w:color="auto" w:shadow="1"/>
          <w:left w:val="single" w:sz="18" w:space="4" w:color="auto" w:shadow="1"/>
          <w:bottom w:val="single" w:sz="18" w:space="1" w:color="auto" w:shadow="1"/>
          <w:right w:val="single" w:sz="18" w:space="4" w:color="auto" w:shadow="1"/>
        </w:pBdr>
        <w:spacing w:line="240" w:lineRule="auto"/>
        <w:jc w:val="center"/>
        <w:rPr>
          <w:rFonts w:ascii="Verdana" w:hAnsi="Verdana"/>
          <w:b/>
          <w:i/>
          <w:color w:val="223267"/>
          <w:sz w:val="18"/>
          <w:szCs w:val="18"/>
          <w:u w:val="single"/>
        </w:rPr>
      </w:pPr>
      <w:proofErr w:type="gramStart"/>
      <w:r w:rsidRPr="003D3768">
        <w:rPr>
          <w:rFonts w:ascii="Verdana" w:hAnsi="Verdana" w:cs="Arial"/>
          <w:color w:val="223267"/>
          <w:sz w:val="18"/>
          <w:szCs w:val="18"/>
        </w:rPr>
        <w:t>à</w:t>
      </w:r>
      <w:proofErr w:type="gramEnd"/>
      <w:r w:rsidRPr="003D3768">
        <w:rPr>
          <w:rFonts w:ascii="Verdana" w:hAnsi="Verdana" w:cs="Arial"/>
          <w:color w:val="223267"/>
          <w:sz w:val="18"/>
          <w:szCs w:val="18"/>
        </w:rPr>
        <w:t xml:space="preserve"> </w:t>
      </w:r>
      <w:r w:rsidRPr="003D3768">
        <w:rPr>
          <w:rFonts w:ascii="Verdana" w:hAnsi="Verdana" w:cs="Arial"/>
          <w:b/>
          <w:color w:val="223267"/>
          <w:sz w:val="18"/>
          <w:szCs w:val="18"/>
        </w:rPr>
        <w:t>RUBROUCK (59 - dans le NORD)</w:t>
      </w:r>
    </w:p>
    <w:p w:rsidR="006D253A" w:rsidRPr="006D253A" w:rsidRDefault="006D253A" w:rsidP="006D253A">
      <w:pPr>
        <w:spacing w:line="240" w:lineRule="auto"/>
        <w:rPr>
          <w:rFonts w:ascii="Verdana" w:hAnsi="Verdana"/>
          <w:bCs/>
          <w:i/>
          <w:color w:val="223267"/>
          <w:sz w:val="8"/>
          <w:szCs w:val="8"/>
        </w:rPr>
      </w:pPr>
    </w:p>
    <w:p w:rsidR="006D253A" w:rsidRPr="003D3768" w:rsidRDefault="006D253A" w:rsidP="006D253A">
      <w:pPr>
        <w:spacing w:line="240" w:lineRule="auto"/>
        <w:rPr>
          <w:rFonts w:ascii="Verdana" w:hAnsi="Verdana"/>
          <w:b/>
          <w:color w:val="223267"/>
          <w:sz w:val="16"/>
          <w:szCs w:val="16"/>
        </w:rPr>
      </w:pPr>
      <w:r w:rsidRPr="003D3768">
        <w:rPr>
          <w:rFonts w:ascii="Verdana" w:hAnsi="Verdana"/>
          <w:b/>
          <w:color w:val="223267"/>
          <w:sz w:val="16"/>
          <w:szCs w:val="16"/>
        </w:rPr>
        <w:t xml:space="preserve">ACCUEIL le samedi 19 mars </w:t>
      </w:r>
    </w:p>
    <w:p w:rsidR="006D253A" w:rsidRPr="003D3768" w:rsidRDefault="006D253A" w:rsidP="006D253A">
      <w:pPr>
        <w:widowControl/>
        <w:numPr>
          <w:ilvl w:val="0"/>
          <w:numId w:val="49"/>
        </w:numPr>
        <w:adjustRightInd/>
        <w:spacing w:line="240" w:lineRule="auto"/>
        <w:textAlignment w:val="auto"/>
        <w:rPr>
          <w:rFonts w:ascii="Verdana" w:hAnsi="Verdana" w:cs="Arial"/>
          <w:color w:val="223267"/>
          <w:sz w:val="16"/>
          <w:szCs w:val="16"/>
        </w:rPr>
      </w:pPr>
      <w:r w:rsidRPr="003D3768">
        <w:rPr>
          <w:rFonts w:ascii="Verdana" w:hAnsi="Verdana" w:cs="Arial"/>
          <w:b/>
          <w:color w:val="223267"/>
          <w:sz w:val="16"/>
          <w:szCs w:val="16"/>
        </w:rPr>
        <w:t>à 8h50 en gare LILLE EUROPE</w:t>
      </w:r>
      <w:r w:rsidRPr="003D3768">
        <w:rPr>
          <w:rFonts w:ascii="Arial" w:hAnsi="Arial" w:cs="Arial"/>
          <w:color w:val="223267"/>
          <w:sz w:val="16"/>
          <w:szCs w:val="16"/>
        </w:rPr>
        <w:t xml:space="preserve"> </w:t>
      </w:r>
      <w:r w:rsidRPr="003D3768">
        <w:rPr>
          <w:rFonts w:ascii="Verdana" w:hAnsi="Verdana" w:cs="Arial"/>
          <w:color w:val="223267"/>
          <w:sz w:val="16"/>
          <w:szCs w:val="16"/>
        </w:rPr>
        <w:t xml:space="preserve">pour ceux qui prennent le train avec prise en </w:t>
      </w:r>
      <w:r w:rsidRPr="003D3768">
        <w:rPr>
          <w:rFonts w:ascii="Verdana" w:hAnsi="Verdana" w:cs="Arial"/>
          <w:b/>
          <w:color w:val="223267"/>
          <w:sz w:val="16"/>
          <w:szCs w:val="16"/>
        </w:rPr>
        <w:t>charge unique</w:t>
      </w:r>
      <w:r w:rsidRPr="003D3768">
        <w:rPr>
          <w:rFonts w:ascii="Verdana" w:hAnsi="Verdana" w:cs="Arial"/>
          <w:color w:val="223267"/>
          <w:sz w:val="16"/>
          <w:szCs w:val="16"/>
        </w:rPr>
        <w:t xml:space="preserve"> (train de 7H40 à Gare du Nord pour ceux qui viennent de Paris)</w:t>
      </w:r>
    </w:p>
    <w:p w:rsidR="006D253A" w:rsidRPr="003D3768" w:rsidRDefault="006D253A" w:rsidP="006D253A">
      <w:pPr>
        <w:widowControl/>
        <w:numPr>
          <w:ilvl w:val="0"/>
          <w:numId w:val="49"/>
        </w:numPr>
        <w:adjustRightInd/>
        <w:spacing w:line="240" w:lineRule="auto"/>
        <w:textAlignment w:val="auto"/>
        <w:rPr>
          <w:rFonts w:ascii="Verdana" w:hAnsi="Verdana"/>
          <w:b/>
          <w:color w:val="223267"/>
          <w:sz w:val="16"/>
          <w:szCs w:val="16"/>
        </w:rPr>
      </w:pPr>
      <w:r w:rsidRPr="003D3768">
        <w:rPr>
          <w:rFonts w:ascii="Verdana" w:hAnsi="Verdana"/>
          <w:b/>
          <w:color w:val="223267"/>
          <w:sz w:val="16"/>
          <w:szCs w:val="16"/>
        </w:rPr>
        <w:t xml:space="preserve">à 10h au gite </w:t>
      </w:r>
      <w:r w:rsidRPr="003D3768">
        <w:rPr>
          <w:rFonts w:ascii="Verdana" w:hAnsi="Verdana" w:cs="Arial"/>
          <w:b/>
          <w:color w:val="223267"/>
          <w:sz w:val="16"/>
          <w:szCs w:val="16"/>
        </w:rPr>
        <w:t>de France WILLEM ‘S HOF</w:t>
      </w:r>
    </w:p>
    <w:p w:rsidR="006D253A" w:rsidRPr="006D253A" w:rsidRDefault="006D253A" w:rsidP="006D253A">
      <w:pPr>
        <w:spacing w:line="240" w:lineRule="auto"/>
        <w:rPr>
          <w:rFonts w:ascii="Verdana" w:hAnsi="Verdana"/>
          <w:color w:val="223267"/>
          <w:sz w:val="8"/>
          <w:szCs w:val="8"/>
          <w:u w:val="single"/>
        </w:rPr>
      </w:pPr>
    </w:p>
    <w:p w:rsidR="006D253A" w:rsidRPr="003D3768" w:rsidRDefault="006D253A" w:rsidP="006D253A">
      <w:pPr>
        <w:spacing w:line="240" w:lineRule="auto"/>
        <w:rPr>
          <w:rFonts w:ascii="Verdana" w:hAnsi="Verdana"/>
          <w:b/>
          <w:i/>
          <w:color w:val="223267"/>
          <w:sz w:val="16"/>
          <w:szCs w:val="16"/>
        </w:rPr>
      </w:pPr>
      <w:r w:rsidRPr="003D3768">
        <w:rPr>
          <w:rFonts w:ascii="Verdana" w:hAnsi="Verdana"/>
          <w:b/>
          <w:i/>
          <w:color w:val="223267"/>
          <w:sz w:val="16"/>
          <w:szCs w:val="16"/>
        </w:rPr>
        <w:t xml:space="preserve">Samedi 19 mars 2016 : </w:t>
      </w:r>
      <w:r w:rsidRPr="003D3768">
        <w:rPr>
          <w:rFonts w:ascii="Verdana" w:hAnsi="Verdana"/>
          <w:b/>
          <w:i/>
          <w:color w:val="223267"/>
          <w:sz w:val="16"/>
          <w:szCs w:val="16"/>
        </w:rPr>
        <w:tab/>
      </w:r>
    </w:p>
    <w:p w:rsidR="006D253A" w:rsidRPr="003D3768" w:rsidRDefault="006D253A" w:rsidP="006D253A">
      <w:pPr>
        <w:spacing w:line="240" w:lineRule="auto"/>
        <w:rPr>
          <w:rFonts w:ascii="Verdana" w:hAnsi="Verdana"/>
          <w:color w:val="223267"/>
          <w:sz w:val="16"/>
          <w:szCs w:val="16"/>
        </w:rPr>
      </w:pPr>
      <w:r w:rsidRPr="003D3768">
        <w:rPr>
          <w:rFonts w:ascii="Verdana" w:hAnsi="Verdana"/>
          <w:b/>
          <w:color w:val="223267"/>
          <w:sz w:val="16"/>
          <w:szCs w:val="16"/>
        </w:rPr>
        <w:t>1Oh30 - 12h3O</w:t>
      </w:r>
      <w:r w:rsidRPr="003D3768">
        <w:rPr>
          <w:rFonts w:ascii="Verdana" w:hAnsi="Verdana"/>
          <w:b/>
          <w:color w:val="223267"/>
          <w:sz w:val="16"/>
          <w:szCs w:val="16"/>
        </w:rPr>
        <w:tab/>
        <w:t>Matinée amicale et touristique</w:t>
      </w:r>
      <w:r w:rsidRPr="003D3768">
        <w:rPr>
          <w:rFonts w:ascii="Verdana" w:hAnsi="Verdana"/>
          <w:color w:val="223267"/>
          <w:sz w:val="16"/>
          <w:szCs w:val="16"/>
        </w:rPr>
        <w:t xml:space="preserve"> agrémentée d’échanges entre les participants. </w:t>
      </w:r>
      <w:r w:rsidRPr="003D3768">
        <w:rPr>
          <w:rFonts w:ascii="Verdana" w:hAnsi="Verdana" w:cs="Arial"/>
          <w:color w:val="223267"/>
          <w:sz w:val="16"/>
          <w:szCs w:val="16"/>
        </w:rPr>
        <w:t>Ballade dans les Flandres et arrêt à Cassel pour visiter le musée départemental</w:t>
      </w:r>
    </w:p>
    <w:p w:rsidR="006D253A" w:rsidRPr="003D3768" w:rsidRDefault="006D253A" w:rsidP="006D253A">
      <w:pPr>
        <w:spacing w:line="240" w:lineRule="auto"/>
        <w:rPr>
          <w:rFonts w:ascii="Verdana" w:hAnsi="Verdana"/>
          <w:b/>
          <w:color w:val="223267"/>
          <w:sz w:val="16"/>
          <w:szCs w:val="16"/>
        </w:rPr>
      </w:pPr>
      <w:r w:rsidRPr="003D3768">
        <w:rPr>
          <w:rFonts w:ascii="Verdana" w:hAnsi="Verdana"/>
          <w:b/>
          <w:color w:val="223267"/>
          <w:sz w:val="16"/>
          <w:szCs w:val="16"/>
        </w:rPr>
        <w:t>13h - 14 h 30 déjeuner sur place</w:t>
      </w:r>
    </w:p>
    <w:p w:rsidR="006D253A" w:rsidRPr="003D3768" w:rsidRDefault="006D253A" w:rsidP="006D253A">
      <w:pPr>
        <w:spacing w:line="240" w:lineRule="auto"/>
        <w:ind w:right="-286"/>
        <w:rPr>
          <w:rFonts w:ascii="Verdana" w:hAnsi="Verdana"/>
          <w:b/>
          <w:i/>
          <w:color w:val="223267"/>
          <w:sz w:val="16"/>
          <w:szCs w:val="16"/>
        </w:rPr>
      </w:pPr>
      <w:r w:rsidRPr="003D3768">
        <w:rPr>
          <w:rFonts w:ascii="Verdana" w:hAnsi="Verdana"/>
          <w:b/>
          <w:color w:val="223267"/>
          <w:sz w:val="16"/>
          <w:szCs w:val="16"/>
        </w:rPr>
        <w:t xml:space="preserve">14 h 30 à 19h  </w:t>
      </w:r>
      <w:r w:rsidRPr="003D3768">
        <w:rPr>
          <w:rFonts w:ascii="Verdana" w:hAnsi="Verdana"/>
          <w:b/>
          <w:i/>
          <w:color w:val="223267"/>
          <w:sz w:val="16"/>
          <w:szCs w:val="16"/>
        </w:rPr>
        <w:t>« La gauche est morte. Vive la gauche ! »</w:t>
      </w:r>
    </w:p>
    <w:p w:rsidR="006D253A" w:rsidRPr="003D3768" w:rsidRDefault="006D253A" w:rsidP="006D253A">
      <w:pPr>
        <w:spacing w:line="240" w:lineRule="auto"/>
        <w:ind w:left="-284" w:right="-286"/>
        <w:rPr>
          <w:rFonts w:ascii="Verdana" w:hAnsi="Verdana"/>
          <w:b/>
          <w:i/>
          <w:color w:val="223267"/>
          <w:sz w:val="8"/>
          <w:szCs w:val="8"/>
        </w:rPr>
      </w:pPr>
    </w:p>
    <w:p w:rsidR="006D253A" w:rsidRPr="003D3768" w:rsidRDefault="006D253A" w:rsidP="006D253A">
      <w:pPr>
        <w:spacing w:line="240" w:lineRule="auto"/>
        <w:rPr>
          <w:rFonts w:ascii="Verdana" w:hAnsi="Verdana" w:cs="Arial"/>
          <w:b/>
          <w:color w:val="223267"/>
          <w:sz w:val="16"/>
          <w:szCs w:val="16"/>
          <w:u w:val="single"/>
        </w:rPr>
      </w:pPr>
      <w:r w:rsidRPr="003D3768">
        <w:rPr>
          <w:rFonts w:ascii="Verdana" w:hAnsi="Verdana" w:cs="Arial"/>
          <w:b/>
          <w:color w:val="223267"/>
          <w:sz w:val="16"/>
          <w:szCs w:val="16"/>
          <w:u w:val="single"/>
        </w:rPr>
        <w:t>Les ateliers :</w:t>
      </w:r>
    </w:p>
    <w:p w:rsidR="006D253A" w:rsidRPr="003D3768" w:rsidRDefault="006D253A" w:rsidP="006D253A">
      <w:pPr>
        <w:spacing w:line="240" w:lineRule="auto"/>
        <w:rPr>
          <w:rFonts w:ascii="Verdana" w:hAnsi="Verdana" w:cs="Arial"/>
          <w:b/>
          <w:color w:val="223267"/>
          <w:sz w:val="16"/>
          <w:szCs w:val="16"/>
        </w:rPr>
      </w:pPr>
      <w:r w:rsidRPr="003D3768">
        <w:rPr>
          <w:rFonts w:ascii="Verdana" w:hAnsi="Verdana" w:cs="Arial"/>
          <w:b/>
          <w:color w:val="223267"/>
          <w:sz w:val="16"/>
          <w:szCs w:val="16"/>
        </w:rPr>
        <w:t>14h45-16h La victoire idéologique du libéralisme sur la République Sociale est-elle inéluctable ?</w:t>
      </w:r>
    </w:p>
    <w:p w:rsidR="006D253A" w:rsidRPr="003D3768" w:rsidRDefault="006D253A" w:rsidP="006D253A">
      <w:pPr>
        <w:spacing w:line="240" w:lineRule="auto"/>
        <w:rPr>
          <w:rFonts w:ascii="Verdana" w:hAnsi="Verdana"/>
          <w:color w:val="223267"/>
          <w:sz w:val="16"/>
          <w:szCs w:val="16"/>
        </w:rPr>
      </w:pPr>
      <w:r w:rsidRPr="003D3768">
        <w:rPr>
          <w:rFonts w:ascii="Verdana" w:hAnsi="Verdana" w:cs="Arial"/>
          <w:color w:val="223267"/>
          <w:sz w:val="16"/>
          <w:szCs w:val="16"/>
        </w:rPr>
        <w:t xml:space="preserve">Présentation par Jean-Claude Chailley et </w:t>
      </w:r>
      <w:proofErr w:type="spellStart"/>
      <w:r w:rsidRPr="003D3768">
        <w:rPr>
          <w:rFonts w:ascii="Verdana" w:hAnsi="Verdana"/>
          <w:color w:val="223267"/>
          <w:sz w:val="16"/>
          <w:szCs w:val="16"/>
        </w:rPr>
        <w:t>Anissa</w:t>
      </w:r>
      <w:proofErr w:type="spellEnd"/>
      <w:r w:rsidRPr="003D3768">
        <w:rPr>
          <w:rFonts w:ascii="Verdana" w:hAnsi="Verdana"/>
          <w:color w:val="223267"/>
          <w:sz w:val="16"/>
          <w:szCs w:val="16"/>
        </w:rPr>
        <w:t xml:space="preserve"> </w:t>
      </w:r>
      <w:proofErr w:type="spellStart"/>
      <w:r w:rsidRPr="003D3768">
        <w:rPr>
          <w:rFonts w:ascii="Verdana" w:hAnsi="Verdana"/>
          <w:color w:val="223267"/>
          <w:sz w:val="16"/>
          <w:szCs w:val="16"/>
        </w:rPr>
        <w:t>Baderi</w:t>
      </w:r>
      <w:proofErr w:type="spellEnd"/>
      <w:r w:rsidRPr="003D3768">
        <w:rPr>
          <w:rFonts w:ascii="Verdana" w:hAnsi="Verdana"/>
          <w:color w:val="223267"/>
          <w:sz w:val="16"/>
          <w:szCs w:val="16"/>
        </w:rPr>
        <w:t xml:space="preserve"> ; </w:t>
      </w:r>
      <w:r w:rsidRPr="003D3768">
        <w:rPr>
          <w:rFonts w:ascii="Verdana" w:hAnsi="Verdana" w:cs="Arial"/>
          <w:color w:val="223267"/>
          <w:sz w:val="16"/>
          <w:szCs w:val="16"/>
        </w:rPr>
        <w:t>Débat modéré par Françoise Dal</w:t>
      </w:r>
    </w:p>
    <w:p w:rsidR="006D253A" w:rsidRPr="003D3768" w:rsidRDefault="006D253A" w:rsidP="006D253A">
      <w:pPr>
        <w:spacing w:line="240" w:lineRule="auto"/>
        <w:rPr>
          <w:rFonts w:ascii="Verdana" w:hAnsi="Verdana" w:cs="Arial"/>
          <w:b/>
          <w:color w:val="223267"/>
          <w:sz w:val="16"/>
          <w:szCs w:val="16"/>
        </w:rPr>
      </w:pPr>
      <w:r w:rsidRPr="003D3768">
        <w:rPr>
          <w:rFonts w:ascii="Verdana" w:hAnsi="Verdana" w:cs="Arial"/>
          <w:b/>
          <w:color w:val="223267"/>
          <w:sz w:val="16"/>
          <w:szCs w:val="16"/>
        </w:rPr>
        <w:t xml:space="preserve">16h-17h15 La laïcité au cœur de la République : Démocratie, Institutions, </w:t>
      </w:r>
      <w:proofErr w:type="spellStart"/>
      <w:r w:rsidRPr="003D3768">
        <w:rPr>
          <w:rFonts w:ascii="Verdana" w:hAnsi="Verdana" w:cs="Arial"/>
          <w:b/>
          <w:color w:val="223267"/>
          <w:sz w:val="16"/>
          <w:szCs w:val="16"/>
        </w:rPr>
        <w:t>Egalité</w:t>
      </w:r>
      <w:proofErr w:type="spellEnd"/>
      <w:r w:rsidRPr="003D3768">
        <w:rPr>
          <w:rFonts w:ascii="Verdana" w:hAnsi="Verdana" w:cs="Arial"/>
          <w:b/>
          <w:color w:val="223267"/>
          <w:sz w:val="16"/>
          <w:szCs w:val="16"/>
        </w:rPr>
        <w:t xml:space="preserve"> des droits, définitions et pr</w:t>
      </w:r>
      <w:r w:rsidRPr="003D3768">
        <w:rPr>
          <w:rFonts w:ascii="Verdana" w:hAnsi="Verdana" w:cs="Arial"/>
          <w:b/>
          <w:color w:val="223267"/>
          <w:sz w:val="16"/>
          <w:szCs w:val="16"/>
        </w:rPr>
        <w:t>a</w:t>
      </w:r>
      <w:r w:rsidRPr="003D3768">
        <w:rPr>
          <w:rFonts w:ascii="Verdana" w:hAnsi="Verdana" w:cs="Arial"/>
          <w:b/>
          <w:color w:val="223267"/>
          <w:sz w:val="16"/>
          <w:szCs w:val="16"/>
        </w:rPr>
        <w:t>tiques partagées ?</w:t>
      </w:r>
    </w:p>
    <w:p w:rsidR="006D253A" w:rsidRPr="003D3768" w:rsidRDefault="006D253A" w:rsidP="006D253A">
      <w:pPr>
        <w:spacing w:line="240" w:lineRule="auto"/>
        <w:rPr>
          <w:rFonts w:ascii="Verdana" w:hAnsi="Verdana" w:cs="Arial"/>
          <w:color w:val="223267"/>
          <w:sz w:val="16"/>
          <w:szCs w:val="16"/>
        </w:rPr>
      </w:pPr>
      <w:r w:rsidRPr="003D3768">
        <w:rPr>
          <w:rFonts w:ascii="Verdana" w:hAnsi="Verdana" w:cs="Arial"/>
          <w:color w:val="223267"/>
          <w:sz w:val="16"/>
          <w:szCs w:val="16"/>
        </w:rPr>
        <w:t>Présentation par Eric Ferrand et Marinette Bache ; Débat modéré par Jean-Pierre Fourré</w:t>
      </w:r>
    </w:p>
    <w:p w:rsidR="006D253A" w:rsidRPr="006D253A" w:rsidRDefault="006D253A" w:rsidP="006D253A">
      <w:pPr>
        <w:spacing w:line="240" w:lineRule="auto"/>
        <w:rPr>
          <w:rFonts w:ascii="Verdana" w:hAnsi="Verdana" w:cs="Arial"/>
          <w:b/>
          <w:color w:val="223267"/>
          <w:sz w:val="8"/>
          <w:szCs w:val="8"/>
        </w:rPr>
      </w:pPr>
    </w:p>
    <w:p w:rsidR="006D253A" w:rsidRPr="003D3768" w:rsidRDefault="006D253A" w:rsidP="006D253A">
      <w:pPr>
        <w:spacing w:line="240" w:lineRule="auto"/>
        <w:rPr>
          <w:rFonts w:ascii="Verdana" w:eastAsia="Calibri" w:hAnsi="Verdana" w:cs="Calibri"/>
          <w:b/>
          <w:color w:val="223267"/>
          <w:sz w:val="16"/>
          <w:szCs w:val="16"/>
          <w:u w:val="single"/>
        </w:rPr>
      </w:pPr>
      <w:r w:rsidRPr="003D3768">
        <w:rPr>
          <w:rFonts w:ascii="Verdana" w:eastAsia="Calibri" w:hAnsi="Verdana" w:cs="Calibri"/>
          <w:b/>
          <w:color w:val="223267"/>
          <w:sz w:val="16"/>
          <w:szCs w:val="16"/>
          <w:u w:val="single"/>
        </w:rPr>
        <w:t>La question ouverte :</w:t>
      </w:r>
    </w:p>
    <w:p w:rsidR="006D253A" w:rsidRPr="003D3768" w:rsidRDefault="006D253A" w:rsidP="006D253A">
      <w:pPr>
        <w:spacing w:line="240" w:lineRule="auto"/>
        <w:rPr>
          <w:rFonts w:ascii="Verdana" w:eastAsia="Calibri" w:hAnsi="Verdana" w:cs="Calibri"/>
          <w:color w:val="223267"/>
          <w:sz w:val="16"/>
          <w:szCs w:val="16"/>
        </w:rPr>
      </w:pPr>
      <w:r w:rsidRPr="003D3768">
        <w:rPr>
          <w:rFonts w:ascii="Verdana" w:eastAsia="Calibri" w:hAnsi="Verdana" w:cs="Calibri"/>
          <w:b/>
          <w:color w:val="223267"/>
          <w:sz w:val="16"/>
          <w:szCs w:val="16"/>
        </w:rPr>
        <w:t>17h15-19h Comment regrouper les Républicains de gauche dans la perspective d’une reconstruction ?</w:t>
      </w:r>
      <w:r w:rsidRPr="003D3768">
        <w:rPr>
          <w:rFonts w:ascii="Verdana" w:eastAsia="Calibri" w:hAnsi="Verdana" w:cs="Calibri"/>
          <w:color w:val="223267"/>
          <w:sz w:val="16"/>
          <w:szCs w:val="16"/>
        </w:rPr>
        <w:t> </w:t>
      </w:r>
    </w:p>
    <w:p w:rsidR="006D253A" w:rsidRPr="00D0444C" w:rsidRDefault="006D253A" w:rsidP="006D253A">
      <w:pPr>
        <w:spacing w:line="240" w:lineRule="auto"/>
        <w:rPr>
          <w:rFonts w:ascii="Verdana" w:hAnsi="Verdana"/>
          <w:i/>
          <w:color w:val="223267"/>
          <w:sz w:val="8"/>
          <w:szCs w:val="8"/>
        </w:rPr>
      </w:pPr>
    </w:p>
    <w:p w:rsidR="006D253A" w:rsidRPr="003D3768" w:rsidRDefault="006D253A" w:rsidP="006D253A">
      <w:pPr>
        <w:spacing w:line="240" w:lineRule="auto"/>
        <w:rPr>
          <w:rFonts w:ascii="Verdana" w:hAnsi="Verdana"/>
          <w:b/>
          <w:i/>
          <w:color w:val="223267"/>
          <w:sz w:val="16"/>
          <w:szCs w:val="16"/>
        </w:rPr>
      </w:pPr>
      <w:r w:rsidRPr="003D3768">
        <w:rPr>
          <w:rFonts w:ascii="Verdana" w:hAnsi="Verdana"/>
          <w:b/>
          <w:i/>
          <w:color w:val="223267"/>
          <w:sz w:val="16"/>
          <w:szCs w:val="16"/>
        </w:rPr>
        <w:t xml:space="preserve">Soirée : à partir de 20h </w:t>
      </w:r>
      <w:r w:rsidRPr="003D3768">
        <w:rPr>
          <w:rFonts w:ascii="Verdana" w:hAnsi="Verdana" w:cs="Arial"/>
          <w:b/>
          <w:color w:val="223267"/>
          <w:sz w:val="16"/>
          <w:szCs w:val="16"/>
        </w:rPr>
        <w:t>Buffet Républicain</w:t>
      </w:r>
      <w:r w:rsidRPr="003D3768">
        <w:rPr>
          <w:rFonts w:ascii="Verdana" w:hAnsi="Verdana"/>
          <w:b/>
          <w:i/>
          <w:color w:val="223267"/>
          <w:sz w:val="16"/>
          <w:szCs w:val="16"/>
        </w:rPr>
        <w:t xml:space="preserve"> </w:t>
      </w:r>
      <w:r w:rsidRPr="003D3768">
        <w:rPr>
          <w:rFonts w:ascii="Verdana" w:hAnsi="Verdana" w:cs="Arial"/>
          <w:b/>
          <w:color w:val="223267"/>
          <w:sz w:val="16"/>
          <w:szCs w:val="16"/>
        </w:rPr>
        <w:t>avec les produits du Terroir !</w:t>
      </w:r>
    </w:p>
    <w:p w:rsidR="006D253A" w:rsidRPr="006D253A" w:rsidRDefault="006D253A" w:rsidP="006D253A">
      <w:pPr>
        <w:spacing w:line="240" w:lineRule="auto"/>
        <w:rPr>
          <w:rFonts w:ascii="Verdana" w:hAnsi="Verdana"/>
          <w:b/>
          <w:i/>
          <w:color w:val="223267"/>
          <w:sz w:val="8"/>
          <w:szCs w:val="8"/>
        </w:rPr>
      </w:pPr>
    </w:p>
    <w:p w:rsidR="006D253A" w:rsidRPr="003D3768" w:rsidRDefault="006D253A" w:rsidP="006D253A">
      <w:pPr>
        <w:spacing w:line="240" w:lineRule="auto"/>
        <w:rPr>
          <w:rFonts w:ascii="Verdana" w:hAnsi="Verdana"/>
          <w:i/>
          <w:color w:val="223267"/>
          <w:sz w:val="16"/>
          <w:szCs w:val="16"/>
        </w:rPr>
      </w:pPr>
      <w:r w:rsidRPr="003D3768">
        <w:rPr>
          <w:rFonts w:ascii="Verdana" w:hAnsi="Verdana"/>
          <w:b/>
          <w:i/>
          <w:color w:val="223267"/>
          <w:sz w:val="16"/>
          <w:szCs w:val="16"/>
        </w:rPr>
        <w:t>Dimanche 20 :</w:t>
      </w:r>
      <w:r w:rsidRPr="003D3768">
        <w:rPr>
          <w:rFonts w:ascii="Verdana" w:hAnsi="Verdana"/>
          <w:b/>
          <w:i/>
          <w:color w:val="223267"/>
          <w:sz w:val="16"/>
          <w:szCs w:val="16"/>
        </w:rPr>
        <w:tab/>
      </w:r>
      <w:r w:rsidRPr="003D3768">
        <w:rPr>
          <w:rFonts w:ascii="Verdana" w:hAnsi="Verdana"/>
          <w:i/>
          <w:color w:val="223267"/>
          <w:sz w:val="16"/>
          <w:szCs w:val="16"/>
        </w:rPr>
        <w:t>Après le petit-déjeuner, entre 9 h 3O et 11 h </w:t>
      </w:r>
    </w:p>
    <w:p w:rsidR="006D253A" w:rsidRPr="006D253A" w:rsidRDefault="006D253A" w:rsidP="006D253A">
      <w:pPr>
        <w:spacing w:line="240" w:lineRule="auto"/>
        <w:rPr>
          <w:rFonts w:ascii="Calibri" w:eastAsia="Calibri" w:hAnsi="Calibri" w:cs="Calibri"/>
          <w:b/>
          <w:bCs/>
          <w:color w:val="223267"/>
          <w:sz w:val="8"/>
          <w:szCs w:val="8"/>
        </w:rPr>
      </w:pPr>
    </w:p>
    <w:p w:rsidR="006D253A" w:rsidRPr="003D3768" w:rsidRDefault="006D253A" w:rsidP="006D253A">
      <w:pPr>
        <w:spacing w:line="240" w:lineRule="auto"/>
        <w:rPr>
          <w:rFonts w:ascii="Verdana" w:eastAsia="Calibri" w:hAnsi="Verdana" w:cs="Calibri"/>
          <w:b/>
          <w:color w:val="223267"/>
          <w:sz w:val="16"/>
          <w:szCs w:val="16"/>
        </w:rPr>
      </w:pPr>
      <w:r w:rsidRPr="003D3768">
        <w:rPr>
          <w:rFonts w:ascii="Verdana" w:eastAsia="Calibri" w:hAnsi="Verdana" w:cs="Calibri"/>
          <w:b/>
          <w:color w:val="223267"/>
          <w:sz w:val="16"/>
          <w:szCs w:val="16"/>
        </w:rPr>
        <w:t>* Réflexion sur la structuration locale d’un réseau de convergences républicaines ;</w:t>
      </w:r>
    </w:p>
    <w:p w:rsidR="006D253A" w:rsidRPr="003D3768" w:rsidRDefault="006D253A" w:rsidP="006D253A">
      <w:pPr>
        <w:spacing w:line="240" w:lineRule="auto"/>
        <w:rPr>
          <w:rFonts w:ascii="Verdana" w:eastAsia="Calibri" w:hAnsi="Verdana" w:cs="Calibri"/>
          <w:color w:val="223267"/>
          <w:sz w:val="16"/>
          <w:szCs w:val="16"/>
        </w:rPr>
      </w:pPr>
      <w:r w:rsidRPr="003D3768">
        <w:rPr>
          <w:rFonts w:ascii="Verdana" w:eastAsia="Calibri" w:hAnsi="Verdana" w:cs="Calibri"/>
          <w:b/>
          <w:color w:val="223267"/>
          <w:sz w:val="16"/>
          <w:szCs w:val="16"/>
        </w:rPr>
        <w:t>* Comment s’appuyer sur nos organisations respectives.</w:t>
      </w:r>
    </w:p>
    <w:p w:rsidR="006D253A" w:rsidRPr="006D253A" w:rsidRDefault="006D253A" w:rsidP="006D253A">
      <w:pPr>
        <w:spacing w:line="240" w:lineRule="auto"/>
        <w:rPr>
          <w:rFonts w:ascii="Verdana" w:hAnsi="Verdana"/>
          <w:i/>
          <w:color w:val="223267"/>
          <w:sz w:val="8"/>
          <w:szCs w:val="8"/>
        </w:rPr>
      </w:pPr>
    </w:p>
    <w:p w:rsidR="006D253A" w:rsidRPr="00D0444C" w:rsidRDefault="006D253A" w:rsidP="006D253A">
      <w:pPr>
        <w:pBdr>
          <w:top w:val="single" w:sz="8" w:space="1" w:color="auto"/>
          <w:left w:val="single" w:sz="8" w:space="4" w:color="auto"/>
          <w:bottom w:val="single" w:sz="8" w:space="1" w:color="auto"/>
          <w:right w:val="single" w:sz="8" w:space="4" w:color="auto"/>
        </w:pBdr>
        <w:spacing w:line="240" w:lineRule="auto"/>
        <w:rPr>
          <w:rFonts w:ascii="Verdana" w:hAnsi="Verdana" w:cs="Arial"/>
          <w:color w:val="223267"/>
          <w:sz w:val="8"/>
          <w:szCs w:val="8"/>
        </w:rPr>
      </w:pPr>
    </w:p>
    <w:p w:rsidR="006D253A" w:rsidRPr="003D3768" w:rsidRDefault="006D253A" w:rsidP="006D253A">
      <w:pPr>
        <w:pBdr>
          <w:top w:val="single" w:sz="8" w:space="1" w:color="auto"/>
          <w:left w:val="single" w:sz="8" w:space="4" w:color="auto"/>
          <w:bottom w:val="single" w:sz="8" w:space="1" w:color="auto"/>
          <w:right w:val="single" w:sz="8" w:space="4" w:color="auto"/>
        </w:pBdr>
        <w:spacing w:line="240" w:lineRule="auto"/>
        <w:rPr>
          <w:rFonts w:ascii="Verdana" w:hAnsi="Verdana" w:cs="Arial"/>
          <w:color w:val="223267"/>
          <w:sz w:val="18"/>
          <w:szCs w:val="18"/>
        </w:rPr>
      </w:pPr>
      <w:r w:rsidRPr="003D3768">
        <w:rPr>
          <w:rFonts w:ascii="Verdana" w:hAnsi="Verdana" w:cs="Arial"/>
          <w:color w:val="223267"/>
          <w:sz w:val="18"/>
          <w:szCs w:val="18"/>
        </w:rPr>
        <w:t xml:space="preserve">Pour nous contacter : </w:t>
      </w:r>
      <w:r w:rsidRPr="003D3768">
        <w:rPr>
          <w:rFonts w:ascii="Verdana" w:hAnsi="Verdana" w:cs="Arial"/>
          <w:b/>
          <w:color w:val="223267"/>
          <w:sz w:val="18"/>
          <w:szCs w:val="18"/>
        </w:rPr>
        <w:t>Françoise DAL :</w:t>
      </w:r>
      <w:r w:rsidRPr="003D3768">
        <w:rPr>
          <w:rFonts w:ascii="Verdana" w:hAnsi="Verdana" w:cs="Arial"/>
          <w:color w:val="223267"/>
          <w:sz w:val="18"/>
          <w:szCs w:val="18"/>
        </w:rPr>
        <w:t xml:space="preserve"> 06 08 42 56 51 </w:t>
      </w:r>
      <w:hyperlink r:id="rId23" w:history="1">
        <w:r w:rsidRPr="003D3768">
          <w:rPr>
            <w:rStyle w:val="Lienhypertexte"/>
            <w:rFonts w:ascii="Verdana" w:hAnsi="Verdana" w:cs="Arial"/>
            <w:color w:val="223267"/>
            <w:sz w:val="18"/>
            <w:szCs w:val="18"/>
          </w:rPr>
          <w:t>dalfrancoise@yahoo.fr</w:t>
        </w:r>
      </w:hyperlink>
    </w:p>
    <w:p w:rsidR="006D253A" w:rsidRPr="003D3768" w:rsidRDefault="006D253A" w:rsidP="006D253A">
      <w:pPr>
        <w:pBdr>
          <w:top w:val="single" w:sz="8" w:space="1" w:color="auto"/>
          <w:left w:val="single" w:sz="8" w:space="4" w:color="auto"/>
          <w:bottom w:val="single" w:sz="8" w:space="1" w:color="auto"/>
          <w:right w:val="single" w:sz="8" w:space="4" w:color="auto"/>
        </w:pBdr>
        <w:spacing w:line="240" w:lineRule="auto"/>
        <w:rPr>
          <w:rFonts w:ascii="Verdana" w:hAnsi="Verdana" w:cs="Arial"/>
          <w:bCs/>
          <w:color w:val="223267"/>
          <w:sz w:val="18"/>
          <w:szCs w:val="18"/>
        </w:rPr>
      </w:pPr>
      <w:r w:rsidRPr="003D3768">
        <w:rPr>
          <w:rFonts w:ascii="Verdana" w:hAnsi="Verdana"/>
          <w:b/>
          <w:color w:val="223267"/>
          <w:sz w:val="18"/>
          <w:szCs w:val="18"/>
        </w:rPr>
        <w:t>Béatrice DURAND :</w:t>
      </w:r>
      <w:r w:rsidRPr="003D3768">
        <w:rPr>
          <w:rFonts w:ascii="Verdana" w:hAnsi="Verdana"/>
          <w:color w:val="223267"/>
          <w:sz w:val="18"/>
          <w:szCs w:val="18"/>
        </w:rPr>
        <w:t xml:space="preserve"> 01 42 76 43 66 </w:t>
      </w:r>
      <w:hyperlink r:id="rId24" w:history="1">
        <w:r w:rsidRPr="003D3768">
          <w:rPr>
            <w:rFonts w:ascii="Verdana" w:hAnsi="Verdana" w:cs="Arial"/>
            <w:bCs/>
            <w:color w:val="223267"/>
            <w:sz w:val="18"/>
            <w:szCs w:val="18"/>
            <w:u w:val="single"/>
          </w:rPr>
          <w:t>rdlurais36@gmail.com</w:t>
        </w:r>
      </w:hyperlink>
    </w:p>
    <w:p w:rsidR="006D253A" w:rsidRPr="003D3768" w:rsidRDefault="006D253A" w:rsidP="006D253A">
      <w:pPr>
        <w:pBdr>
          <w:top w:val="single" w:sz="8" w:space="1" w:color="auto"/>
          <w:left w:val="single" w:sz="8" w:space="4" w:color="auto"/>
          <w:bottom w:val="single" w:sz="8" w:space="1" w:color="auto"/>
          <w:right w:val="single" w:sz="8" w:space="4" w:color="auto"/>
        </w:pBdr>
        <w:spacing w:line="240" w:lineRule="auto"/>
        <w:rPr>
          <w:rFonts w:ascii="Verdana" w:hAnsi="Verdana"/>
          <w:i/>
          <w:color w:val="223267"/>
          <w:sz w:val="10"/>
          <w:szCs w:val="10"/>
        </w:rPr>
      </w:pPr>
    </w:p>
    <w:p w:rsidR="006D253A" w:rsidRPr="003D3768" w:rsidRDefault="006D253A" w:rsidP="006D253A">
      <w:pPr>
        <w:pBdr>
          <w:top w:val="single" w:sz="8" w:space="1" w:color="auto"/>
          <w:left w:val="single" w:sz="8" w:space="4" w:color="auto"/>
          <w:bottom w:val="single" w:sz="8" w:space="1" w:color="auto"/>
          <w:right w:val="single" w:sz="8" w:space="4" w:color="auto"/>
        </w:pBdr>
        <w:spacing w:line="240" w:lineRule="auto"/>
        <w:rPr>
          <w:rFonts w:ascii="Verdana" w:hAnsi="Verdana"/>
          <w:i/>
          <w:color w:val="223267"/>
          <w:sz w:val="18"/>
          <w:szCs w:val="18"/>
        </w:rPr>
      </w:pPr>
      <w:r w:rsidRPr="003D3768">
        <w:rPr>
          <w:rFonts w:ascii="Verdana" w:hAnsi="Verdana"/>
          <w:i/>
          <w:color w:val="223267"/>
          <w:sz w:val="18"/>
          <w:szCs w:val="18"/>
        </w:rPr>
        <w:t>Concernant l’hébergement, nous mettons un gîte à votre disposition. Vous pouvez également dormir à l’hôtel à Lille. Plus de renseignements par mail.</w:t>
      </w:r>
    </w:p>
    <w:p w:rsidR="006D253A" w:rsidRPr="00D0444C" w:rsidRDefault="006D253A" w:rsidP="006D253A">
      <w:pPr>
        <w:spacing w:line="240" w:lineRule="auto"/>
        <w:rPr>
          <w:rFonts w:ascii="Verdana" w:hAnsi="Verdana"/>
          <w:i/>
          <w:color w:val="223267"/>
          <w:sz w:val="22"/>
          <w:szCs w:val="22"/>
        </w:rPr>
      </w:pPr>
      <w:r>
        <w:rPr>
          <w:rFonts w:ascii="Verdana" w:hAnsi="Verdana"/>
          <w:i/>
          <w:color w:val="223267"/>
          <w:sz w:val="22"/>
          <w:szCs w:val="22"/>
        </w:rPr>
        <w:sym w:font="Wingdings" w:char="F022"/>
      </w:r>
      <w:r>
        <w:rPr>
          <w:rFonts w:ascii="Verdana" w:hAnsi="Verdana"/>
          <w:i/>
          <w:color w:val="223267"/>
          <w:sz w:val="22"/>
          <w:szCs w:val="22"/>
        </w:rPr>
        <w:t>---------------------------------------------------------------------------------------------</w:t>
      </w:r>
      <w:r w:rsidR="00A62678">
        <w:rPr>
          <w:rFonts w:ascii="Verdana" w:hAnsi="Verdana"/>
          <w:i/>
          <w:color w:val="223267"/>
          <w:sz w:val="22"/>
          <w:szCs w:val="22"/>
        </w:rPr>
        <w:t>------</w:t>
      </w:r>
    </w:p>
    <w:p w:rsidR="006D253A" w:rsidRPr="003D3768" w:rsidRDefault="006D253A" w:rsidP="006D253A">
      <w:pPr>
        <w:spacing w:line="240" w:lineRule="auto"/>
        <w:jc w:val="center"/>
        <w:rPr>
          <w:rFonts w:ascii="Verdana" w:hAnsi="Verdana"/>
          <w:b/>
          <w:color w:val="223267"/>
          <w:sz w:val="20"/>
          <w:szCs w:val="20"/>
        </w:rPr>
      </w:pPr>
      <w:r w:rsidRPr="003D3768">
        <w:rPr>
          <w:rFonts w:ascii="Verdana" w:hAnsi="Verdana"/>
          <w:b/>
          <w:color w:val="223267"/>
          <w:sz w:val="20"/>
          <w:szCs w:val="20"/>
        </w:rPr>
        <w:t>BULLETIN DE RESERVATION à retourner</w:t>
      </w:r>
      <w:r w:rsidRPr="003D3768">
        <w:rPr>
          <w:rFonts w:ascii="Verdana" w:hAnsi="Verdana"/>
          <w:b/>
          <w:bCs/>
          <w:color w:val="223267"/>
          <w:sz w:val="20"/>
          <w:szCs w:val="20"/>
        </w:rPr>
        <w:t xml:space="preserve"> le plus rapidement possible</w:t>
      </w:r>
    </w:p>
    <w:p w:rsidR="006D253A" w:rsidRPr="006D253A" w:rsidRDefault="006D253A" w:rsidP="006D253A">
      <w:pPr>
        <w:spacing w:line="240" w:lineRule="auto"/>
        <w:jc w:val="center"/>
        <w:rPr>
          <w:rFonts w:ascii="Verdana" w:hAnsi="Verdana"/>
          <w:b/>
          <w:color w:val="223267"/>
          <w:sz w:val="6"/>
          <w:szCs w:val="6"/>
        </w:rPr>
      </w:pP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Nom</w:t>
      </w:r>
      <w:r w:rsidRPr="006D253A">
        <w:rPr>
          <w:rFonts w:ascii="Verdana" w:hAnsi="Verdana"/>
          <w:color w:val="223267"/>
          <w:sz w:val="18"/>
          <w:szCs w:val="18"/>
        </w:rPr>
        <w:tab/>
        <w:t>- Prénom</w:t>
      </w:r>
      <w:r w:rsidRPr="006D253A">
        <w:rPr>
          <w:rFonts w:ascii="Verdana" w:hAnsi="Verdana"/>
          <w:color w:val="223267"/>
          <w:sz w:val="18"/>
          <w:szCs w:val="18"/>
        </w:rPr>
        <w:tab/>
        <w:t>:</w:t>
      </w:r>
      <w:r w:rsidRPr="006D253A">
        <w:rPr>
          <w:rFonts w:ascii="Verdana" w:hAnsi="Verdana"/>
          <w:color w:val="223267"/>
          <w:sz w:val="18"/>
          <w:szCs w:val="18"/>
        </w:rPr>
        <w:tab/>
        <w:t>……………………………………………………………………………………………….</w:t>
      </w:r>
    </w:p>
    <w:p w:rsidR="006D253A" w:rsidRPr="00D0444C" w:rsidRDefault="006D253A" w:rsidP="006D253A">
      <w:pPr>
        <w:spacing w:line="240" w:lineRule="auto"/>
        <w:rPr>
          <w:rFonts w:ascii="Verdana" w:hAnsi="Verdana"/>
          <w:color w:val="223267"/>
          <w:sz w:val="16"/>
          <w:szCs w:val="16"/>
        </w:rPr>
      </w:pP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Tél/courriel</w:t>
      </w:r>
      <w:r w:rsidRPr="006D253A">
        <w:rPr>
          <w:rFonts w:ascii="Verdana" w:hAnsi="Verdana"/>
          <w:color w:val="223267"/>
          <w:sz w:val="18"/>
          <w:szCs w:val="18"/>
        </w:rPr>
        <w:tab/>
        <w:t>:</w:t>
      </w:r>
      <w:r w:rsidRPr="006D253A">
        <w:rPr>
          <w:rFonts w:ascii="Verdana" w:hAnsi="Verdana"/>
          <w:color w:val="223267"/>
          <w:sz w:val="18"/>
          <w:szCs w:val="18"/>
        </w:rPr>
        <w:tab/>
        <w:t>………………………………… / ……………………....………………………………………..…</w:t>
      </w:r>
    </w:p>
    <w:p w:rsidR="006D253A" w:rsidRPr="00D0444C" w:rsidRDefault="006D253A" w:rsidP="006D253A">
      <w:pPr>
        <w:spacing w:line="240" w:lineRule="auto"/>
        <w:rPr>
          <w:rFonts w:ascii="Verdana" w:hAnsi="Verdana"/>
          <w:b/>
          <w:bCs/>
          <w:color w:val="223267"/>
          <w:sz w:val="8"/>
          <w:szCs w:val="8"/>
          <w:u w:val="single"/>
        </w:rPr>
      </w:pPr>
    </w:p>
    <w:p w:rsidR="006D253A" w:rsidRPr="006D253A" w:rsidRDefault="006D253A" w:rsidP="006D253A">
      <w:pPr>
        <w:spacing w:line="240" w:lineRule="auto"/>
        <w:rPr>
          <w:rFonts w:ascii="Verdana" w:hAnsi="Verdana"/>
          <w:b/>
          <w:bCs/>
          <w:color w:val="223267"/>
          <w:sz w:val="18"/>
          <w:szCs w:val="18"/>
          <w:u w:val="single"/>
        </w:rPr>
      </w:pPr>
      <w:r w:rsidRPr="006D253A">
        <w:rPr>
          <w:rFonts w:ascii="Verdana" w:hAnsi="Verdana"/>
          <w:b/>
          <w:bCs/>
          <w:color w:val="223267"/>
          <w:sz w:val="18"/>
          <w:szCs w:val="18"/>
          <w:u w:val="single"/>
        </w:rPr>
        <w:t>Hébergement :</w:t>
      </w: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 Je préfère m’organiser seul(e)</w:t>
      </w: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 Je choisis le gîte de France (nuit + petit-déjeuner dimanche matin)</w:t>
      </w:r>
    </w:p>
    <w:p w:rsidR="006D253A" w:rsidRPr="006D253A" w:rsidRDefault="006D253A" w:rsidP="006D253A">
      <w:pPr>
        <w:spacing w:line="240" w:lineRule="auto"/>
        <w:rPr>
          <w:rFonts w:ascii="Verdana" w:hAnsi="Verdana"/>
          <w:color w:val="223267"/>
          <w:sz w:val="6"/>
          <w:szCs w:val="6"/>
        </w:rPr>
      </w:pP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ab/>
      </w:r>
      <w:r w:rsidRPr="006D253A">
        <w:rPr>
          <w:rFonts w:ascii="Verdana" w:hAnsi="Verdana"/>
          <w:color w:val="223267"/>
          <w:sz w:val="18"/>
          <w:szCs w:val="18"/>
        </w:rPr>
        <w:tab/>
      </w:r>
      <w:r w:rsidRPr="006D253A">
        <w:rPr>
          <w:rFonts w:ascii="Verdana" w:hAnsi="Verdana"/>
          <w:color w:val="223267"/>
          <w:sz w:val="18"/>
          <w:szCs w:val="18"/>
        </w:rPr>
        <w:tab/>
      </w:r>
      <w:r w:rsidRPr="006D253A">
        <w:rPr>
          <w:rFonts w:ascii="Verdana" w:hAnsi="Verdana"/>
          <w:color w:val="223267"/>
          <w:sz w:val="18"/>
          <w:szCs w:val="18"/>
        </w:rPr>
        <w:tab/>
      </w:r>
      <w:r w:rsidRPr="006D253A">
        <w:rPr>
          <w:rFonts w:ascii="Verdana" w:hAnsi="Verdana"/>
          <w:color w:val="223267"/>
          <w:sz w:val="18"/>
          <w:szCs w:val="18"/>
        </w:rPr>
        <w:tab/>
        <w:t xml:space="preserve">40€  X  ….. </w:t>
      </w:r>
      <w:proofErr w:type="gramStart"/>
      <w:r w:rsidRPr="006D253A">
        <w:rPr>
          <w:rFonts w:ascii="Verdana" w:hAnsi="Verdana"/>
          <w:color w:val="223267"/>
          <w:sz w:val="18"/>
          <w:szCs w:val="18"/>
        </w:rPr>
        <w:t>personne(</w:t>
      </w:r>
      <w:proofErr w:type="gramEnd"/>
      <w:r w:rsidRPr="006D253A">
        <w:rPr>
          <w:rFonts w:ascii="Verdana" w:hAnsi="Verdana"/>
          <w:color w:val="223267"/>
          <w:sz w:val="18"/>
          <w:szCs w:val="18"/>
        </w:rPr>
        <w:t xml:space="preserve">s) </w:t>
      </w:r>
      <w:r w:rsidRPr="006D253A">
        <w:rPr>
          <w:rFonts w:ascii="Verdana" w:hAnsi="Verdana"/>
          <w:color w:val="223267"/>
          <w:sz w:val="18"/>
          <w:szCs w:val="18"/>
        </w:rPr>
        <w:tab/>
        <w:t>=</w:t>
      </w:r>
      <w:r w:rsidRPr="006D253A">
        <w:rPr>
          <w:rFonts w:ascii="Verdana" w:hAnsi="Verdana"/>
          <w:color w:val="223267"/>
          <w:sz w:val="18"/>
          <w:szCs w:val="18"/>
        </w:rPr>
        <w:tab/>
        <w:t>…….. €</w:t>
      </w:r>
    </w:p>
    <w:p w:rsidR="006D253A" w:rsidRPr="006D253A" w:rsidRDefault="006D253A" w:rsidP="006D253A">
      <w:pPr>
        <w:spacing w:line="240" w:lineRule="auto"/>
        <w:rPr>
          <w:rFonts w:ascii="Verdana" w:hAnsi="Verdana"/>
          <w:b/>
          <w:bCs/>
          <w:color w:val="223267"/>
          <w:sz w:val="18"/>
          <w:szCs w:val="18"/>
          <w:u w:val="single"/>
        </w:rPr>
      </w:pPr>
      <w:r w:rsidRPr="006D253A">
        <w:rPr>
          <w:rFonts w:ascii="Verdana" w:hAnsi="Verdana"/>
          <w:b/>
          <w:bCs/>
          <w:color w:val="223267"/>
          <w:sz w:val="18"/>
          <w:szCs w:val="18"/>
          <w:u w:val="single"/>
        </w:rPr>
        <w:t>Restauration du samedi :</w:t>
      </w: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Repas du midi</w:t>
      </w:r>
      <w:r w:rsidRPr="006D253A">
        <w:rPr>
          <w:rFonts w:ascii="Verdana" w:hAnsi="Verdana"/>
          <w:color w:val="223267"/>
          <w:sz w:val="18"/>
          <w:szCs w:val="18"/>
        </w:rPr>
        <w:tab/>
      </w:r>
      <w:r w:rsidRPr="006D253A">
        <w:rPr>
          <w:rFonts w:ascii="Verdana" w:hAnsi="Verdana"/>
          <w:color w:val="223267"/>
          <w:sz w:val="18"/>
          <w:szCs w:val="18"/>
        </w:rPr>
        <w:tab/>
      </w:r>
      <w:r w:rsidRPr="006D253A">
        <w:rPr>
          <w:rFonts w:ascii="Verdana" w:hAnsi="Verdana"/>
          <w:color w:val="223267"/>
          <w:sz w:val="18"/>
          <w:szCs w:val="18"/>
        </w:rPr>
        <w:tab/>
      </w:r>
      <w:r w:rsidR="00A62678">
        <w:rPr>
          <w:rFonts w:ascii="Verdana" w:hAnsi="Verdana"/>
          <w:color w:val="223267"/>
          <w:sz w:val="18"/>
          <w:szCs w:val="18"/>
        </w:rPr>
        <w:t xml:space="preserve">          </w:t>
      </w:r>
      <w:r w:rsidRPr="006D253A">
        <w:rPr>
          <w:rFonts w:ascii="Verdana" w:hAnsi="Verdana"/>
          <w:color w:val="223267"/>
          <w:sz w:val="18"/>
          <w:szCs w:val="18"/>
        </w:rPr>
        <w:t xml:space="preserve">15€  X  ….. </w:t>
      </w:r>
      <w:proofErr w:type="gramStart"/>
      <w:r w:rsidRPr="006D253A">
        <w:rPr>
          <w:rFonts w:ascii="Verdana" w:hAnsi="Verdana"/>
          <w:color w:val="223267"/>
          <w:sz w:val="18"/>
          <w:szCs w:val="18"/>
        </w:rPr>
        <w:t>personne(</w:t>
      </w:r>
      <w:proofErr w:type="gramEnd"/>
      <w:r w:rsidRPr="006D253A">
        <w:rPr>
          <w:rFonts w:ascii="Verdana" w:hAnsi="Verdana"/>
          <w:color w:val="223267"/>
          <w:sz w:val="18"/>
          <w:szCs w:val="18"/>
        </w:rPr>
        <w:t xml:space="preserve">s) </w:t>
      </w:r>
      <w:r w:rsidRPr="006D253A">
        <w:rPr>
          <w:rFonts w:ascii="Verdana" w:hAnsi="Verdana"/>
          <w:color w:val="223267"/>
          <w:sz w:val="18"/>
          <w:szCs w:val="18"/>
        </w:rPr>
        <w:tab/>
        <w:t>=</w:t>
      </w:r>
      <w:r w:rsidRPr="006D253A">
        <w:rPr>
          <w:rFonts w:ascii="Verdana" w:hAnsi="Verdana"/>
          <w:color w:val="223267"/>
          <w:sz w:val="18"/>
          <w:szCs w:val="18"/>
        </w:rPr>
        <w:tab/>
        <w:t>…….. €</w:t>
      </w: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Banquet du soir</w:t>
      </w:r>
      <w:r w:rsidRPr="006D253A">
        <w:rPr>
          <w:rFonts w:ascii="Verdana" w:hAnsi="Verdana"/>
          <w:color w:val="223267"/>
          <w:sz w:val="18"/>
          <w:szCs w:val="18"/>
        </w:rPr>
        <w:tab/>
      </w:r>
      <w:r w:rsidRPr="006D253A">
        <w:rPr>
          <w:rFonts w:ascii="Verdana" w:hAnsi="Verdana"/>
          <w:color w:val="223267"/>
          <w:sz w:val="18"/>
          <w:szCs w:val="18"/>
        </w:rPr>
        <w:tab/>
      </w:r>
      <w:r w:rsidRPr="006D253A">
        <w:rPr>
          <w:rFonts w:ascii="Verdana" w:hAnsi="Verdana"/>
          <w:color w:val="223267"/>
          <w:sz w:val="18"/>
          <w:szCs w:val="18"/>
        </w:rPr>
        <w:tab/>
        <w:t xml:space="preserve">25€  X  ….. </w:t>
      </w:r>
      <w:proofErr w:type="gramStart"/>
      <w:r w:rsidRPr="006D253A">
        <w:rPr>
          <w:rFonts w:ascii="Verdana" w:hAnsi="Verdana"/>
          <w:color w:val="223267"/>
          <w:sz w:val="18"/>
          <w:szCs w:val="18"/>
        </w:rPr>
        <w:t>personne(</w:t>
      </w:r>
      <w:proofErr w:type="gramEnd"/>
      <w:r w:rsidRPr="006D253A">
        <w:rPr>
          <w:rFonts w:ascii="Verdana" w:hAnsi="Verdana"/>
          <w:color w:val="223267"/>
          <w:sz w:val="18"/>
          <w:szCs w:val="18"/>
        </w:rPr>
        <w:t xml:space="preserve">s) </w:t>
      </w:r>
      <w:r w:rsidRPr="006D253A">
        <w:rPr>
          <w:rFonts w:ascii="Verdana" w:hAnsi="Verdana"/>
          <w:color w:val="223267"/>
          <w:sz w:val="18"/>
          <w:szCs w:val="18"/>
        </w:rPr>
        <w:tab/>
        <w:t>=</w:t>
      </w:r>
      <w:r w:rsidRPr="006D253A">
        <w:rPr>
          <w:rFonts w:ascii="Verdana" w:hAnsi="Verdana"/>
          <w:color w:val="223267"/>
          <w:sz w:val="18"/>
          <w:szCs w:val="18"/>
        </w:rPr>
        <w:tab/>
        <w:t>…….. €</w:t>
      </w:r>
    </w:p>
    <w:p w:rsidR="006D253A" w:rsidRPr="006D253A" w:rsidRDefault="006D253A" w:rsidP="006D253A">
      <w:pPr>
        <w:spacing w:line="240" w:lineRule="auto"/>
        <w:rPr>
          <w:rFonts w:ascii="Verdana" w:hAnsi="Verdana"/>
          <w:color w:val="223267"/>
          <w:sz w:val="6"/>
          <w:szCs w:val="6"/>
        </w:rPr>
      </w:pPr>
    </w:p>
    <w:p w:rsidR="006D253A" w:rsidRPr="006D253A" w:rsidRDefault="006D253A" w:rsidP="006D253A">
      <w:pPr>
        <w:spacing w:line="240" w:lineRule="auto"/>
        <w:rPr>
          <w:rFonts w:ascii="Verdana" w:hAnsi="Verdana"/>
          <w:b/>
          <w:bCs/>
          <w:color w:val="223267"/>
          <w:sz w:val="18"/>
          <w:szCs w:val="18"/>
          <w:u w:val="single"/>
        </w:rPr>
      </w:pPr>
      <w:r w:rsidRPr="006D253A">
        <w:rPr>
          <w:rFonts w:ascii="Verdana" w:hAnsi="Verdana"/>
          <w:b/>
          <w:bCs/>
          <w:color w:val="223267"/>
          <w:sz w:val="18"/>
          <w:szCs w:val="18"/>
          <w:u w:val="single"/>
        </w:rPr>
        <w:t>Organisation :</w:t>
      </w:r>
    </w:p>
    <w:p w:rsidR="006D253A" w:rsidRPr="006D253A" w:rsidRDefault="006D253A" w:rsidP="006D253A">
      <w:pPr>
        <w:spacing w:line="240" w:lineRule="auto"/>
        <w:rPr>
          <w:rFonts w:ascii="Verdana" w:hAnsi="Verdana"/>
          <w:color w:val="223267"/>
          <w:sz w:val="18"/>
          <w:szCs w:val="18"/>
        </w:rPr>
      </w:pPr>
      <w:r w:rsidRPr="006D253A">
        <w:rPr>
          <w:rFonts w:ascii="Verdana" w:hAnsi="Verdana"/>
          <w:color w:val="223267"/>
          <w:sz w:val="18"/>
          <w:szCs w:val="18"/>
        </w:rPr>
        <w:t>(</w:t>
      </w:r>
      <w:proofErr w:type="gramStart"/>
      <w:r w:rsidRPr="006D253A">
        <w:rPr>
          <w:rFonts w:ascii="Verdana" w:hAnsi="Verdana"/>
          <w:color w:val="223267"/>
          <w:sz w:val="18"/>
          <w:szCs w:val="18"/>
        </w:rPr>
        <w:t>chauffage</w:t>
      </w:r>
      <w:proofErr w:type="gramEnd"/>
      <w:r w:rsidRPr="006D253A">
        <w:rPr>
          <w:rFonts w:ascii="Verdana" w:hAnsi="Verdana"/>
          <w:color w:val="223267"/>
          <w:sz w:val="18"/>
          <w:szCs w:val="18"/>
        </w:rPr>
        <w:t>, éclairage…)</w:t>
      </w:r>
      <w:r w:rsidRPr="006D253A">
        <w:rPr>
          <w:rFonts w:ascii="Verdana" w:hAnsi="Verdana"/>
          <w:color w:val="223267"/>
          <w:sz w:val="18"/>
          <w:szCs w:val="18"/>
        </w:rPr>
        <w:tab/>
      </w:r>
      <w:r w:rsidRPr="006D253A">
        <w:rPr>
          <w:rFonts w:ascii="Verdana" w:hAnsi="Verdana"/>
          <w:color w:val="223267"/>
          <w:sz w:val="18"/>
          <w:szCs w:val="18"/>
        </w:rPr>
        <w:tab/>
        <w:t xml:space="preserve">5€  X  ….. </w:t>
      </w:r>
      <w:proofErr w:type="gramStart"/>
      <w:r w:rsidRPr="006D253A">
        <w:rPr>
          <w:rFonts w:ascii="Verdana" w:hAnsi="Verdana"/>
          <w:color w:val="223267"/>
          <w:sz w:val="18"/>
          <w:szCs w:val="18"/>
        </w:rPr>
        <w:t>personne(</w:t>
      </w:r>
      <w:proofErr w:type="gramEnd"/>
      <w:r w:rsidRPr="006D253A">
        <w:rPr>
          <w:rFonts w:ascii="Verdana" w:hAnsi="Verdana"/>
          <w:color w:val="223267"/>
          <w:sz w:val="18"/>
          <w:szCs w:val="18"/>
        </w:rPr>
        <w:t>s)</w:t>
      </w:r>
      <w:r w:rsidR="00A62678">
        <w:rPr>
          <w:rFonts w:ascii="Verdana" w:hAnsi="Verdana"/>
          <w:color w:val="223267"/>
          <w:sz w:val="18"/>
          <w:szCs w:val="18"/>
        </w:rPr>
        <w:t xml:space="preserve"> </w:t>
      </w:r>
      <w:r w:rsidRPr="006D253A">
        <w:rPr>
          <w:rFonts w:ascii="Verdana" w:hAnsi="Verdana"/>
          <w:color w:val="223267"/>
          <w:sz w:val="18"/>
          <w:szCs w:val="18"/>
        </w:rPr>
        <w:t xml:space="preserve"> </w:t>
      </w:r>
      <w:r w:rsidRPr="006D253A">
        <w:rPr>
          <w:rFonts w:ascii="Verdana" w:hAnsi="Verdana"/>
          <w:color w:val="223267"/>
          <w:sz w:val="18"/>
          <w:szCs w:val="18"/>
        </w:rPr>
        <w:tab/>
        <w:t>=</w:t>
      </w:r>
      <w:r w:rsidRPr="006D253A">
        <w:rPr>
          <w:rFonts w:ascii="Verdana" w:hAnsi="Verdana"/>
          <w:color w:val="223267"/>
          <w:sz w:val="18"/>
          <w:szCs w:val="18"/>
        </w:rPr>
        <w:tab/>
        <w:t>…….. €</w:t>
      </w:r>
    </w:p>
    <w:p w:rsidR="006D253A" w:rsidRPr="006D253A" w:rsidRDefault="006D253A" w:rsidP="006D253A">
      <w:pPr>
        <w:spacing w:line="240" w:lineRule="auto"/>
        <w:rPr>
          <w:rFonts w:ascii="Verdana" w:hAnsi="Verdana"/>
          <w:color w:val="223267"/>
          <w:sz w:val="6"/>
          <w:szCs w:val="6"/>
        </w:rPr>
      </w:pPr>
    </w:p>
    <w:p w:rsidR="006D253A" w:rsidRPr="006D253A" w:rsidRDefault="006D253A" w:rsidP="00A62678">
      <w:pPr>
        <w:tabs>
          <w:tab w:val="left" w:pos="6663"/>
        </w:tabs>
        <w:spacing w:line="240" w:lineRule="auto"/>
        <w:ind w:left="3540" w:firstLine="708"/>
        <w:rPr>
          <w:rFonts w:ascii="Verdana" w:hAnsi="Verdana"/>
          <w:b/>
          <w:bCs/>
          <w:color w:val="223267"/>
          <w:sz w:val="18"/>
          <w:szCs w:val="18"/>
        </w:rPr>
      </w:pPr>
      <w:r w:rsidRPr="006D253A">
        <w:rPr>
          <w:rFonts w:ascii="Verdana" w:hAnsi="Verdana"/>
          <w:b/>
          <w:bCs/>
          <w:color w:val="223267"/>
          <w:sz w:val="18"/>
          <w:szCs w:val="18"/>
        </w:rPr>
        <w:t>TOTAL </w:t>
      </w:r>
      <w:proofErr w:type="gramStart"/>
      <w:r w:rsidRPr="006D253A">
        <w:rPr>
          <w:rFonts w:ascii="Verdana" w:hAnsi="Verdana"/>
          <w:b/>
          <w:bCs/>
          <w:color w:val="223267"/>
          <w:sz w:val="18"/>
          <w:szCs w:val="18"/>
        </w:rPr>
        <w:t>:</w:t>
      </w:r>
      <w:r w:rsidR="00A62678">
        <w:rPr>
          <w:rFonts w:ascii="Verdana" w:hAnsi="Verdana"/>
          <w:b/>
          <w:bCs/>
          <w:color w:val="223267"/>
          <w:sz w:val="18"/>
          <w:szCs w:val="18"/>
        </w:rPr>
        <w:tab/>
        <w:t xml:space="preserve">      ..</w:t>
      </w:r>
      <w:proofErr w:type="gramEnd"/>
      <w:r w:rsidRPr="006D253A">
        <w:rPr>
          <w:rFonts w:ascii="Verdana" w:hAnsi="Verdana"/>
          <w:b/>
          <w:bCs/>
          <w:color w:val="223267"/>
          <w:sz w:val="18"/>
          <w:szCs w:val="18"/>
        </w:rPr>
        <w:t>…… €</w:t>
      </w:r>
    </w:p>
    <w:p w:rsidR="00CC2279" w:rsidRDefault="00CC2279">
      <w:pPr>
        <w:widowControl/>
        <w:adjustRightInd/>
        <w:spacing w:line="240" w:lineRule="auto"/>
        <w:jc w:val="left"/>
        <w:textAlignment w:val="auto"/>
        <w:rPr>
          <w:sz w:val="6"/>
          <w:szCs w:val="6"/>
        </w:rPr>
      </w:pPr>
    </w:p>
    <w:p w:rsidR="003C55FC" w:rsidRDefault="003C55FC">
      <w:pPr>
        <w:widowControl/>
        <w:adjustRightInd/>
        <w:spacing w:line="240" w:lineRule="auto"/>
        <w:jc w:val="left"/>
        <w:textAlignment w:val="auto"/>
        <w:rPr>
          <w:sz w:val="6"/>
          <w:szCs w:val="6"/>
        </w:rPr>
      </w:pPr>
    </w:p>
    <w:p w:rsidR="003C55FC" w:rsidRDefault="003C55FC">
      <w:pPr>
        <w:widowControl/>
        <w:adjustRightInd/>
        <w:spacing w:line="240" w:lineRule="auto"/>
        <w:jc w:val="left"/>
        <w:textAlignment w:val="auto"/>
        <w:rPr>
          <w:sz w:val="6"/>
          <w:szCs w:val="6"/>
        </w:rPr>
        <w:sectPr w:rsidR="003C55FC" w:rsidSect="003C55FC">
          <w:type w:val="continuous"/>
          <w:pgSz w:w="11906" w:h="16838"/>
          <w:pgMar w:top="567" w:right="737" w:bottom="360" w:left="737" w:header="360" w:footer="491" w:gutter="0"/>
          <w:cols w:sep="1" w:space="284"/>
          <w:docGrid w:linePitch="360"/>
        </w:sectPr>
      </w:pPr>
    </w:p>
    <w:p w:rsidR="00F51573" w:rsidRDefault="00F51573" w:rsidP="00282DE8">
      <w:pPr>
        <w:widowControl/>
        <w:adjustRightInd/>
        <w:spacing w:line="240" w:lineRule="auto"/>
        <w:jc w:val="left"/>
        <w:textAlignment w:val="auto"/>
        <w:rPr>
          <w:rFonts w:ascii="Arial Narrow" w:hAnsi="Arial Narrow"/>
          <w:sz w:val="8"/>
          <w:szCs w:val="8"/>
        </w:rPr>
      </w:pPr>
    </w:p>
    <w:p w:rsidR="008E2712" w:rsidRDefault="008E2712" w:rsidP="00282DE8">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7E160D" w:rsidP="008B4EDF">
      <w:pPr>
        <w:widowControl/>
        <w:adjustRightInd/>
        <w:spacing w:line="240" w:lineRule="auto"/>
        <w:jc w:val="left"/>
        <w:textAlignment w:val="auto"/>
      </w:pPr>
      <w:r w:rsidRPr="007E160D">
        <w:rPr>
          <w:rFonts w:ascii="Tahoma" w:hAnsi="Tahoma" w:cs="Tahoma"/>
          <w:noProof/>
          <w:sz w:val="22"/>
          <w:szCs w:val="22"/>
        </w:rPr>
        <w:pict>
          <v:rect id="Rectangle 167" o:spid="_x0000_s1028" style="position:absolute;margin-left:189.7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Bbp4HDLQIAAFEEAAAOAAAAAAAAAAAAAAAAAC4CAABk&#10;cnMvZTJvRG9jLnhtbFBLAQItABQABgAIAAAAIQDYx1p93wAAAAoBAAAPAAAAAAAAAAAAAAAAAIcE&#10;AABkcnMvZG93bnJldi54bWxQSwUGAAAAAAQABADzAAAAkwUAAAAA&#10;">
            <v:textbox>
              <w:txbxContent>
                <w:p w:rsidR="003A5EE3" w:rsidRPr="00E3615E" w:rsidRDefault="003A5EE3"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3A5EE3" w:rsidRPr="00E3615E" w:rsidRDefault="003A5EE3"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3A5EE3" w:rsidRPr="00E3615E" w:rsidRDefault="003A5EE3"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3A5EE3" w:rsidRDefault="003A5EE3"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3A5EE3" w:rsidRPr="00E3615E" w:rsidRDefault="003A5EE3"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3A5EE3" w:rsidRPr="00E3615E" w:rsidRDefault="003A5EE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3A5EE3" w:rsidRPr="00E3615E" w:rsidRDefault="003A5EE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3A5EE3" w:rsidRPr="00E3615E" w:rsidRDefault="003A5EE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3A5EE3" w:rsidRDefault="003A5EE3"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3A5EE3" w:rsidRPr="00E3615E" w:rsidRDefault="003A5EE3"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Pr="007E160D">
        <w:rPr>
          <w:rFonts w:ascii="Arial" w:hAnsi="Arial" w:cs="Arial"/>
          <w:b/>
          <w:noProof/>
          <w:sz w:val="20"/>
          <w:szCs w:val="20"/>
        </w:rPr>
        <w:pict>
          <v:rect id="Rectangle 166" o:spid="_x0000_s1027" style="position:absolute;margin-left:-11.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">
            <v:textbox>
              <w:txbxContent>
                <w:p w:rsidR="003A5EE3" w:rsidRPr="00E3615E" w:rsidRDefault="003A5EE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3A5EE3" w:rsidRPr="00E3615E" w:rsidRDefault="003A5EE3" w:rsidP="00A627D8">
                  <w:pPr>
                    <w:spacing w:line="240" w:lineRule="auto"/>
                    <w:jc w:val="center"/>
                    <w:rPr>
                      <w:rFonts w:ascii="Arial Narrow" w:hAnsi="Arial Narrow"/>
                      <w:sz w:val="18"/>
                      <w:szCs w:val="18"/>
                    </w:rPr>
                  </w:pPr>
                </w:p>
                <w:p w:rsidR="003A5EE3" w:rsidRPr="00E3615E" w:rsidRDefault="003A5EE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3A5EE3" w:rsidRPr="00E3615E" w:rsidRDefault="003A5EE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3A5EE3" w:rsidRPr="00E3615E" w:rsidRDefault="003A5EE3" w:rsidP="00A627D8">
                  <w:pPr>
                    <w:spacing w:line="240" w:lineRule="auto"/>
                    <w:jc w:val="center"/>
                    <w:rPr>
                      <w:rFonts w:ascii="Arial Narrow" w:hAnsi="Arial Narrow"/>
                      <w:sz w:val="18"/>
                      <w:szCs w:val="18"/>
                    </w:rPr>
                  </w:pPr>
                </w:p>
                <w:p w:rsidR="003A5EE3" w:rsidRPr="00E3615E" w:rsidRDefault="003A5EE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3A5EE3" w:rsidRPr="00E3615E" w:rsidRDefault="003A5EE3" w:rsidP="00A627D8">
                  <w:pPr>
                    <w:spacing w:line="240" w:lineRule="auto"/>
                    <w:jc w:val="center"/>
                    <w:rPr>
                      <w:rFonts w:ascii="Arial Narrow" w:hAnsi="Arial Narrow"/>
                      <w:sz w:val="18"/>
                      <w:szCs w:val="18"/>
                    </w:rPr>
                  </w:pPr>
                </w:p>
                <w:p w:rsidR="003A5EE3" w:rsidRPr="00E3615E" w:rsidRDefault="003A5EE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3A5EE3" w:rsidRPr="00E3615E" w:rsidRDefault="003A5EE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5" w:history="1">
                    <w:r w:rsidRPr="00E3615E">
                      <w:rPr>
                        <w:rStyle w:val="Lienhypertexte"/>
                        <w:rFonts w:ascii="Arial Narrow" w:hAnsi="Arial Narrow"/>
                        <w:sz w:val="18"/>
                        <w:szCs w:val="18"/>
                      </w:rPr>
                      <w:t>webmaster@resistancesociale.fr</w:t>
                    </w:r>
                  </w:hyperlink>
                </w:p>
                <w:p w:rsidR="003A5EE3" w:rsidRPr="00E3615E" w:rsidRDefault="003A5EE3" w:rsidP="00A627D8">
                  <w:pPr>
                    <w:spacing w:line="240" w:lineRule="auto"/>
                    <w:jc w:val="center"/>
                    <w:rPr>
                      <w:rFonts w:ascii="Arial Narrow" w:hAnsi="Arial Narrow"/>
                      <w:sz w:val="18"/>
                      <w:szCs w:val="18"/>
                    </w:rPr>
                  </w:pPr>
                </w:p>
                <w:p w:rsidR="003A5EE3" w:rsidRPr="00E3615E" w:rsidRDefault="003A5EE3"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3A5EE3" w:rsidRPr="00E3615E" w:rsidRDefault="003A5EE3"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3A5EE3" w:rsidRDefault="003A5EE3" w:rsidP="00A627D8">
                  <w:pPr>
                    <w:rPr>
                      <w:sz w:val="16"/>
                    </w:rPr>
                  </w:pP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584DB5">
      <w:type w:val="continuous"/>
      <w:pgSz w:w="11906" w:h="16838"/>
      <w:pgMar w:top="567" w:right="737" w:bottom="284"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E6B" w:rsidRDefault="00AB6E6B">
      <w:pPr>
        <w:spacing w:line="240" w:lineRule="auto"/>
      </w:pPr>
      <w:r>
        <w:separator/>
      </w:r>
    </w:p>
  </w:endnote>
  <w:endnote w:type="continuationSeparator" w:id="0">
    <w:p w:rsidR="00AB6E6B" w:rsidRDefault="00AB6E6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EE3" w:rsidRPr="00872E0A" w:rsidRDefault="003A5EE3"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sidRPr="00872E0A">
      <w:rPr>
        <w:rFonts w:ascii="Book Antiqua" w:hAnsi="Book Antiqua"/>
        <w:b/>
        <w:sz w:val="22"/>
      </w:rPr>
      <w:t xml:space="preserve">NUMÉRO </w:t>
    </w:r>
    <w:r>
      <w:rPr>
        <w:rFonts w:ascii="Book Antiqua" w:hAnsi="Book Antiqua"/>
        <w:b/>
        <w:sz w:val="22"/>
      </w:rPr>
      <w:t>145 – FÉVRIER</w:t>
    </w:r>
    <w:r w:rsidRPr="00872E0A">
      <w:rPr>
        <w:rFonts w:ascii="Book Antiqua" w:hAnsi="Book Antiqua"/>
        <w:b/>
        <w:sz w:val="22"/>
      </w:rPr>
      <w:t xml:space="preserve"> 201</w:t>
    </w:r>
    <w:r>
      <w:rPr>
        <w:rFonts w:ascii="Book Antiqua" w:hAnsi="Book Antiqua"/>
        <w:b/>
        <w:sz w:val="22"/>
      </w:rPr>
      <w:t>6</w:t>
    </w:r>
    <w:r w:rsidRPr="00872E0A">
      <w:rPr>
        <w:rFonts w:ascii="Book Antiqua" w:hAnsi="Book Antiqua"/>
        <w:b/>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E6B" w:rsidRDefault="00AB6E6B">
      <w:pPr>
        <w:spacing w:line="240" w:lineRule="auto"/>
      </w:pPr>
      <w:r>
        <w:separator/>
      </w:r>
    </w:p>
  </w:footnote>
  <w:footnote w:type="continuationSeparator" w:id="0">
    <w:p w:rsidR="00AB6E6B" w:rsidRDefault="00AB6E6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2"/>
      <w:docPartObj>
        <w:docPartGallery w:val="Page Numbers (Top of Page)"/>
        <w:docPartUnique/>
      </w:docPartObj>
    </w:sdtPr>
    <w:sdtContent>
      <w:p w:rsidR="003A5EE3" w:rsidRDefault="007E160D">
        <w:pPr>
          <w:pStyle w:val="En-tte"/>
          <w:jc w:val="right"/>
        </w:pPr>
        <w:fldSimple w:instr=" PAGE   \* MERGEFORMAT ">
          <w:r w:rsidR="007A594C">
            <w:rPr>
              <w:noProof/>
            </w:rPr>
            <w:t>7</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2151F4"/>
    <w:multiLevelType w:val="hybridMultilevel"/>
    <w:tmpl w:val="3A94D2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786406"/>
    <w:multiLevelType w:val="hybridMultilevel"/>
    <w:tmpl w:val="18A492A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74B6AF9"/>
    <w:multiLevelType w:val="hybridMultilevel"/>
    <w:tmpl w:val="4E00A616"/>
    <w:lvl w:ilvl="0" w:tplc="130C33AA">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
    <w:nsid w:val="08804401"/>
    <w:multiLevelType w:val="hybridMultilevel"/>
    <w:tmpl w:val="7CAA0EBE"/>
    <w:lvl w:ilvl="0" w:tplc="5AF6FF5E">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0CCD5935"/>
    <w:multiLevelType w:val="hybridMultilevel"/>
    <w:tmpl w:val="19809B2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0D9B36BB"/>
    <w:multiLevelType w:val="hybridMultilevel"/>
    <w:tmpl w:val="AADC5BE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0DFC4192"/>
    <w:multiLevelType w:val="hybridMultilevel"/>
    <w:tmpl w:val="1DC4604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0E771B34"/>
    <w:multiLevelType w:val="hybridMultilevel"/>
    <w:tmpl w:val="AEB26EAC"/>
    <w:lvl w:ilvl="0" w:tplc="2AFC560E">
      <w:start w:val="15"/>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0EA178ED"/>
    <w:multiLevelType w:val="hybridMultilevel"/>
    <w:tmpl w:val="E6F02E4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10F11218"/>
    <w:multiLevelType w:val="hybridMultilevel"/>
    <w:tmpl w:val="A9A6FA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1051C2C"/>
    <w:multiLevelType w:val="hybridMultilevel"/>
    <w:tmpl w:val="9D0A2B0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14A53518"/>
    <w:multiLevelType w:val="hybridMultilevel"/>
    <w:tmpl w:val="C7465C7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71A7B56"/>
    <w:multiLevelType w:val="hybridMultilevel"/>
    <w:tmpl w:val="E460E3E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187F7D08"/>
    <w:multiLevelType w:val="hybridMultilevel"/>
    <w:tmpl w:val="0454477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1968514E"/>
    <w:multiLevelType w:val="hybridMultilevel"/>
    <w:tmpl w:val="3CD63D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1E3B78B7"/>
    <w:multiLevelType w:val="hybridMultilevel"/>
    <w:tmpl w:val="BDFCFE56"/>
    <w:lvl w:ilvl="0" w:tplc="040C0005">
      <w:start w:val="1"/>
      <w:numFmt w:val="bullet"/>
      <w:lvlText w:val=""/>
      <w:lvlJc w:val="left"/>
      <w:pPr>
        <w:ind w:left="360" w:hanging="360"/>
      </w:pPr>
      <w:rPr>
        <w:rFonts w:ascii="Wingdings" w:hAnsi="Wingdings" w:hint="default"/>
        <w:sz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1F01251C"/>
    <w:multiLevelType w:val="hybridMultilevel"/>
    <w:tmpl w:val="8EE0BB40"/>
    <w:lvl w:ilvl="0" w:tplc="A7FA9292">
      <w:start w:val="1"/>
      <w:numFmt w:val="bullet"/>
      <w:lvlText w:val="-"/>
      <w:lvlJc w:val="left"/>
      <w:pPr>
        <w:ind w:left="720" w:hanging="360"/>
      </w:pPr>
      <w:rPr>
        <w:rFonts w:ascii="Arial" w:eastAsiaTheme="minorHAnsi" w:hAnsi="Arial"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21D6524F"/>
    <w:multiLevelType w:val="hybridMultilevel"/>
    <w:tmpl w:val="D10E8E5A"/>
    <w:lvl w:ilvl="0" w:tplc="B15EE37C">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2A250134"/>
    <w:multiLevelType w:val="hybridMultilevel"/>
    <w:tmpl w:val="F03255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2ABB0E1C"/>
    <w:multiLevelType w:val="hybridMultilevel"/>
    <w:tmpl w:val="D2C20D2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2D892487"/>
    <w:multiLevelType w:val="hybridMultilevel"/>
    <w:tmpl w:val="A9BC3FEC"/>
    <w:lvl w:ilvl="0" w:tplc="1720A05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2EF4120C"/>
    <w:multiLevelType w:val="hybridMultilevel"/>
    <w:tmpl w:val="4E00A616"/>
    <w:lvl w:ilvl="0" w:tplc="130C33AA">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4">
    <w:nsid w:val="2F5A5C0E"/>
    <w:multiLevelType w:val="hybridMultilevel"/>
    <w:tmpl w:val="F2B48D9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312064C4"/>
    <w:multiLevelType w:val="hybridMultilevel"/>
    <w:tmpl w:val="D6227456"/>
    <w:lvl w:ilvl="0" w:tplc="A1F6F244">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36FE6E2E"/>
    <w:multiLevelType w:val="hybridMultilevel"/>
    <w:tmpl w:val="1E4209DA"/>
    <w:lvl w:ilvl="0" w:tplc="00CE1ED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3A947F97"/>
    <w:multiLevelType w:val="hybridMultilevel"/>
    <w:tmpl w:val="8FE6F20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3B403925"/>
    <w:multiLevelType w:val="hybridMultilevel"/>
    <w:tmpl w:val="DF16E3D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40862220"/>
    <w:multiLevelType w:val="hybridMultilevel"/>
    <w:tmpl w:val="C7F0D51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45075F99"/>
    <w:multiLevelType w:val="hybridMultilevel"/>
    <w:tmpl w:val="40B2796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48A94468"/>
    <w:multiLevelType w:val="hybridMultilevel"/>
    <w:tmpl w:val="F7CE1DB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499233A7"/>
    <w:multiLevelType w:val="hybridMultilevel"/>
    <w:tmpl w:val="AC385C6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4C713ED4"/>
    <w:multiLevelType w:val="hybridMultilevel"/>
    <w:tmpl w:val="585E82C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4D282C36"/>
    <w:multiLevelType w:val="hybridMultilevel"/>
    <w:tmpl w:val="9948F5D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4EB25815"/>
    <w:multiLevelType w:val="hybridMultilevel"/>
    <w:tmpl w:val="B8F8A7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51A26B55"/>
    <w:multiLevelType w:val="hybridMultilevel"/>
    <w:tmpl w:val="B28899A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561F2170"/>
    <w:multiLevelType w:val="hybridMultilevel"/>
    <w:tmpl w:val="6A50214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5F6E3F30"/>
    <w:multiLevelType w:val="hybridMultilevel"/>
    <w:tmpl w:val="9B3277E0"/>
    <w:lvl w:ilvl="0" w:tplc="040C0005">
      <w:start w:val="1"/>
      <w:numFmt w:val="bullet"/>
      <w:lvlText w:val=""/>
      <w:lvlJc w:val="left"/>
      <w:pPr>
        <w:ind w:left="5321" w:hanging="360"/>
      </w:pPr>
      <w:rPr>
        <w:rFonts w:ascii="Wingdings" w:hAnsi="Wingdings" w:hint="default"/>
      </w:rPr>
    </w:lvl>
    <w:lvl w:ilvl="1" w:tplc="040C0003" w:tentative="1">
      <w:start w:val="1"/>
      <w:numFmt w:val="bullet"/>
      <w:lvlText w:val="o"/>
      <w:lvlJc w:val="left"/>
      <w:pPr>
        <w:ind w:left="6041" w:hanging="360"/>
      </w:pPr>
      <w:rPr>
        <w:rFonts w:ascii="Courier New" w:hAnsi="Courier New" w:cs="Courier New" w:hint="default"/>
      </w:rPr>
    </w:lvl>
    <w:lvl w:ilvl="2" w:tplc="040C0005" w:tentative="1">
      <w:start w:val="1"/>
      <w:numFmt w:val="bullet"/>
      <w:lvlText w:val=""/>
      <w:lvlJc w:val="left"/>
      <w:pPr>
        <w:ind w:left="6761" w:hanging="360"/>
      </w:pPr>
      <w:rPr>
        <w:rFonts w:ascii="Wingdings" w:hAnsi="Wingdings" w:hint="default"/>
      </w:rPr>
    </w:lvl>
    <w:lvl w:ilvl="3" w:tplc="040C0001" w:tentative="1">
      <w:start w:val="1"/>
      <w:numFmt w:val="bullet"/>
      <w:lvlText w:val=""/>
      <w:lvlJc w:val="left"/>
      <w:pPr>
        <w:ind w:left="7481" w:hanging="360"/>
      </w:pPr>
      <w:rPr>
        <w:rFonts w:ascii="Symbol" w:hAnsi="Symbol" w:hint="default"/>
      </w:rPr>
    </w:lvl>
    <w:lvl w:ilvl="4" w:tplc="040C0003" w:tentative="1">
      <w:start w:val="1"/>
      <w:numFmt w:val="bullet"/>
      <w:lvlText w:val="o"/>
      <w:lvlJc w:val="left"/>
      <w:pPr>
        <w:ind w:left="8201" w:hanging="360"/>
      </w:pPr>
      <w:rPr>
        <w:rFonts w:ascii="Courier New" w:hAnsi="Courier New" w:cs="Courier New" w:hint="default"/>
      </w:rPr>
    </w:lvl>
    <w:lvl w:ilvl="5" w:tplc="040C0005" w:tentative="1">
      <w:start w:val="1"/>
      <w:numFmt w:val="bullet"/>
      <w:lvlText w:val=""/>
      <w:lvlJc w:val="left"/>
      <w:pPr>
        <w:ind w:left="8921" w:hanging="360"/>
      </w:pPr>
      <w:rPr>
        <w:rFonts w:ascii="Wingdings" w:hAnsi="Wingdings" w:hint="default"/>
      </w:rPr>
    </w:lvl>
    <w:lvl w:ilvl="6" w:tplc="040C0001" w:tentative="1">
      <w:start w:val="1"/>
      <w:numFmt w:val="bullet"/>
      <w:lvlText w:val=""/>
      <w:lvlJc w:val="left"/>
      <w:pPr>
        <w:ind w:left="9641" w:hanging="360"/>
      </w:pPr>
      <w:rPr>
        <w:rFonts w:ascii="Symbol" w:hAnsi="Symbol" w:hint="default"/>
      </w:rPr>
    </w:lvl>
    <w:lvl w:ilvl="7" w:tplc="040C0003" w:tentative="1">
      <w:start w:val="1"/>
      <w:numFmt w:val="bullet"/>
      <w:lvlText w:val="o"/>
      <w:lvlJc w:val="left"/>
      <w:pPr>
        <w:ind w:left="10361" w:hanging="360"/>
      </w:pPr>
      <w:rPr>
        <w:rFonts w:ascii="Courier New" w:hAnsi="Courier New" w:cs="Courier New" w:hint="default"/>
      </w:rPr>
    </w:lvl>
    <w:lvl w:ilvl="8" w:tplc="040C0005" w:tentative="1">
      <w:start w:val="1"/>
      <w:numFmt w:val="bullet"/>
      <w:lvlText w:val=""/>
      <w:lvlJc w:val="left"/>
      <w:pPr>
        <w:ind w:left="11081" w:hanging="360"/>
      </w:pPr>
      <w:rPr>
        <w:rFonts w:ascii="Wingdings" w:hAnsi="Wingdings" w:hint="default"/>
      </w:rPr>
    </w:lvl>
  </w:abstractNum>
  <w:abstractNum w:abstractNumId="49">
    <w:nsid w:val="603509F4"/>
    <w:multiLevelType w:val="hybridMultilevel"/>
    <w:tmpl w:val="7DDA7C1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nsid w:val="6493274B"/>
    <w:multiLevelType w:val="hybridMultilevel"/>
    <w:tmpl w:val="342AA6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1">
    <w:nsid w:val="6604753D"/>
    <w:multiLevelType w:val="hybridMultilevel"/>
    <w:tmpl w:val="40B2796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nsid w:val="66DA003D"/>
    <w:multiLevelType w:val="hybridMultilevel"/>
    <w:tmpl w:val="A32A1868"/>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3">
    <w:nsid w:val="74412D97"/>
    <w:multiLevelType w:val="hybridMultilevel"/>
    <w:tmpl w:val="8C16B98A"/>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nsid w:val="74996BBD"/>
    <w:multiLevelType w:val="hybridMultilevel"/>
    <w:tmpl w:val="8A7C1C52"/>
    <w:lvl w:ilvl="0" w:tplc="94EE1066">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785364DC"/>
    <w:multiLevelType w:val="hybridMultilevel"/>
    <w:tmpl w:val="24DA12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6">
    <w:nsid w:val="78757604"/>
    <w:multiLevelType w:val="hybridMultilevel"/>
    <w:tmpl w:val="9F147154"/>
    <w:lvl w:ilvl="0" w:tplc="040C0005">
      <w:start w:val="1"/>
      <w:numFmt w:val="bullet"/>
      <w:lvlText w:val=""/>
      <w:lvlJc w:val="left"/>
      <w:pPr>
        <w:ind w:left="360" w:hanging="360"/>
      </w:pPr>
      <w:rPr>
        <w:rFonts w:ascii="Wingdings" w:hAnsi="Wingdings" w:hint="default"/>
        <w:sz w:val="22"/>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7">
    <w:nsid w:val="7A526372"/>
    <w:multiLevelType w:val="hybridMultilevel"/>
    <w:tmpl w:val="9720325A"/>
    <w:lvl w:ilvl="0" w:tplc="F2A2D268">
      <w:numFmt w:val="bullet"/>
      <w:lvlText w:val=""/>
      <w:lvlJc w:val="left"/>
      <w:pPr>
        <w:ind w:left="1068" w:hanging="360"/>
      </w:pPr>
      <w:rPr>
        <w:rFonts w:ascii="Wingdings" w:eastAsiaTheme="minorHAnsi" w:hAnsi="Wingdings" w:cs="Calibri" w:hint="default"/>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8">
    <w:nsid w:val="7D723F95"/>
    <w:multiLevelType w:val="hybridMultilevel"/>
    <w:tmpl w:val="0402361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9">
    <w:nsid w:val="7DB72D54"/>
    <w:multiLevelType w:val="hybridMultilevel"/>
    <w:tmpl w:val="75EAFEEE"/>
    <w:lvl w:ilvl="0" w:tplc="866C74F0">
      <w:start w:val="1"/>
      <w:numFmt w:val="bullet"/>
      <w:lvlText w:val="•"/>
      <w:lvlJc w:val="left"/>
      <w:pPr>
        <w:tabs>
          <w:tab w:val="num" w:pos="360"/>
        </w:tabs>
        <w:ind w:left="360" w:hanging="360"/>
      </w:pPr>
      <w:rPr>
        <w:rFonts w:ascii="Arial" w:hAnsi="Arial" w:hint="default"/>
      </w:rPr>
    </w:lvl>
    <w:lvl w:ilvl="1" w:tplc="875EB9F6" w:tentative="1">
      <w:start w:val="1"/>
      <w:numFmt w:val="bullet"/>
      <w:lvlText w:val="•"/>
      <w:lvlJc w:val="left"/>
      <w:pPr>
        <w:tabs>
          <w:tab w:val="num" w:pos="1080"/>
        </w:tabs>
        <w:ind w:left="1080" w:hanging="360"/>
      </w:pPr>
      <w:rPr>
        <w:rFonts w:ascii="Arial" w:hAnsi="Arial" w:hint="default"/>
      </w:rPr>
    </w:lvl>
    <w:lvl w:ilvl="2" w:tplc="B5FC3CF0" w:tentative="1">
      <w:start w:val="1"/>
      <w:numFmt w:val="bullet"/>
      <w:lvlText w:val="•"/>
      <w:lvlJc w:val="left"/>
      <w:pPr>
        <w:tabs>
          <w:tab w:val="num" w:pos="1800"/>
        </w:tabs>
        <w:ind w:left="1800" w:hanging="360"/>
      </w:pPr>
      <w:rPr>
        <w:rFonts w:ascii="Arial" w:hAnsi="Arial" w:hint="default"/>
      </w:rPr>
    </w:lvl>
    <w:lvl w:ilvl="3" w:tplc="3702CE6A" w:tentative="1">
      <w:start w:val="1"/>
      <w:numFmt w:val="bullet"/>
      <w:lvlText w:val="•"/>
      <w:lvlJc w:val="left"/>
      <w:pPr>
        <w:tabs>
          <w:tab w:val="num" w:pos="2520"/>
        </w:tabs>
        <w:ind w:left="2520" w:hanging="360"/>
      </w:pPr>
      <w:rPr>
        <w:rFonts w:ascii="Arial" w:hAnsi="Arial" w:hint="default"/>
      </w:rPr>
    </w:lvl>
    <w:lvl w:ilvl="4" w:tplc="53427750" w:tentative="1">
      <w:start w:val="1"/>
      <w:numFmt w:val="bullet"/>
      <w:lvlText w:val="•"/>
      <w:lvlJc w:val="left"/>
      <w:pPr>
        <w:tabs>
          <w:tab w:val="num" w:pos="3240"/>
        </w:tabs>
        <w:ind w:left="3240" w:hanging="360"/>
      </w:pPr>
      <w:rPr>
        <w:rFonts w:ascii="Arial" w:hAnsi="Arial" w:hint="default"/>
      </w:rPr>
    </w:lvl>
    <w:lvl w:ilvl="5" w:tplc="BC6CEA52" w:tentative="1">
      <w:start w:val="1"/>
      <w:numFmt w:val="bullet"/>
      <w:lvlText w:val="•"/>
      <w:lvlJc w:val="left"/>
      <w:pPr>
        <w:tabs>
          <w:tab w:val="num" w:pos="3960"/>
        </w:tabs>
        <w:ind w:left="3960" w:hanging="360"/>
      </w:pPr>
      <w:rPr>
        <w:rFonts w:ascii="Arial" w:hAnsi="Arial" w:hint="default"/>
      </w:rPr>
    </w:lvl>
    <w:lvl w:ilvl="6" w:tplc="EE1E8C4C" w:tentative="1">
      <w:start w:val="1"/>
      <w:numFmt w:val="bullet"/>
      <w:lvlText w:val="•"/>
      <w:lvlJc w:val="left"/>
      <w:pPr>
        <w:tabs>
          <w:tab w:val="num" w:pos="4680"/>
        </w:tabs>
        <w:ind w:left="4680" w:hanging="360"/>
      </w:pPr>
      <w:rPr>
        <w:rFonts w:ascii="Arial" w:hAnsi="Arial" w:hint="default"/>
      </w:rPr>
    </w:lvl>
    <w:lvl w:ilvl="7" w:tplc="DC32EDE6" w:tentative="1">
      <w:start w:val="1"/>
      <w:numFmt w:val="bullet"/>
      <w:lvlText w:val="•"/>
      <w:lvlJc w:val="left"/>
      <w:pPr>
        <w:tabs>
          <w:tab w:val="num" w:pos="5400"/>
        </w:tabs>
        <w:ind w:left="5400" w:hanging="360"/>
      </w:pPr>
      <w:rPr>
        <w:rFonts w:ascii="Arial" w:hAnsi="Arial" w:hint="default"/>
      </w:rPr>
    </w:lvl>
    <w:lvl w:ilvl="8" w:tplc="142094B6" w:tentative="1">
      <w:start w:val="1"/>
      <w:numFmt w:val="bullet"/>
      <w:lvlText w:val="•"/>
      <w:lvlJc w:val="left"/>
      <w:pPr>
        <w:tabs>
          <w:tab w:val="num" w:pos="6120"/>
        </w:tabs>
        <w:ind w:left="6120" w:hanging="360"/>
      </w:pPr>
      <w:rPr>
        <w:rFonts w:ascii="Arial" w:hAnsi="Arial" w:hint="default"/>
      </w:rPr>
    </w:lvl>
  </w:abstractNum>
  <w:abstractNum w:abstractNumId="60">
    <w:nsid w:val="7F9839AD"/>
    <w:multiLevelType w:val="hybridMultilevel"/>
    <w:tmpl w:val="4BBE11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0"/>
  </w:num>
  <w:num w:numId="2">
    <w:abstractNumId w:val="13"/>
  </w:num>
  <w:num w:numId="3">
    <w:abstractNumId w:val="38"/>
  </w:num>
  <w:num w:numId="4">
    <w:abstractNumId w:val="23"/>
  </w:num>
  <w:num w:numId="5">
    <w:abstractNumId w:val="39"/>
  </w:num>
  <w:num w:numId="6">
    <w:abstractNumId w:val="26"/>
  </w:num>
  <w:num w:numId="7">
    <w:abstractNumId w:val="59"/>
  </w:num>
  <w:num w:numId="8">
    <w:abstractNumId w:val="37"/>
  </w:num>
  <w:num w:numId="9">
    <w:abstractNumId w:val="55"/>
  </w:num>
  <w:num w:numId="10">
    <w:abstractNumId w:val="50"/>
  </w:num>
  <w:num w:numId="11">
    <w:abstractNumId w:val="60"/>
  </w:num>
  <w:num w:numId="12">
    <w:abstractNumId w:val="57"/>
  </w:num>
  <w:num w:numId="13">
    <w:abstractNumId w:val="48"/>
  </w:num>
  <w:num w:numId="14">
    <w:abstractNumId w:val="12"/>
  </w:num>
  <w:num w:numId="15">
    <w:abstractNumId w:val="45"/>
  </w:num>
  <w:num w:numId="16">
    <w:abstractNumId w:val="32"/>
  </w:num>
  <w:num w:numId="17">
    <w:abstractNumId w:val="18"/>
  </w:num>
  <w:num w:numId="18">
    <w:abstractNumId w:val="17"/>
  </w:num>
  <w:num w:numId="19">
    <w:abstractNumId w:val="58"/>
  </w:num>
  <w:num w:numId="20">
    <w:abstractNumId w:val="42"/>
  </w:num>
  <w:num w:numId="21">
    <w:abstractNumId w:val="27"/>
  </w:num>
  <w:num w:numId="22">
    <w:abstractNumId w:val="21"/>
  </w:num>
  <w:num w:numId="23">
    <w:abstractNumId w:val="41"/>
  </w:num>
  <w:num w:numId="24">
    <w:abstractNumId w:val="52"/>
  </w:num>
  <w:num w:numId="25">
    <w:abstractNumId w:val="22"/>
  </w:num>
  <w:num w:numId="26">
    <w:abstractNumId w:val="15"/>
  </w:num>
  <w:num w:numId="27">
    <w:abstractNumId w:val="16"/>
  </w:num>
  <w:num w:numId="28">
    <w:abstractNumId w:val="28"/>
  </w:num>
  <w:num w:numId="29">
    <w:abstractNumId w:val="56"/>
  </w:num>
  <w:num w:numId="30">
    <w:abstractNumId w:val="19"/>
  </w:num>
  <w:num w:numId="31">
    <w:abstractNumId w:val="20"/>
  </w:num>
  <w:num w:numId="32">
    <w:abstractNumId w:val="44"/>
  </w:num>
  <w:num w:numId="33">
    <w:abstractNumId w:val="53"/>
  </w:num>
  <w:num w:numId="34">
    <w:abstractNumId w:val="46"/>
  </w:num>
  <w:num w:numId="35">
    <w:abstractNumId w:val="31"/>
  </w:num>
  <w:num w:numId="36">
    <w:abstractNumId w:val="24"/>
  </w:num>
  <w:num w:numId="37">
    <w:abstractNumId w:val="35"/>
  </w:num>
  <w:num w:numId="38">
    <w:abstractNumId w:val="49"/>
  </w:num>
  <w:num w:numId="39">
    <w:abstractNumId w:val="25"/>
  </w:num>
  <w:num w:numId="40">
    <w:abstractNumId w:val="43"/>
  </w:num>
  <w:num w:numId="41">
    <w:abstractNumId w:val="47"/>
  </w:num>
  <w:num w:numId="42">
    <w:abstractNumId w:val="34"/>
  </w:num>
  <w:num w:numId="43">
    <w:abstractNumId w:val="36"/>
  </w:num>
  <w:num w:numId="44">
    <w:abstractNumId w:val="29"/>
  </w:num>
  <w:num w:numId="45">
    <w:abstractNumId w:val="14"/>
  </w:num>
  <w:num w:numId="46">
    <w:abstractNumId w:val="33"/>
  </w:num>
  <w:num w:numId="47">
    <w:abstractNumId w:val="51"/>
  </w:num>
  <w:num w:numId="48">
    <w:abstractNumId w:val="40"/>
  </w:num>
  <w:num w:numId="49">
    <w:abstractNumId w:val="5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60418"/>
  </w:hdrShapeDefaults>
  <w:footnotePr>
    <w:footnote w:id="-1"/>
    <w:footnote w:id="0"/>
  </w:footnotePr>
  <w:endnotePr>
    <w:endnote w:id="-1"/>
    <w:endnote w:id="0"/>
  </w:endnotePr>
  <w:compat/>
  <w:rsids>
    <w:rsidRoot w:val="00EA04DB"/>
    <w:rsid w:val="00001E3F"/>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26939"/>
    <w:rsid w:val="00026D33"/>
    <w:rsid w:val="00033055"/>
    <w:rsid w:val="00033E73"/>
    <w:rsid w:val="00034E4F"/>
    <w:rsid w:val="00035195"/>
    <w:rsid w:val="0003564E"/>
    <w:rsid w:val="00042441"/>
    <w:rsid w:val="00042B41"/>
    <w:rsid w:val="00043692"/>
    <w:rsid w:val="00044FE2"/>
    <w:rsid w:val="00052616"/>
    <w:rsid w:val="00056D84"/>
    <w:rsid w:val="00056DC0"/>
    <w:rsid w:val="000611A0"/>
    <w:rsid w:val="00064948"/>
    <w:rsid w:val="00067649"/>
    <w:rsid w:val="00071EC9"/>
    <w:rsid w:val="00072E27"/>
    <w:rsid w:val="00074F86"/>
    <w:rsid w:val="00075907"/>
    <w:rsid w:val="000846E1"/>
    <w:rsid w:val="000855E2"/>
    <w:rsid w:val="00087EBF"/>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940"/>
    <w:rsid w:val="000C32F7"/>
    <w:rsid w:val="000C4038"/>
    <w:rsid w:val="000C4FA8"/>
    <w:rsid w:val="000C5ECA"/>
    <w:rsid w:val="000D2876"/>
    <w:rsid w:val="000D2F78"/>
    <w:rsid w:val="000D376F"/>
    <w:rsid w:val="000D5C23"/>
    <w:rsid w:val="000D7AB7"/>
    <w:rsid w:val="000D7F59"/>
    <w:rsid w:val="000E08AF"/>
    <w:rsid w:val="000E29FF"/>
    <w:rsid w:val="000E3431"/>
    <w:rsid w:val="000E5D71"/>
    <w:rsid w:val="000E6308"/>
    <w:rsid w:val="000F14B7"/>
    <w:rsid w:val="000F2E2F"/>
    <w:rsid w:val="000F4218"/>
    <w:rsid w:val="000F4ABA"/>
    <w:rsid w:val="000F56E6"/>
    <w:rsid w:val="00103F0B"/>
    <w:rsid w:val="00105473"/>
    <w:rsid w:val="00107540"/>
    <w:rsid w:val="0011117E"/>
    <w:rsid w:val="00112460"/>
    <w:rsid w:val="00113794"/>
    <w:rsid w:val="00113F46"/>
    <w:rsid w:val="001142A9"/>
    <w:rsid w:val="001272DA"/>
    <w:rsid w:val="00127C25"/>
    <w:rsid w:val="00135490"/>
    <w:rsid w:val="0013717B"/>
    <w:rsid w:val="00140679"/>
    <w:rsid w:val="00142BE4"/>
    <w:rsid w:val="001434E1"/>
    <w:rsid w:val="00146B23"/>
    <w:rsid w:val="00147EC4"/>
    <w:rsid w:val="001564BB"/>
    <w:rsid w:val="001565D5"/>
    <w:rsid w:val="00157FD7"/>
    <w:rsid w:val="00162E7D"/>
    <w:rsid w:val="00163D1A"/>
    <w:rsid w:val="0016459B"/>
    <w:rsid w:val="00165F3B"/>
    <w:rsid w:val="00166432"/>
    <w:rsid w:val="00167C50"/>
    <w:rsid w:val="0017032C"/>
    <w:rsid w:val="001703B1"/>
    <w:rsid w:val="00170ACF"/>
    <w:rsid w:val="0017630F"/>
    <w:rsid w:val="00176A6B"/>
    <w:rsid w:val="00176CE8"/>
    <w:rsid w:val="00180D22"/>
    <w:rsid w:val="00181DA4"/>
    <w:rsid w:val="00185171"/>
    <w:rsid w:val="0018641F"/>
    <w:rsid w:val="0019197D"/>
    <w:rsid w:val="00191B61"/>
    <w:rsid w:val="00194F9E"/>
    <w:rsid w:val="001A3379"/>
    <w:rsid w:val="001A405D"/>
    <w:rsid w:val="001B00E9"/>
    <w:rsid w:val="001B4BB4"/>
    <w:rsid w:val="001B6455"/>
    <w:rsid w:val="001B7687"/>
    <w:rsid w:val="001C1BEC"/>
    <w:rsid w:val="001C4C13"/>
    <w:rsid w:val="001C658A"/>
    <w:rsid w:val="001C7CE9"/>
    <w:rsid w:val="001D1660"/>
    <w:rsid w:val="001E0BE4"/>
    <w:rsid w:val="001E108B"/>
    <w:rsid w:val="001E151E"/>
    <w:rsid w:val="001E1E8C"/>
    <w:rsid w:val="001E75A5"/>
    <w:rsid w:val="001F144A"/>
    <w:rsid w:val="001F6F06"/>
    <w:rsid w:val="0020048B"/>
    <w:rsid w:val="00207151"/>
    <w:rsid w:val="00207470"/>
    <w:rsid w:val="0021114A"/>
    <w:rsid w:val="00211AF2"/>
    <w:rsid w:val="00211E82"/>
    <w:rsid w:val="00213544"/>
    <w:rsid w:val="002163C1"/>
    <w:rsid w:val="0022034B"/>
    <w:rsid w:val="00221B7C"/>
    <w:rsid w:val="00223BBF"/>
    <w:rsid w:val="0022581C"/>
    <w:rsid w:val="00227304"/>
    <w:rsid w:val="00227664"/>
    <w:rsid w:val="00227899"/>
    <w:rsid w:val="00230AC1"/>
    <w:rsid w:val="002347C1"/>
    <w:rsid w:val="0023546C"/>
    <w:rsid w:val="00235D03"/>
    <w:rsid w:val="002412F1"/>
    <w:rsid w:val="00241854"/>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3580"/>
    <w:rsid w:val="0027535B"/>
    <w:rsid w:val="00275579"/>
    <w:rsid w:val="00276557"/>
    <w:rsid w:val="002778B2"/>
    <w:rsid w:val="00280614"/>
    <w:rsid w:val="00280723"/>
    <w:rsid w:val="00280732"/>
    <w:rsid w:val="00280A2B"/>
    <w:rsid w:val="00282DE8"/>
    <w:rsid w:val="00283688"/>
    <w:rsid w:val="00286065"/>
    <w:rsid w:val="00292580"/>
    <w:rsid w:val="00294710"/>
    <w:rsid w:val="00295FDB"/>
    <w:rsid w:val="00296233"/>
    <w:rsid w:val="002975E3"/>
    <w:rsid w:val="002A022A"/>
    <w:rsid w:val="002A09B4"/>
    <w:rsid w:val="002A10B0"/>
    <w:rsid w:val="002A6839"/>
    <w:rsid w:val="002A712E"/>
    <w:rsid w:val="002B0CC5"/>
    <w:rsid w:val="002B1DF6"/>
    <w:rsid w:val="002B220B"/>
    <w:rsid w:val="002B2CED"/>
    <w:rsid w:val="002B51E2"/>
    <w:rsid w:val="002B52B7"/>
    <w:rsid w:val="002B55D7"/>
    <w:rsid w:val="002C1A2C"/>
    <w:rsid w:val="002C377C"/>
    <w:rsid w:val="002C612E"/>
    <w:rsid w:val="002D24AD"/>
    <w:rsid w:val="002D2767"/>
    <w:rsid w:val="002D5B14"/>
    <w:rsid w:val="002D634C"/>
    <w:rsid w:val="002D66CE"/>
    <w:rsid w:val="002E0422"/>
    <w:rsid w:val="002E1303"/>
    <w:rsid w:val="002E1E34"/>
    <w:rsid w:val="002E5693"/>
    <w:rsid w:val="002E5B58"/>
    <w:rsid w:val="002E620A"/>
    <w:rsid w:val="002E7874"/>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6062"/>
    <w:rsid w:val="003376F9"/>
    <w:rsid w:val="00341357"/>
    <w:rsid w:val="00341363"/>
    <w:rsid w:val="00341560"/>
    <w:rsid w:val="00344219"/>
    <w:rsid w:val="003474B2"/>
    <w:rsid w:val="003528BC"/>
    <w:rsid w:val="00354AD9"/>
    <w:rsid w:val="003556E0"/>
    <w:rsid w:val="003635EC"/>
    <w:rsid w:val="00363CB3"/>
    <w:rsid w:val="00365DEA"/>
    <w:rsid w:val="00367BDB"/>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5EE3"/>
    <w:rsid w:val="003A6001"/>
    <w:rsid w:val="003A6C68"/>
    <w:rsid w:val="003A774E"/>
    <w:rsid w:val="003B0F9F"/>
    <w:rsid w:val="003B3F61"/>
    <w:rsid w:val="003B5978"/>
    <w:rsid w:val="003B618C"/>
    <w:rsid w:val="003C23CE"/>
    <w:rsid w:val="003C2949"/>
    <w:rsid w:val="003C3A9F"/>
    <w:rsid w:val="003C55FC"/>
    <w:rsid w:val="003C5A90"/>
    <w:rsid w:val="003C72DE"/>
    <w:rsid w:val="003D018B"/>
    <w:rsid w:val="003D1BB9"/>
    <w:rsid w:val="003D24A4"/>
    <w:rsid w:val="003D3768"/>
    <w:rsid w:val="003D662E"/>
    <w:rsid w:val="003D669F"/>
    <w:rsid w:val="003D6F7F"/>
    <w:rsid w:val="003D75B9"/>
    <w:rsid w:val="003D775A"/>
    <w:rsid w:val="003E4BAC"/>
    <w:rsid w:val="003E6D33"/>
    <w:rsid w:val="003F141E"/>
    <w:rsid w:val="003F4E67"/>
    <w:rsid w:val="003F5E78"/>
    <w:rsid w:val="003F7196"/>
    <w:rsid w:val="0040155E"/>
    <w:rsid w:val="004059EB"/>
    <w:rsid w:val="00410EDD"/>
    <w:rsid w:val="004111E1"/>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4C4"/>
    <w:rsid w:val="004245D3"/>
    <w:rsid w:val="00425982"/>
    <w:rsid w:val="00427E7C"/>
    <w:rsid w:val="0043012D"/>
    <w:rsid w:val="0043022D"/>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5D5F"/>
    <w:rsid w:val="0046694E"/>
    <w:rsid w:val="00467704"/>
    <w:rsid w:val="0047150E"/>
    <w:rsid w:val="00471E61"/>
    <w:rsid w:val="004763BF"/>
    <w:rsid w:val="00476B99"/>
    <w:rsid w:val="004770D9"/>
    <w:rsid w:val="004778ED"/>
    <w:rsid w:val="00482779"/>
    <w:rsid w:val="00482F73"/>
    <w:rsid w:val="00486947"/>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A57"/>
    <w:rsid w:val="004C2A7C"/>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472"/>
    <w:rsid w:val="004F76B1"/>
    <w:rsid w:val="005002E0"/>
    <w:rsid w:val="0050150D"/>
    <w:rsid w:val="00503B0F"/>
    <w:rsid w:val="00507F4B"/>
    <w:rsid w:val="005102E7"/>
    <w:rsid w:val="00511C28"/>
    <w:rsid w:val="00512401"/>
    <w:rsid w:val="00516B6E"/>
    <w:rsid w:val="00517C42"/>
    <w:rsid w:val="00522193"/>
    <w:rsid w:val="00524131"/>
    <w:rsid w:val="0052668F"/>
    <w:rsid w:val="005274B9"/>
    <w:rsid w:val="005313BF"/>
    <w:rsid w:val="00532109"/>
    <w:rsid w:val="0053316A"/>
    <w:rsid w:val="00533751"/>
    <w:rsid w:val="00534D24"/>
    <w:rsid w:val="00537584"/>
    <w:rsid w:val="00541EE2"/>
    <w:rsid w:val="00543725"/>
    <w:rsid w:val="0054427F"/>
    <w:rsid w:val="00547F83"/>
    <w:rsid w:val="005530B1"/>
    <w:rsid w:val="00554881"/>
    <w:rsid w:val="0055491D"/>
    <w:rsid w:val="00555806"/>
    <w:rsid w:val="00555E06"/>
    <w:rsid w:val="00556021"/>
    <w:rsid w:val="005629C3"/>
    <w:rsid w:val="005641B8"/>
    <w:rsid w:val="00564D5D"/>
    <w:rsid w:val="00564E3B"/>
    <w:rsid w:val="0057092C"/>
    <w:rsid w:val="005740EE"/>
    <w:rsid w:val="005743BA"/>
    <w:rsid w:val="005756F7"/>
    <w:rsid w:val="00575A1D"/>
    <w:rsid w:val="00576705"/>
    <w:rsid w:val="00577030"/>
    <w:rsid w:val="00581734"/>
    <w:rsid w:val="00584DB5"/>
    <w:rsid w:val="00594B1F"/>
    <w:rsid w:val="0059522A"/>
    <w:rsid w:val="00595649"/>
    <w:rsid w:val="0059573C"/>
    <w:rsid w:val="00597096"/>
    <w:rsid w:val="0059720A"/>
    <w:rsid w:val="00597359"/>
    <w:rsid w:val="005978FA"/>
    <w:rsid w:val="00597CAD"/>
    <w:rsid w:val="005A0950"/>
    <w:rsid w:val="005A1CB1"/>
    <w:rsid w:val="005A3F0D"/>
    <w:rsid w:val="005A3F87"/>
    <w:rsid w:val="005A76DD"/>
    <w:rsid w:val="005A7B48"/>
    <w:rsid w:val="005B20E7"/>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6D5D"/>
    <w:rsid w:val="005D78DD"/>
    <w:rsid w:val="005E108B"/>
    <w:rsid w:val="005E149B"/>
    <w:rsid w:val="005F0908"/>
    <w:rsid w:val="005F2621"/>
    <w:rsid w:val="005F267E"/>
    <w:rsid w:val="00600FA4"/>
    <w:rsid w:val="006011F3"/>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94B"/>
    <w:rsid w:val="00663D5C"/>
    <w:rsid w:val="00663E60"/>
    <w:rsid w:val="00664751"/>
    <w:rsid w:val="006650A0"/>
    <w:rsid w:val="0066539D"/>
    <w:rsid w:val="0066552B"/>
    <w:rsid w:val="00665648"/>
    <w:rsid w:val="006711F4"/>
    <w:rsid w:val="00671999"/>
    <w:rsid w:val="006728F0"/>
    <w:rsid w:val="00673396"/>
    <w:rsid w:val="00680F06"/>
    <w:rsid w:val="006826FD"/>
    <w:rsid w:val="00686354"/>
    <w:rsid w:val="00694F20"/>
    <w:rsid w:val="0069514C"/>
    <w:rsid w:val="006963C3"/>
    <w:rsid w:val="00696948"/>
    <w:rsid w:val="006A1C86"/>
    <w:rsid w:val="006A38B2"/>
    <w:rsid w:val="006A3FB4"/>
    <w:rsid w:val="006A6C99"/>
    <w:rsid w:val="006A7D03"/>
    <w:rsid w:val="006B1544"/>
    <w:rsid w:val="006B224B"/>
    <w:rsid w:val="006B350E"/>
    <w:rsid w:val="006B37BB"/>
    <w:rsid w:val="006B3F6D"/>
    <w:rsid w:val="006B4C0B"/>
    <w:rsid w:val="006B7287"/>
    <w:rsid w:val="006C4070"/>
    <w:rsid w:val="006C4677"/>
    <w:rsid w:val="006C4FFE"/>
    <w:rsid w:val="006C718D"/>
    <w:rsid w:val="006C7984"/>
    <w:rsid w:val="006D24EC"/>
    <w:rsid w:val="006D253A"/>
    <w:rsid w:val="006D3B25"/>
    <w:rsid w:val="006D6707"/>
    <w:rsid w:val="006D71BC"/>
    <w:rsid w:val="006D7F8D"/>
    <w:rsid w:val="006E05CC"/>
    <w:rsid w:val="006E230D"/>
    <w:rsid w:val="006F0EA1"/>
    <w:rsid w:val="006F1166"/>
    <w:rsid w:val="006F2C41"/>
    <w:rsid w:val="006F3370"/>
    <w:rsid w:val="006F41B7"/>
    <w:rsid w:val="006F4DAE"/>
    <w:rsid w:val="007003B4"/>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87048"/>
    <w:rsid w:val="007909FB"/>
    <w:rsid w:val="00794028"/>
    <w:rsid w:val="007940B8"/>
    <w:rsid w:val="00794174"/>
    <w:rsid w:val="0079690B"/>
    <w:rsid w:val="007A0B5D"/>
    <w:rsid w:val="007A1FE3"/>
    <w:rsid w:val="007A2444"/>
    <w:rsid w:val="007A2D1B"/>
    <w:rsid w:val="007A30C5"/>
    <w:rsid w:val="007A3B4F"/>
    <w:rsid w:val="007A4A89"/>
    <w:rsid w:val="007A594C"/>
    <w:rsid w:val="007A65B1"/>
    <w:rsid w:val="007A6CDF"/>
    <w:rsid w:val="007B1173"/>
    <w:rsid w:val="007B2346"/>
    <w:rsid w:val="007B4708"/>
    <w:rsid w:val="007B4B9C"/>
    <w:rsid w:val="007C0457"/>
    <w:rsid w:val="007C253E"/>
    <w:rsid w:val="007C40CA"/>
    <w:rsid w:val="007C4545"/>
    <w:rsid w:val="007C5BD9"/>
    <w:rsid w:val="007C60E3"/>
    <w:rsid w:val="007D11C7"/>
    <w:rsid w:val="007D11D9"/>
    <w:rsid w:val="007D1312"/>
    <w:rsid w:val="007D190C"/>
    <w:rsid w:val="007D46B1"/>
    <w:rsid w:val="007D4E08"/>
    <w:rsid w:val="007D75F3"/>
    <w:rsid w:val="007E160D"/>
    <w:rsid w:val="007E2E88"/>
    <w:rsid w:val="007E31FD"/>
    <w:rsid w:val="007E3ED5"/>
    <w:rsid w:val="007F0C3B"/>
    <w:rsid w:val="007F224B"/>
    <w:rsid w:val="007F2693"/>
    <w:rsid w:val="007F5058"/>
    <w:rsid w:val="007F5906"/>
    <w:rsid w:val="007F6812"/>
    <w:rsid w:val="007F6A85"/>
    <w:rsid w:val="00801661"/>
    <w:rsid w:val="008035A3"/>
    <w:rsid w:val="00805DE3"/>
    <w:rsid w:val="008124DE"/>
    <w:rsid w:val="00813D46"/>
    <w:rsid w:val="00817E4D"/>
    <w:rsid w:val="00820C6A"/>
    <w:rsid w:val="00820E8B"/>
    <w:rsid w:val="008212B5"/>
    <w:rsid w:val="008257EB"/>
    <w:rsid w:val="00826E73"/>
    <w:rsid w:val="008355DA"/>
    <w:rsid w:val="00837913"/>
    <w:rsid w:val="00840217"/>
    <w:rsid w:val="00840526"/>
    <w:rsid w:val="0084155C"/>
    <w:rsid w:val="00845FFA"/>
    <w:rsid w:val="008503E1"/>
    <w:rsid w:val="00854C09"/>
    <w:rsid w:val="00855BC2"/>
    <w:rsid w:val="00855DE1"/>
    <w:rsid w:val="00856101"/>
    <w:rsid w:val="00856245"/>
    <w:rsid w:val="00860277"/>
    <w:rsid w:val="008611DA"/>
    <w:rsid w:val="00865A3D"/>
    <w:rsid w:val="00866312"/>
    <w:rsid w:val="008669FE"/>
    <w:rsid w:val="00867A05"/>
    <w:rsid w:val="00867F19"/>
    <w:rsid w:val="00870E6D"/>
    <w:rsid w:val="008724B0"/>
    <w:rsid w:val="00872E0A"/>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A58F0"/>
    <w:rsid w:val="008B34AD"/>
    <w:rsid w:val="008B4EDF"/>
    <w:rsid w:val="008B52AD"/>
    <w:rsid w:val="008B5ABC"/>
    <w:rsid w:val="008B5BFE"/>
    <w:rsid w:val="008B7AC2"/>
    <w:rsid w:val="008C016B"/>
    <w:rsid w:val="008C1099"/>
    <w:rsid w:val="008C2D28"/>
    <w:rsid w:val="008C55C9"/>
    <w:rsid w:val="008C5B87"/>
    <w:rsid w:val="008D1562"/>
    <w:rsid w:val="008D1668"/>
    <w:rsid w:val="008D22A2"/>
    <w:rsid w:val="008D3D9F"/>
    <w:rsid w:val="008D7C55"/>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A98"/>
    <w:rsid w:val="008F6D23"/>
    <w:rsid w:val="008F6DD3"/>
    <w:rsid w:val="008F701B"/>
    <w:rsid w:val="00900505"/>
    <w:rsid w:val="00901441"/>
    <w:rsid w:val="00901E04"/>
    <w:rsid w:val="009038AE"/>
    <w:rsid w:val="009038DC"/>
    <w:rsid w:val="0090407F"/>
    <w:rsid w:val="00904CD0"/>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FD3"/>
    <w:rsid w:val="009950EC"/>
    <w:rsid w:val="009A4834"/>
    <w:rsid w:val="009A4D81"/>
    <w:rsid w:val="009A5188"/>
    <w:rsid w:val="009A656F"/>
    <w:rsid w:val="009A68D5"/>
    <w:rsid w:val="009B431B"/>
    <w:rsid w:val="009B68A2"/>
    <w:rsid w:val="009B7364"/>
    <w:rsid w:val="009B79C2"/>
    <w:rsid w:val="009B7E20"/>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E2"/>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75D6"/>
    <w:rsid w:val="00A20F53"/>
    <w:rsid w:val="00A2360F"/>
    <w:rsid w:val="00A23D2E"/>
    <w:rsid w:val="00A23DE8"/>
    <w:rsid w:val="00A269AD"/>
    <w:rsid w:val="00A2702A"/>
    <w:rsid w:val="00A2719B"/>
    <w:rsid w:val="00A27E7F"/>
    <w:rsid w:val="00A309E2"/>
    <w:rsid w:val="00A32AE3"/>
    <w:rsid w:val="00A34B27"/>
    <w:rsid w:val="00A353BB"/>
    <w:rsid w:val="00A362C8"/>
    <w:rsid w:val="00A40272"/>
    <w:rsid w:val="00A4146A"/>
    <w:rsid w:val="00A41DF7"/>
    <w:rsid w:val="00A4201B"/>
    <w:rsid w:val="00A432AB"/>
    <w:rsid w:val="00A43A7A"/>
    <w:rsid w:val="00A4464E"/>
    <w:rsid w:val="00A46331"/>
    <w:rsid w:val="00A46DF8"/>
    <w:rsid w:val="00A50956"/>
    <w:rsid w:val="00A51EE6"/>
    <w:rsid w:val="00A53794"/>
    <w:rsid w:val="00A540B9"/>
    <w:rsid w:val="00A55270"/>
    <w:rsid w:val="00A56259"/>
    <w:rsid w:val="00A60247"/>
    <w:rsid w:val="00A6140D"/>
    <w:rsid w:val="00A61DF5"/>
    <w:rsid w:val="00A61E77"/>
    <w:rsid w:val="00A62678"/>
    <w:rsid w:val="00A627D8"/>
    <w:rsid w:val="00A638FD"/>
    <w:rsid w:val="00A64D2A"/>
    <w:rsid w:val="00A64E5F"/>
    <w:rsid w:val="00A64ECF"/>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BCB"/>
    <w:rsid w:val="00A93C8C"/>
    <w:rsid w:val="00A95E40"/>
    <w:rsid w:val="00AA1A64"/>
    <w:rsid w:val="00AA1DA8"/>
    <w:rsid w:val="00AA266B"/>
    <w:rsid w:val="00AA322C"/>
    <w:rsid w:val="00AB3604"/>
    <w:rsid w:val="00AB5227"/>
    <w:rsid w:val="00AB5FAF"/>
    <w:rsid w:val="00AB6E6B"/>
    <w:rsid w:val="00AB76F1"/>
    <w:rsid w:val="00AB772A"/>
    <w:rsid w:val="00AC0790"/>
    <w:rsid w:val="00AC2667"/>
    <w:rsid w:val="00AC28F1"/>
    <w:rsid w:val="00AC58EF"/>
    <w:rsid w:val="00AC7002"/>
    <w:rsid w:val="00AD326F"/>
    <w:rsid w:val="00AD3A4D"/>
    <w:rsid w:val="00AD485F"/>
    <w:rsid w:val="00AD4D97"/>
    <w:rsid w:val="00AD585D"/>
    <w:rsid w:val="00AE0B57"/>
    <w:rsid w:val="00AE1236"/>
    <w:rsid w:val="00AE3D3D"/>
    <w:rsid w:val="00AF0ED4"/>
    <w:rsid w:val="00AF3B20"/>
    <w:rsid w:val="00AF4F24"/>
    <w:rsid w:val="00AF4FC3"/>
    <w:rsid w:val="00AF7C47"/>
    <w:rsid w:val="00B0175F"/>
    <w:rsid w:val="00B01939"/>
    <w:rsid w:val="00B02376"/>
    <w:rsid w:val="00B02A7F"/>
    <w:rsid w:val="00B02D94"/>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516D5"/>
    <w:rsid w:val="00B5386F"/>
    <w:rsid w:val="00B5566A"/>
    <w:rsid w:val="00B60FA9"/>
    <w:rsid w:val="00B63297"/>
    <w:rsid w:val="00B65FCD"/>
    <w:rsid w:val="00B667FF"/>
    <w:rsid w:val="00B6724F"/>
    <w:rsid w:val="00B700F1"/>
    <w:rsid w:val="00B70E4D"/>
    <w:rsid w:val="00B71646"/>
    <w:rsid w:val="00B750E1"/>
    <w:rsid w:val="00B75506"/>
    <w:rsid w:val="00B8313F"/>
    <w:rsid w:val="00B83E67"/>
    <w:rsid w:val="00B90B7E"/>
    <w:rsid w:val="00B91B0A"/>
    <w:rsid w:val="00B91BC4"/>
    <w:rsid w:val="00B92563"/>
    <w:rsid w:val="00B92E1E"/>
    <w:rsid w:val="00B937FF"/>
    <w:rsid w:val="00B94C1D"/>
    <w:rsid w:val="00B94EB3"/>
    <w:rsid w:val="00B956D6"/>
    <w:rsid w:val="00B95B96"/>
    <w:rsid w:val="00B95FFB"/>
    <w:rsid w:val="00B97347"/>
    <w:rsid w:val="00B97CB9"/>
    <w:rsid w:val="00BA16A2"/>
    <w:rsid w:val="00BA2517"/>
    <w:rsid w:val="00BA4C15"/>
    <w:rsid w:val="00BB13F7"/>
    <w:rsid w:val="00BB1793"/>
    <w:rsid w:val="00BB2A43"/>
    <w:rsid w:val="00BB2BF0"/>
    <w:rsid w:val="00BB3345"/>
    <w:rsid w:val="00BB3F0F"/>
    <w:rsid w:val="00BB4B81"/>
    <w:rsid w:val="00BB61AD"/>
    <w:rsid w:val="00BC03EB"/>
    <w:rsid w:val="00BC042B"/>
    <w:rsid w:val="00BC0CF1"/>
    <w:rsid w:val="00BC0D9C"/>
    <w:rsid w:val="00BC1361"/>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435C"/>
    <w:rsid w:val="00C16797"/>
    <w:rsid w:val="00C1694E"/>
    <w:rsid w:val="00C16F8E"/>
    <w:rsid w:val="00C17559"/>
    <w:rsid w:val="00C17B7C"/>
    <w:rsid w:val="00C17EC0"/>
    <w:rsid w:val="00C2046B"/>
    <w:rsid w:val="00C205F3"/>
    <w:rsid w:val="00C250F5"/>
    <w:rsid w:val="00C27F8A"/>
    <w:rsid w:val="00C30CDD"/>
    <w:rsid w:val="00C310E9"/>
    <w:rsid w:val="00C31307"/>
    <w:rsid w:val="00C32188"/>
    <w:rsid w:val="00C32F25"/>
    <w:rsid w:val="00C412D7"/>
    <w:rsid w:val="00C43105"/>
    <w:rsid w:val="00C4540A"/>
    <w:rsid w:val="00C4620D"/>
    <w:rsid w:val="00C47281"/>
    <w:rsid w:val="00C50C80"/>
    <w:rsid w:val="00C53515"/>
    <w:rsid w:val="00C5616F"/>
    <w:rsid w:val="00C57DE2"/>
    <w:rsid w:val="00C61D33"/>
    <w:rsid w:val="00C61DAB"/>
    <w:rsid w:val="00C63A4F"/>
    <w:rsid w:val="00C64D54"/>
    <w:rsid w:val="00C65256"/>
    <w:rsid w:val="00C67192"/>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03C"/>
    <w:rsid w:val="00CA62C7"/>
    <w:rsid w:val="00CA689D"/>
    <w:rsid w:val="00CB0985"/>
    <w:rsid w:val="00CB0A43"/>
    <w:rsid w:val="00CB1ECB"/>
    <w:rsid w:val="00CB2730"/>
    <w:rsid w:val="00CB4227"/>
    <w:rsid w:val="00CB691A"/>
    <w:rsid w:val="00CB6F14"/>
    <w:rsid w:val="00CB7496"/>
    <w:rsid w:val="00CC2279"/>
    <w:rsid w:val="00CC2770"/>
    <w:rsid w:val="00CC2CF5"/>
    <w:rsid w:val="00CC389D"/>
    <w:rsid w:val="00CC3EC9"/>
    <w:rsid w:val="00CC40FE"/>
    <w:rsid w:val="00CC434F"/>
    <w:rsid w:val="00CC6C81"/>
    <w:rsid w:val="00CC7959"/>
    <w:rsid w:val="00CD2B10"/>
    <w:rsid w:val="00CD6478"/>
    <w:rsid w:val="00CD6D6F"/>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DA7"/>
    <w:rsid w:val="00D64F52"/>
    <w:rsid w:val="00D65035"/>
    <w:rsid w:val="00D66205"/>
    <w:rsid w:val="00D66753"/>
    <w:rsid w:val="00D66BC7"/>
    <w:rsid w:val="00D726DF"/>
    <w:rsid w:val="00D741C1"/>
    <w:rsid w:val="00D8264E"/>
    <w:rsid w:val="00D833FC"/>
    <w:rsid w:val="00D83AB9"/>
    <w:rsid w:val="00D852F0"/>
    <w:rsid w:val="00D85CF8"/>
    <w:rsid w:val="00D86775"/>
    <w:rsid w:val="00D87599"/>
    <w:rsid w:val="00D9091A"/>
    <w:rsid w:val="00D919FC"/>
    <w:rsid w:val="00DA0396"/>
    <w:rsid w:val="00DA10F5"/>
    <w:rsid w:val="00DA2500"/>
    <w:rsid w:val="00DA3AC0"/>
    <w:rsid w:val="00DA4587"/>
    <w:rsid w:val="00DA485D"/>
    <w:rsid w:val="00DA5A5D"/>
    <w:rsid w:val="00DA613C"/>
    <w:rsid w:val="00DB04A5"/>
    <w:rsid w:val="00DB0C98"/>
    <w:rsid w:val="00DB2C10"/>
    <w:rsid w:val="00DB48BC"/>
    <w:rsid w:val="00DB6C40"/>
    <w:rsid w:val="00DB79EF"/>
    <w:rsid w:val="00DC12B4"/>
    <w:rsid w:val="00DC487B"/>
    <w:rsid w:val="00DC4CDF"/>
    <w:rsid w:val="00DC67C4"/>
    <w:rsid w:val="00DC6C0F"/>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2B9B"/>
    <w:rsid w:val="00DF4345"/>
    <w:rsid w:val="00DF4E88"/>
    <w:rsid w:val="00DF4EC1"/>
    <w:rsid w:val="00E00237"/>
    <w:rsid w:val="00E01568"/>
    <w:rsid w:val="00E02749"/>
    <w:rsid w:val="00E0349F"/>
    <w:rsid w:val="00E046C3"/>
    <w:rsid w:val="00E0499C"/>
    <w:rsid w:val="00E111E9"/>
    <w:rsid w:val="00E14884"/>
    <w:rsid w:val="00E164F7"/>
    <w:rsid w:val="00E17479"/>
    <w:rsid w:val="00E17711"/>
    <w:rsid w:val="00E20118"/>
    <w:rsid w:val="00E20624"/>
    <w:rsid w:val="00E20B89"/>
    <w:rsid w:val="00E2100B"/>
    <w:rsid w:val="00E21249"/>
    <w:rsid w:val="00E234B7"/>
    <w:rsid w:val="00E23A67"/>
    <w:rsid w:val="00E2459A"/>
    <w:rsid w:val="00E257C3"/>
    <w:rsid w:val="00E25946"/>
    <w:rsid w:val="00E2738C"/>
    <w:rsid w:val="00E279DE"/>
    <w:rsid w:val="00E30660"/>
    <w:rsid w:val="00E31C2E"/>
    <w:rsid w:val="00E338BD"/>
    <w:rsid w:val="00E34816"/>
    <w:rsid w:val="00E35B98"/>
    <w:rsid w:val="00E36455"/>
    <w:rsid w:val="00E36E1F"/>
    <w:rsid w:val="00E374F5"/>
    <w:rsid w:val="00E40A8C"/>
    <w:rsid w:val="00E44205"/>
    <w:rsid w:val="00E44D73"/>
    <w:rsid w:val="00E46179"/>
    <w:rsid w:val="00E462CA"/>
    <w:rsid w:val="00E46F66"/>
    <w:rsid w:val="00E47CBD"/>
    <w:rsid w:val="00E5023E"/>
    <w:rsid w:val="00E51715"/>
    <w:rsid w:val="00E51D1D"/>
    <w:rsid w:val="00E52256"/>
    <w:rsid w:val="00E52A66"/>
    <w:rsid w:val="00E52B82"/>
    <w:rsid w:val="00E55081"/>
    <w:rsid w:val="00E56089"/>
    <w:rsid w:val="00E56DB2"/>
    <w:rsid w:val="00E57989"/>
    <w:rsid w:val="00E60D8A"/>
    <w:rsid w:val="00E6136D"/>
    <w:rsid w:val="00E62967"/>
    <w:rsid w:val="00E631BA"/>
    <w:rsid w:val="00E64F1A"/>
    <w:rsid w:val="00E6558C"/>
    <w:rsid w:val="00E65E0C"/>
    <w:rsid w:val="00E66FB7"/>
    <w:rsid w:val="00E6781B"/>
    <w:rsid w:val="00E7004A"/>
    <w:rsid w:val="00E70669"/>
    <w:rsid w:val="00E70833"/>
    <w:rsid w:val="00E72463"/>
    <w:rsid w:val="00E73E0F"/>
    <w:rsid w:val="00E74A3D"/>
    <w:rsid w:val="00E74EB6"/>
    <w:rsid w:val="00E758FB"/>
    <w:rsid w:val="00E75D2D"/>
    <w:rsid w:val="00E77661"/>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3D70"/>
    <w:rsid w:val="00EA4747"/>
    <w:rsid w:val="00EA556F"/>
    <w:rsid w:val="00EA5968"/>
    <w:rsid w:val="00EA6319"/>
    <w:rsid w:val="00EA7651"/>
    <w:rsid w:val="00EB1D25"/>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D0DB5"/>
    <w:rsid w:val="00ED335D"/>
    <w:rsid w:val="00ED33E5"/>
    <w:rsid w:val="00ED3FC6"/>
    <w:rsid w:val="00ED5FAB"/>
    <w:rsid w:val="00ED65E8"/>
    <w:rsid w:val="00ED6C8E"/>
    <w:rsid w:val="00EE143F"/>
    <w:rsid w:val="00EE41AC"/>
    <w:rsid w:val="00EE62D1"/>
    <w:rsid w:val="00EF10CF"/>
    <w:rsid w:val="00EF1187"/>
    <w:rsid w:val="00EF22F4"/>
    <w:rsid w:val="00EF47E5"/>
    <w:rsid w:val="00EF48EE"/>
    <w:rsid w:val="00EF4B0E"/>
    <w:rsid w:val="00EF4D80"/>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03BC"/>
    <w:rsid w:val="00F255CC"/>
    <w:rsid w:val="00F27706"/>
    <w:rsid w:val="00F31BC0"/>
    <w:rsid w:val="00F32395"/>
    <w:rsid w:val="00F3395C"/>
    <w:rsid w:val="00F412F4"/>
    <w:rsid w:val="00F42F85"/>
    <w:rsid w:val="00F43433"/>
    <w:rsid w:val="00F43AAC"/>
    <w:rsid w:val="00F51573"/>
    <w:rsid w:val="00F51F45"/>
    <w:rsid w:val="00F6067C"/>
    <w:rsid w:val="00F61A68"/>
    <w:rsid w:val="00F640F2"/>
    <w:rsid w:val="00F642C0"/>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5BD4"/>
    <w:rsid w:val="00FA770C"/>
    <w:rsid w:val="00FA7ED4"/>
    <w:rsid w:val="00FB41C0"/>
    <w:rsid w:val="00FB56E4"/>
    <w:rsid w:val="00FB70E1"/>
    <w:rsid w:val="00FB7B5C"/>
    <w:rsid w:val="00FC02C0"/>
    <w:rsid w:val="00FC343F"/>
    <w:rsid w:val="00FC52AD"/>
    <w:rsid w:val="00FC56DD"/>
    <w:rsid w:val="00FC6D12"/>
    <w:rsid w:val="00FC7B55"/>
    <w:rsid w:val="00FD11C3"/>
    <w:rsid w:val="00FD14E8"/>
    <w:rsid w:val="00FD2E09"/>
    <w:rsid w:val="00FD4692"/>
    <w:rsid w:val="00FD5D07"/>
    <w:rsid w:val="00FD6E10"/>
    <w:rsid w:val="00FD796A"/>
    <w:rsid w:val="00FE0109"/>
    <w:rsid w:val="00FE0443"/>
    <w:rsid w:val="00FE2FFD"/>
    <w:rsid w:val="00FE36FF"/>
    <w:rsid w:val="00FE3BC3"/>
    <w:rsid w:val="00FE4B41"/>
    <w:rsid w:val="00FF574F"/>
    <w:rsid w:val="00FF5B08"/>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paragraph" w:styleId="Titre6">
    <w:name w:val="heading 6"/>
    <w:basedOn w:val="Normal"/>
    <w:next w:val="Normal"/>
    <w:link w:val="Titre6Car"/>
    <w:uiPriority w:val="9"/>
    <w:semiHidden/>
    <w:unhideWhenUsed/>
    <w:qFormat/>
    <w:rsid w:val="00B10EC8"/>
    <w:pPr>
      <w:keepNext/>
      <w:keepLines/>
      <w:widowControl/>
      <w:adjustRightInd/>
      <w:spacing w:before="200" w:line="276" w:lineRule="auto"/>
      <w:jc w:val="left"/>
      <w:textAlignment w:val="auto"/>
      <w:outlineLvl w:val="5"/>
    </w:pPr>
    <w:rPr>
      <w:rFonts w:asciiTheme="majorHAnsi" w:eastAsiaTheme="majorEastAsia" w:hAnsiTheme="majorHAnsi" w:cstheme="majorBidi"/>
      <w:i/>
      <w:iCs/>
      <w:color w:val="243F60" w:themeColor="accent1" w:themeShade="7F"/>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uiPriority w:val="20"/>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B10EC8"/>
    <w:rPr>
      <w:rFonts w:asciiTheme="majorHAnsi" w:eastAsiaTheme="majorEastAsia" w:hAnsiTheme="majorHAnsi" w:cstheme="majorBidi"/>
      <w:i/>
      <w:iCs/>
      <w:color w:val="243F60" w:themeColor="accent1" w:themeShade="7F"/>
      <w:sz w:val="24"/>
      <w:szCs w:val="24"/>
      <w:lang w:eastAsia="en-US"/>
    </w:rPr>
  </w:style>
  <w:style w:type="paragraph" w:styleId="Textebrut">
    <w:name w:val="Plain Text"/>
    <w:basedOn w:val="Normal"/>
    <w:link w:val="TextebrutCar"/>
    <w:uiPriority w:val="99"/>
    <w:unhideWhenUsed/>
    <w:rsid w:val="003F4E67"/>
    <w:pPr>
      <w:widowControl/>
      <w:adjustRightInd/>
      <w:spacing w:line="240" w:lineRule="auto"/>
      <w:jc w:val="left"/>
      <w:textAlignment w:val="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webSettings.xml><?xml version="1.0" encoding="utf-8"?>
<w:webSettings xmlns:r="http://schemas.openxmlformats.org/officeDocument/2006/relationships" xmlns:w="http://schemas.openxmlformats.org/wordprocessingml/2006/main">
  <w:divs>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fr.wikipedia.org/wiki/Conf%C3%A9d%C3%A9ration_g%C3%A9n%C3%A9rale_du_travail"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hyperlink" Target="mailto:webmaster@resistancesociale.fr"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fr.wikipedia.org/wiki/Union_g%C3%A9n%C3%A9rale_des_f%C3%A9d%C3%A9rations_de_fonctionnai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rdlurais36@gmail.com"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mailto:dalfrancoise@yahoo.fr" TargetMode="External"/><Relationship Id="rId28" Type="http://schemas.microsoft.com/office/2007/relationships/stylesWithEffects" Target="stylesWithEffects.xml"/><Relationship Id="rId10" Type="http://schemas.openxmlformats.org/officeDocument/2006/relationships/image" Target="media/image2.jpeg"/><Relationship Id="rId19" Type="http://schemas.openxmlformats.org/officeDocument/2006/relationships/hyperlink" Target="https://fr.wikipedia.org/wiki/F%C3%A9d%C3%A9ration_des_Finances_CGT" TargetMode="Externa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image" Target="media/image4.jpeg"/><Relationship Id="rId22" Type="http://schemas.openxmlformats.org/officeDocument/2006/relationships/hyperlink" Target="http://www.insee.fr/fr/themes/document.asp?ref_id=recme2011&amp;reg_id=0&amp;page=irweb/recme2011/synt/cad/cadrage.htm"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400C7-E71A-4F38-9DFA-E67B77881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4515</Words>
  <Characters>24838</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29295</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2</cp:revision>
  <cp:lastPrinted>2016-02-22T12:30:00Z</cp:lastPrinted>
  <dcterms:created xsi:type="dcterms:W3CDTF">2016-02-22T12:36:00Z</dcterms:created>
  <dcterms:modified xsi:type="dcterms:W3CDTF">2016-02-22T12:36:00Z</dcterms:modified>
</cp:coreProperties>
</file>