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423950" w:rsidP="00773A0E">
      <w:pPr>
        <w:spacing w:line="240" w:lineRule="auto"/>
        <w:ind w:left="2126" w:hanging="2126"/>
        <w:jc w:val="left"/>
        <w:rPr>
          <w:rFonts w:ascii="Arial Narrow" w:hAnsi="Arial Narrow" w:cs="Tahoma"/>
        </w:rPr>
      </w:pPr>
      <w:r>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0A50BF"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4pt;margin-top:3.8pt;width:438.75pt;height:78.1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" filled="f" strokecolor="#333">
            <v:textbox>
              <w:txbxContent>
                <w:p w:rsidR="006C4FFE" w:rsidRPr="00075907" w:rsidRDefault="006C4FFE"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6C4FFE" w:rsidRPr="00EA4747" w:rsidRDefault="006C4FFE" w:rsidP="00DE26AC">
                  <w:pPr>
                    <w:spacing w:line="240" w:lineRule="auto"/>
                    <w:jc w:val="center"/>
                    <w:rPr>
                      <w:rFonts w:ascii="Arial Narrow" w:eastAsia="SimSun" w:hAnsi="Arial Narrow"/>
                      <w:b/>
                      <w:color w:val="000000"/>
                      <w:sz w:val="14"/>
                      <w:szCs w:val="14"/>
                      <w:lang w:eastAsia="zh-CN"/>
                    </w:rPr>
                  </w:pPr>
                </w:p>
                <w:p w:rsidR="006C4FFE" w:rsidRPr="00034E4F" w:rsidRDefault="006C4FFE" w:rsidP="0017630F">
                  <w:pPr>
                    <w:widowControl/>
                    <w:adjustRightInd/>
                    <w:spacing w:line="276" w:lineRule="auto"/>
                    <w:jc w:val="left"/>
                    <w:textAlignment w:val="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264960">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2</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Pr>
                      <w:rFonts w:ascii="Arial" w:eastAsia="SimSun" w:hAnsi="Arial" w:cs="Arial"/>
                      <w:b/>
                      <w:color w:val="223267"/>
                      <w:sz w:val="22"/>
                      <w:szCs w:val="22"/>
                      <w:lang w:eastAsia="zh-CN"/>
                    </w:rPr>
                    <w:t>Solidarité internationale</w:t>
                  </w:r>
                  <w:r w:rsidRPr="00264960">
                    <w:rPr>
                      <w:rFonts w:ascii="Arial" w:eastAsia="SimSun" w:hAnsi="Arial" w:cs="Arial"/>
                      <w:b/>
                      <w:color w:val="223267"/>
                      <w:sz w:val="22"/>
                      <w:szCs w:val="22"/>
                      <w:lang w:eastAsia="zh-CN"/>
                    </w:rPr>
                    <w:t xml:space="preserve"> </w:t>
                  </w:r>
                  <w:r w:rsidRPr="00264960">
                    <w:rPr>
                      <w:rFonts w:ascii="Arial" w:eastAsia="SimSun" w:hAnsi="Arial" w:cs="Arial"/>
                      <w:i/>
                      <w:color w:val="223267"/>
                      <w:sz w:val="22"/>
                      <w:szCs w:val="22"/>
                      <w:lang w:eastAsia="zh-CN"/>
                    </w:rPr>
                    <w:t>(</w:t>
                  </w:r>
                  <w:r>
                    <w:rPr>
                      <w:rFonts w:ascii="Arial" w:eastAsia="SimSun" w:hAnsi="Arial" w:cs="Arial"/>
                      <w:i/>
                      <w:color w:val="223267"/>
                      <w:sz w:val="22"/>
                      <w:szCs w:val="22"/>
                      <w:lang w:eastAsia="zh-CN"/>
                    </w:rPr>
                    <w:t>Allemagne / Québec</w:t>
                  </w:r>
                  <w:r w:rsidRPr="00264960">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&amp; 4</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264960">
                    <w:rPr>
                      <w:rFonts w:ascii="Arial" w:eastAsia="SimSun" w:hAnsi="Arial" w:cs="Arial"/>
                      <w:b/>
                      <w:color w:val="223267"/>
                      <w:sz w:val="22"/>
                      <w:szCs w:val="22"/>
                      <w:lang w:eastAsia="zh-CN"/>
                    </w:rPr>
                    <w:t xml:space="preserve">Place au débat </w:t>
                  </w:r>
                  <w:r w:rsidRPr="00264960">
                    <w:rPr>
                      <w:rFonts w:ascii="Arial" w:eastAsia="SimSun" w:hAnsi="Arial" w:cs="Arial"/>
                      <w:i/>
                      <w:color w:val="223267"/>
                      <w:sz w:val="22"/>
                      <w:szCs w:val="22"/>
                      <w:lang w:eastAsia="zh-CN"/>
                    </w:rPr>
                    <w:t>(</w:t>
                  </w:r>
                  <w:r>
                    <w:rPr>
                      <w:rFonts w:ascii="Arial" w:eastAsia="SimSun" w:hAnsi="Arial" w:cs="Arial"/>
                      <w:i/>
                      <w:color w:val="223267"/>
                      <w:sz w:val="22"/>
                      <w:szCs w:val="22"/>
                      <w:lang w:eastAsia="zh-CN"/>
                    </w:rPr>
                    <w:t>Sauvons le statut d</w:t>
                  </w:r>
                  <w:r w:rsidR="00B94C1D">
                    <w:rPr>
                      <w:rFonts w:ascii="Arial" w:eastAsia="SimSun" w:hAnsi="Arial" w:cs="Arial"/>
                      <w:i/>
                      <w:color w:val="223267"/>
                      <w:sz w:val="22"/>
                      <w:szCs w:val="22"/>
                      <w:lang w:eastAsia="zh-CN"/>
                    </w:rPr>
                    <w:t>es</w:t>
                  </w:r>
                  <w:r>
                    <w:rPr>
                      <w:rFonts w:ascii="Arial" w:eastAsia="SimSun" w:hAnsi="Arial" w:cs="Arial"/>
                      <w:i/>
                      <w:color w:val="223267"/>
                      <w:sz w:val="22"/>
                      <w:szCs w:val="22"/>
                      <w:lang w:eastAsia="zh-CN"/>
                    </w:rPr>
                    <w:t xml:space="preserve"> fonctionnaire</w:t>
                  </w:r>
                  <w:r w:rsidR="00B94C1D">
                    <w:rPr>
                      <w:rFonts w:ascii="Arial" w:eastAsia="SimSun" w:hAnsi="Arial" w:cs="Arial"/>
                      <w:i/>
                      <w:color w:val="223267"/>
                      <w:sz w:val="22"/>
                      <w:szCs w:val="22"/>
                      <w:lang w:eastAsia="zh-CN"/>
                    </w:rPr>
                    <w:t>s</w:t>
                  </w:r>
                  <w:r w:rsidRPr="00264960">
                    <w:rPr>
                      <w:rFonts w:ascii="Arial" w:eastAsia="SimSun" w:hAnsi="Arial" w:cs="Arial"/>
                      <w:i/>
                      <w:color w:val="223267"/>
                      <w:sz w:val="22"/>
                      <w:szCs w:val="22"/>
                      <w:lang w:eastAsia="zh-CN"/>
                    </w:rPr>
                    <w:t>)</w:t>
                  </w:r>
                  <w:r w:rsidRPr="00264960">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Pr>
                      <w:rFonts w:ascii="Arial" w:eastAsia="SimSun" w:hAnsi="Arial" w:cs="Arial"/>
                      <w:b/>
                      <w:color w:val="CC0001"/>
                      <w:sz w:val="22"/>
                      <w:szCs w:val="22"/>
                      <w:lang w:eastAsia="zh-CN"/>
                    </w:rPr>
                    <w:t>5 à 7 </w:t>
                  </w:r>
                  <w:r w:rsidRPr="00034E4F">
                    <w:rPr>
                      <w:rFonts w:ascii="Arial" w:hAnsi="Arial" w:cs="Arial"/>
                      <w:b/>
                      <w:bCs/>
                      <w:color w:val="CC0001"/>
                      <w:sz w:val="22"/>
                      <w:szCs w:val="22"/>
                    </w:rPr>
                    <w:t>:</w:t>
                  </w:r>
                  <w:r w:rsidRPr="00034E4F">
                    <w:rPr>
                      <w:rFonts w:ascii="Arial" w:hAnsi="Arial" w:cs="Arial"/>
                      <w:b/>
                      <w:bCs/>
                      <w:sz w:val="22"/>
                      <w:szCs w:val="22"/>
                    </w:rPr>
                    <w:t> </w:t>
                  </w:r>
                  <w:r>
                    <w:rPr>
                      <w:rFonts w:ascii="Arial" w:hAnsi="Arial" w:cs="Arial"/>
                      <w:b/>
                      <w:bCs/>
                      <w:color w:val="223267"/>
                      <w:sz w:val="22"/>
                      <w:szCs w:val="22"/>
                    </w:rPr>
                    <w:t>Place au débat</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Pr>
                      <w:rFonts w:ascii="Arial" w:hAnsi="Arial" w:cs="Arial"/>
                      <w:bCs/>
                      <w:i/>
                      <w:color w:val="223267"/>
                      <w:sz w:val="22"/>
                      <w:szCs w:val="22"/>
                    </w:rPr>
                    <w:t>CQFD : ce Code (du travail) qu’il faut défendre</w:t>
                  </w:r>
                  <w:r w:rsidRPr="00264960">
                    <w:rPr>
                      <w:rFonts w:ascii="Arial" w:hAnsi="Arial" w:cs="Arial"/>
                      <w:bCs/>
                      <w:i/>
                      <w:color w:val="223267"/>
                      <w:sz w:val="22"/>
                      <w:szCs w:val="22"/>
                    </w:rPr>
                    <w:t xml:space="preserve">) </w:t>
                  </w:r>
                  <w:r w:rsidRPr="00092579">
                    <w:rPr>
                      <w:rFonts w:ascii="Arial" w:hAnsi="Arial" w:cs="Arial"/>
                      <w:bCs/>
                      <w:color w:val="1E3267"/>
                      <w:sz w:val="22"/>
                      <w:szCs w:val="22"/>
                    </w:rPr>
                    <w:t>/</w:t>
                  </w:r>
                  <w:r w:rsidRPr="00F51573">
                    <w:rPr>
                      <w:rFonts w:ascii="Arial" w:eastAsia="SimSun" w:hAnsi="Arial" w:cs="Arial"/>
                      <w:color w:val="1E3C67"/>
                      <w:sz w:val="22"/>
                      <w:szCs w:val="22"/>
                      <w:lang w:eastAsia="zh-CN"/>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Coup de gueule</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proofErr w:type="spellStart"/>
                  <w:r>
                    <w:rPr>
                      <w:rFonts w:ascii="Arial" w:hAnsi="Arial" w:cs="Arial"/>
                      <w:bCs/>
                      <w:i/>
                      <w:color w:val="223267"/>
                      <w:sz w:val="22"/>
                      <w:szCs w:val="22"/>
                    </w:rPr>
                    <w:t>Désintox</w:t>
                  </w:r>
                  <w:proofErr w:type="spellEnd"/>
                  <w:r w:rsidRPr="00264960">
                    <w:rPr>
                      <w:rFonts w:ascii="Arial" w:hAnsi="Arial" w:cs="Arial"/>
                      <w:bCs/>
                      <w:i/>
                      <w:color w:val="223267"/>
                      <w:sz w:val="22"/>
                      <w:szCs w:val="22"/>
                    </w:rPr>
                    <w:t>)</w:t>
                  </w:r>
                </w:p>
              </w:txbxContent>
            </v:textbox>
          </v:shape>
        </w:pict>
      </w: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Default="00E34816" w:rsidP="00E34816">
      <w:pPr>
        <w:spacing w:line="240" w:lineRule="auto"/>
        <w:jc w:val="center"/>
        <w:rPr>
          <w:rFonts w:ascii="Arial" w:hAnsi="Arial" w:cs="Arial"/>
          <w:b/>
          <w:i/>
          <w:sz w:val="16"/>
          <w:szCs w:val="16"/>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98552B" w:rsidRDefault="0098552B" w:rsidP="00282DE8">
      <w:pPr>
        <w:spacing w:line="240" w:lineRule="auto"/>
        <w:rPr>
          <w:rFonts w:ascii="Verdana" w:hAnsi="Verdana"/>
          <w:color w:val="223267"/>
          <w:sz w:val="10"/>
          <w:szCs w:val="10"/>
          <w:lang w:eastAsia="en-US"/>
        </w:rPr>
      </w:pPr>
    </w:p>
    <w:p w:rsidR="00820C6A" w:rsidRDefault="00820C6A" w:rsidP="00820C6A">
      <w:pPr>
        <w:spacing w:line="240" w:lineRule="auto"/>
        <w:rPr>
          <w:rFonts w:asciiTheme="majorHAnsi" w:hAnsiTheme="majorHAnsi"/>
          <w:color w:val="223267"/>
          <w:sz w:val="20"/>
          <w:szCs w:val="20"/>
        </w:rPr>
        <w:sectPr w:rsidR="00820C6A" w:rsidSect="0098552B">
          <w:footerReference w:type="default" r:id="rId11"/>
          <w:type w:val="continuous"/>
          <w:pgSz w:w="11906" w:h="16838"/>
          <w:pgMar w:top="851" w:right="851" w:bottom="568" w:left="851" w:header="709" w:footer="709" w:gutter="0"/>
          <w:cols w:sep="1" w:space="284"/>
          <w:docGrid w:linePitch="360"/>
        </w:sect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lastRenderedPageBreak/>
        <w:t>Les élections régionales des 6 et 13 décembre ont été, comme on s’y attendait, une sévère sanction pour la gauche.</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Résistance Sociale ne jouera jamais les démagogues et ne défendra jamais un positionnement du style « faire perdre en tous lieux, les candidats du Parti socialiste ». Car nous savons que les premiers à souffrir de cette attitude sont les plus défavorisés d’entre nous qui ve</w:t>
      </w:r>
      <w:r w:rsidRPr="0079690B">
        <w:rPr>
          <w:rFonts w:asciiTheme="majorHAnsi" w:hAnsiTheme="majorHAnsi"/>
          <w:color w:val="223267"/>
          <w:sz w:val="21"/>
          <w:szCs w:val="21"/>
        </w:rPr>
        <w:t>r</w:t>
      </w:r>
      <w:r w:rsidRPr="0079690B">
        <w:rPr>
          <w:rFonts w:asciiTheme="majorHAnsi" w:hAnsiTheme="majorHAnsi"/>
          <w:color w:val="223267"/>
          <w:sz w:val="21"/>
          <w:szCs w:val="21"/>
        </w:rPr>
        <w:t>ront les programmes de solidarité, les évolutions des transports en commun, les aides à l’emploi  ou à la vie associative disparaitre. Non, une Région gérée par la gauche et une Région gérée par la droite, ce n’est pas la même chose.</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79690B" w:rsidP="00820C6A">
      <w:pPr>
        <w:spacing w:line="240" w:lineRule="auto"/>
        <w:rPr>
          <w:rFonts w:asciiTheme="majorHAnsi" w:hAnsiTheme="majorHAnsi"/>
          <w:color w:val="223267"/>
          <w:sz w:val="21"/>
          <w:szCs w:val="21"/>
        </w:rPr>
      </w:pPr>
      <w:r w:rsidRPr="0079690B">
        <w:rPr>
          <w:rFonts w:asciiTheme="majorHAnsi" w:hAnsiTheme="majorHAnsi"/>
          <w:noProof/>
          <w:color w:val="223267"/>
          <w:sz w:val="21"/>
          <w:szCs w:val="21"/>
        </w:rPr>
        <w:drawing>
          <wp:anchor distT="0" distB="0" distL="114300" distR="114300" simplePos="0" relativeHeight="251658240" behindDoc="0" locked="0" layoutInCell="1" allowOverlap="1">
            <wp:simplePos x="0" y="0"/>
            <wp:positionH relativeFrom="column">
              <wp:posOffset>1272540</wp:posOffset>
            </wp:positionH>
            <wp:positionV relativeFrom="paragraph">
              <wp:posOffset>170815</wp:posOffset>
            </wp:positionV>
            <wp:extent cx="3931285" cy="931545"/>
            <wp:effectExtent l="19050" t="19050" r="12065" b="20955"/>
            <wp:wrapTight wrapText="bothSides">
              <wp:wrapPolygon edited="0">
                <wp:start x="-105" y="-442"/>
                <wp:lineTo x="-105" y="22086"/>
                <wp:lineTo x="21666" y="22086"/>
                <wp:lineTo x="21666" y="-442"/>
                <wp:lineTo x="-105" y="-442"/>
              </wp:wrapPolygon>
            </wp:wrapTight>
            <wp:docPr id="1" name="Image 0" descr="Docume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1.jpg"/>
                    <pic:cNvPicPr/>
                  </pic:nvPicPr>
                  <pic:blipFill>
                    <a:blip r:embed="rId12" cstate="print"/>
                    <a:stretch>
                      <a:fillRect/>
                    </a:stretch>
                  </pic:blipFill>
                  <pic:spPr>
                    <a:xfrm>
                      <a:off x="0" y="0"/>
                      <a:ext cx="3931285" cy="931545"/>
                    </a:xfrm>
                    <a:prstGeom prst="rect">
                      <a:avLst/>
                    </a:prstGeom>
                    <a:ln w="3175">
                      <a:solidFill>
                        <a:schemeClr val="tx1"/>
                      </a:solidFill>
                    </a:ln>
                  </pic:spPr>
                </pic:pic>
              </a:graphicData>
            </a:graphic>
          </wp:anchor>
        </w:drawing>
      </w:r>
      <w:r w:rsidR="00820C6A" w:rsidRPr="0079690B">
        <w:rPr>
          <w:rFonts w:asciiTheme="majorHAnsi" w:hAnsiTheme="majorHAnsi"/>
          <w:color w:val="223267"/>
          <w:sz w:val="21"/>
          <w:szCs w:val="21"/>
        </w:rPr>
        <w:t>Il n’empêche ! Comment s’étonner de ce résultat ? Comment s’étonner que ceux qui, floués de leur volo</w:t>
      </w:r>
      <w:r w:rsidR="00820C6A" w:rsidRPr="0079690B">
        <w:rPr>
          <w:rFonts w:asciiTheme="majorHAnsi" w:hAnsiTheme="majorHAnsi"/>
          <w:color w:val="223267"/>
          <w:sz w:val="21"/>
          <w:szCs w:val="21"/>
        </w:rPr>
        <w:t>n</w:t>
      </w:r>
      <w:r w:rsidR="00820C6A" w:rsidRPr="0079690B">
        <w:rPr>
          <w:rFonts w:asciiTheme="majorHAnsi" w:hAnsiTheme="majorHAnsi"/>
          <w:color w:val="223267"/>
          <w:sz w:val="21"/>
          <w:szCs w:val="21"/>
        </w:rPr>
        <w:t>té de tourner le dos à la politique Sarkozy, avaient voté Hollande et voient mener la même pol</w:t>
      </w:r>
      <w:r w:rsidR="00820C6A" w:rsidRPr="0079690B">
        <w:rPr>
          <w:rFonts w:asciiTheme="majorHAnsi" w:hAnsiTheme="majorHAnsi"/>
          <w:color w:val="223267"/>
          <w:sz w:val="21"/>
          <w:szCs w:val="21"/>
        </w:rPr>
        <w:t>i</w:t>
      </w:r>
      <w:r w:rsidR="00820C6A" w:rsidRPr="0079690B">
        <w:rPr>
          <w:rFonts w:asciiTheme="majorHAnsi" w:hAnsiTheme="majorHAnsi"/>
          <w:color w:val="223267"/>
          <w:sz w:val="21"/>
          <w:szCs w:val="21"/>
        </w:rPr>
        <w:t>tique, se lassent et désertent le camp de la gauche ?</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On a beaucoup parlé, surtout au 1</w:t>
      </w:r>
      <w:r w:rsidRPr="0079690B">
        <w:rPr>
          <w:rFonts w:asciiTheme="majorHAnsi" w:hAnsiTheme="majorHAnsi"/>
          <w:color w:val="223267"/>
          <w:sz w:val="21"/>
          <w:szCs w:val="21"/>
          <w:vertAlign w:val="superscript"/>
        </w:rPr>
        <w:t>er</w:t>
      </w:r>
      <w:r w:rsidRPr="0079690B">
        <w:rPr>
          <w:rFonts w:asciiTheme="majorHAnsi" w:hAnsiTheme="majorHAnsi"/>
          <w:color w:val="223267"/>
          <w:sz w:val="21"/>
          <w:szCs w:val="21"/>
        </w:rPr>
        <w:t xml:space="preserve"> tour, de la montée du Front national. On ne peut pas ne pas s’inquiéter de constater que 6,8 millions de Français donnent leur voix à ce parti xénophobe, raciste, homophobe, antif</w:t>
      </w:r>
      <w:r w:rsidRPr="0079690B">
        <w:rPr>
          <w:rFonts w:asciiTheme="majorHAnsi" w:hAnsiTheme="majorHAnsi"/>
          <w:color w:val="223267"/>
          <w:sz w:val="21"/>
          <w:szCs w:val="21"/>
        </w:rPr>
        <w:t>é</w:t>
      </w:r>
      <w:r w:rsidRPr="0079690B">
        <w:rPr>
          <w:rFonts w:asciiTheme="majorHAnsi" w:hAnsiTheme="majorHAnsi"/>
          <w:color w:val="223267"/>
          <w:sz w:val="21"/>
          <w:szCs w:val="21"/>
        </w:rPr>
        <w:t xml:space="preserve">ministe, et, on le dit moins, </w:t>
      </w:r>
      <w:proofErr w:type="spellStart"/>
      <w:r w:rsidRPr="0079690B">
        <w:rPr>
          <w:rFonts w:asciiTheme="majorHAnsi" w:hAnsiTheme="majorHAnsi"/>
          <w:color w:val="223267"/>
          <w:sz w:val="21"/>
          <w:szCs w:val="21"/>
        </w:rPr>
        <w:t>ultra-libéral</w:t>
      </w:r>
      <w:proofErr w:type="spellEnd"/>
      <w:r w:rsidRPr="0079690B">
        <w:rPr>
          <w:rFonts w:asciiTheme="majorHAnsi" w:hAnsiTheme="majorHAnsi"/>
          <w:color w:val="223267"/>
          <w:sz w:val="21"/>
          <w:szCs w:val="21"/>
        </w:rPr>
        <w:t>. Mais qui d’entre nous n’a pas entendu des habitants des qua</w:t>
      </w:r>
      <w:r w:rsidRPr="0079690B">
        <w:rPr>
          <w:rFonts w:asciiTheme="majorHAnsi" w:hAnsiTheme="majorHAnsi"/>
          <w:color w:val="223267"/>
          <w:sz w:val="21"/>
          <w:szCs w:val="21"/>
        </w:rPr>
        <w:t>r</w:t>
      </w:r>
      <w:r w:rsidRPr="0079690B">
        <w:rPr>
          <w:rFonts w:asciiTheme="majorHAnsi" w:hAnsiTheme="majorHAnsi"/>
          <w:color w:val="223267"/>
          <w:sz w:val="21"/>
          <w:szCs w:val="21"/>
        </w:rPr>
        <w:t>tiers populaires dire « on a essayé la droite, on a essayé la gauche, c’est la même chose ; eh bien essayons le FN ». A ces concitoyens, déboussolés, sans espoir, il est inutile d’opposer la seule morale. C’est politiquement qu’on les reconqu</w:t>
      </w:r>
      <w:r w:rsidRPr="0079690B">
        <w:rPr>
          <w:rFonts w:asciiTheme="majorHAnsi" w:hAnsiTheme="majorHAnsi"/>
          <w:bCs/>
          <w:color w:val="223267"/>
          <w:sz w:val="21"/>
          <w:szCs w:val="21"/>
        </w:rPr>
        <w:t>erra</w:t>
      </w:r>
      <w:r w:rsidRPr="0079690B">
        <w:rPr>
          <w:rFonts w:asciiTheme="majorHAnsi" w:hAnsiTheme="majorHAnsi"/>
          <w:color w:val="223267"/>
          <w:sz w:val="21"/>
          <w:szCs w:val="21"/>
        </w:rPr>
        <w:t>. En leur offrant une nouvelle espérance.</w:t>
      </w:r>
    </w:p>
    <w:p w:rsidR="00820C6A" w:rsidRPr="00820C6A" w:rsidRDefault="00820C6A" w:rsidP="00820C6A">
      <w:pPr>
        <w:spacing w:line="240" w:lineRule="auto"/>
        <w:rPr>
          <w:rFonts w:asciiTheme="majorHAnsi" w:hAnsiTheme="majorHAnsi"/>
          <w:color w:val="223267"/>
          <w:sz w:val="10"/>
          <w:szCs w:val="10"/>
        </w:rPr>
      </w:pPr>
    </w:p>
    <w:p w:rsidR="0079690B" w:rsidRDefault="0079690B" w:rsidP="00820C6A">
      <w:pPr>
        <w:spacing w:line="240" w:lineRule="auto"/>
        <w:rPr>
          <w:rFonts w:asciiTheme="majorHAnsi" w:hAnsiTheme="majorHAnsi"/>
          <w:color w:val="223267"/>
          <w:sz w:val="21"/>
          <w:szCs w:val="21"/>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lastRenderedPageBreak/>
        <w:t>On a moins parlé de l’abstention. Peut-être parce qu’elle était moins utile à certains politiques qui jouent avec inconséquence sur le rejet du FN ; peut-être aussi parce qu’elle devrait interpeler plus les gauches.</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L’abstention est aujourd’hui le 1</w:t>
      </w:r>
      <w:r w:rsidRPr="0079690B">
        <w:rPr>
          <w:rFonts w:asciiTheme="majorHAnsi" w:hAnsiTheme="majorHAnsi"/>
          <w:color w:val="223267"/>
          <w:sz w:val="21"/>
          <w:szCs w:val="21"/>
          <w:vertAlign w:val="superscript"/>
        </w:rPr>
        <w:t>er</w:t>
      </w:r>
      <w:r w:rsidRPr="0079690B">
        <w:rPr>
          <w:rFonts w:asciiTheme="majorHAnsi" w:hAnsiTheme="majorHAnsi"/>
          <w:color w:val="223267"/>
          <w:sz w:val="21"/>
          <w:szCs w:val="21"/>
        </w:rPr>
        <w:t xml:space="preserve"> parti de notre pays. Quand s’interrogera-t-on vraiment sur les raisons qui pou</w:t>
      </w:r>
      <w:r w:rsidRPr="0079690B">
        <w:rPr>
          <w:rFonts w:asciiTheme="majorHAnsi" w:hAnsiTheme="majorHAnsi"/>
          <w:color w:val="223267"/>
          <w:sz w:val="21"/>
          <w:szCs w:val="21"/>
        </w:rPr>
        <w:t>s</w:t>
      </w:r>
      <w:r w:rsidRPr="0079690B">
        <w:rPr>
          <w:rFonts w:asciiTheme="majorHAnsi" w:hAnsiTheme="majorHAnsi"/>
          <w:color w:val="223267"/>
          <w:sz w:val="21"/>
          <w:szCs w:val="21"/>
        </w:rPr>
        <w:t>sent plus d’un Fra</w:t>
      </w:r>
      <w:r w:rsidRPr="0079690B">
        <w:rPr>
          <w:rFonts w:asciiTheme="majorHAnsi" w:hAnsiTheme="majorHAnsi"/>
          <w:color w:val="223267"/>
          <w:sz w:val="21"/>
          <w:szCs w:val="21"/>
        </w:rPr>
        <w:t>n</w:t>
      </w:r>
      <w:r w:rsidRPr="0079690B">
        <w:rPr>
          <w:rFonts w:asciiTheme="majorHAnsi" w:hAnsiTheme="majorHAnsi"/>
          <w:color w:val="223267"/>
          <w:sz w:val="21"/>
          <w:szCs w:val="21"/>
        </w:rPr>
        <w:t>çais sur deux à d</w:t>
      </w:r>
      <w:r w:rsidRPr="0079690B">
        <w:rPr>
          <w:rFonts w:asciiTheme="majorHAnsi" w:hAnsiTheme="majorHAnsi"/>
          <w:color w:val="223267"/>
          <w:sz w:val="21"/>
          <w:szCs w:val="21"/>
        </w:rPr>
        <w:t>é</w:t>
      </w:r>
      <w:r w:rsidRPr="0079690B">
        <w:rPr>
          <w:rFonts w:asciiTheme="majorHAnsi" w:hAnsiTheme="majorHAnsi"/>
          <w:color w:val="223267"/>
          <w:sz w:val="21"/>
          <w:szCs w:val="21"/>
        </w:rPr>
        <w:t>serter les urnes ? A RESO, nous avons quelques idées sur cette question !</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Il y a eu, c’est évident, volonté de sanctionner le go</w:t>
      </w:r>
      <w:r w:rsidRPr="0079690B">
        <w:rPr>
          <w:rFonts w:asciiTheme="majorHAnsi" w:hAnsiTheme="majorHAnsi"/>
          <w:color w:val="223267"/>
          <w:sz w:val="21"/>
          <w:szCs w:val="21"/>
        </w:rPr>
        <w:t>u</w:t>
      </w:r>
      <w:r w:rsidRPr="0079690B">
        <w:rPr>
          <w:rFonts w:asciiTheme="majorHAnsi" w:hAnsiTheme="majorHAnsi"/>
          <w:color w:val="223267"/>
          <w:sz w:val="21"/>
          <w:szCs w:val="21"/>
        </w:rPr>
        <w:t>vernement Valls-</w:t>
      </w:r>
      <w:proofErr w:type="spellStart"/>
      <w:r w:rsidRPr="0079690B">
        <w:rPr>
          <w:rFonts w:asciiTheme="majorHAnsi" w:hAnsiTheme="majorHAnsi"/>
          <w:color w:val="223267"/>
          <w:sz w:val="21"/>
          <w:szCs w:val="21"/>
        </w:rPr>
        <w:t>Macron</w:t>
      </w:r>
      <w:proofErr w:type="spellEnd"/>
      <w:r w:rsidRPr="0079690B">
        <w:rPr>
          <w:rFonts w:asciiTheme="majorHAnsi" w:hAnsiTheme="majorHAnsi"/>
          <w:color w:val="223267"/>
          <w:sz w:val="21"/>
          <w:szCs w:val="21"/>
        </w:rPr>
        <w:t>. Ce gouve</w:t>
      </w:r>
      <w:r w:rsidRPr="0079690B">
        <w:rPr>
          <w:rFonts w:asciiTheme="majorHAnsi" w:hAnsiTheme="majorHAnsi"/>
          <w:color w:val="223267"/>
          <w:sz w:val="21"/>
          <w:szCs w:val="21"/>
        </w:rPr>
        <w:t>r</w:t>
      </w:r>
      <w:r w:rsidRPr="0079690B">
        <w:rPr>
          <w:rFonts w:asciiTheme="majorHAnsi" w:hAnsiTheme="majorHAnsi"/>
          <w:color w:val="223267"/>
          <w:sz w:val="21"/>
          <w:szCs w:val="21"/>
        </w:rPr>
        <w:t>nement qui n’a ce</w:t>
      </w:r>
      <w:r w:rsidRPr="0079690B">
        <w:rPr>
          <w:rFonts w:asciiTheme="majorHAnsi" w:hAnsiTheme="majorHAnsi"/>
          <w:color w:val="223267"/>
          <w:sz w:val="21"/>
          <w:szCs w:val="21"/>
        </w:rPr>
        <w:t>s</w:t>
      </w:r>
      <w:r w:rsidRPr="0079690B">
        <w:rPr>
          <w:rFonts w:asciiTheme="majorHAnsi" w:hAnsiTheme="majorHAnsi"/>
          <w:color w:val="223267"/>
          <w:sz w:val="21"/>
          <w:szCs w:val="21"/>
        </w:rPr>
        <w:t>sé de remettre en cause les acquis sociaux obtenus par les luttes des sal</w:t>
      </w:r>
      <w:r w:rsidRPr="0079690B">
        <w:rPr>
          <w:rFonts w:asciiTheme="majorHAnsi" w:hAnsiTheme="majorHAnsi"/>
          <w:color w:val="223267"/>
          <w:sz w:val="21"/>
          <w:szCs w:val="21"/>
        </w:rPr>
        <w:t>a</w:t>
      </w:r>
      <w:r w:rsidRPr="0079690B">
        <w:rPr>
          <w:rFonts w:asciiTheme="majorHAnsi" w:hAnsiTheme="majorHAnsi"/>
          <w:color w:val="223267"/>
          <w:sz w:val="21"/>
          <w:szCs w:val="21"/>
        </w:rPr>
        <w:t>riés depuis la Lib</w:t>
      </w:r>
      <w:r w:rsidRPr="0079690B">
        <w:rPr>
          <w:rFonts w:asciiTheme="majorHAnsi" w:hAnsiTheme="majorHAnsi"/>
          <w:color w:val="223267"/>
          <w:sz w:val="21"/>
          <w:szCs w:val="21"/>
        </w:rPr>
        <w:t>é</w:t>
      </w:r>
      <w:r w:rsidRPr="0079690B">
        <w:rPr>
          <w:rFonts w:asciiTheme="majorHAnsi" w:hAnsiTheme="majorHAnsi"/>
          <w:color w:val="223267"/>
          <w:sz w:val="21"/>
          <w:szCs w:val="21"/>
        </w:rPr>
        <w:t>ration : sécurité sociale comme droit du travail sont d</w:t>
      </w:r>
      <w:r w:rsidRPr="0079690B">
        <w:rPr>
          <w:rFonts w:asciiTheme="majorHAnsi" w:hAnsiTheme="majorHAnsi"/>
          <w:color w:val="223267"/>
          <w:sz w:val="21"/>
          <w:szCs w:val="21"/>
        </w:rPr>
        <w:t>é</w:t>
      </w:r>
      <w:r w:rsidRPr="0079690B">
        <w:rPr>
          <w:rFonts w:asciiTheme="majorHAnsi" w:hAnsiTheme="majorHAnsi"/>
          <w:color w:val="223267"/>
          <w:sz w:val="21"/>
          <w:szCs w:val="21"/>
        </w:rPr>
        <w:t>faits par des lois plus régressives les unes que les autres et indignes d’un gouvernement élu à gauche.</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La politique d’austérité, au prétexte de critères eur</w:t>
      </w:r>
      <w:r w:rsidRPr="0079690B">
        <w:rPr>
          <w:rFonts w:asciiTheme="majorHAnsi" w:hAnsiTheme="majorHAnsi"/>
          <w:color w:val="223267"/>
          <w:sz w:val="21"/>
          <w:szCs w:val="21"/>
        </w:rPr>
        <w:t>o</w:t>
      </w:r>
      <w:r w:rsidRPr="0079690B">
        <w:rPr>
          <w:rFonts w:asciiTheme="majorHAnsi" w:hAnsiTheme="majorHAnsi"/>
          <w:color w:val="223267"/>
          <w:sz w:val="21"/>
          <w:szCs w:val="21"/>
        </w:rPr>
        <w:t>péens, est généralisée. Les se</w:t>
      </w:r>
      <w:r w:rsidRPr="0079690B">
        <w:rPr>
          <w:rFonts w:asciiTheme="majorHAnsi" w:hAnsiTheme="majorHAnsi"/>
          <w:color w:val="223267"/>
          <w:sz w:val="21"/>
          <w:szCs w:val="21"/>
        </w:rPr>
        <w:t>r</w:t>
      </w:r>
      <w:r w:rsidRPr="0079690B">
        <w:rPr>
          <w:rFonts w:asciiTheme="majorHAnsi" w:hAnsiTheme="majorHAnsi"/>
          <w:color w:val="223267"/>
          <w:sz w:val="21"/>
          <w:szCs w:val="21"/>
        </w:rPr>
        <w:t>vices publics sont privatisés ou soumis à des conditions de travail insu</w:t>
      </w:r>
      <w:r w:rsidRPr="0079690B">
        <w:rPr>
          <w:rFonts w:asciiTheme="majorHAnsi" w:hAnsiTheme="majorHAnsi"/>
          <w:color w:val="223267"/>
          <w:sz w:val="21"/>
          <w:szCs w:val="21"/>
        </w:rPr>
        <w:t>p</w:t>
      </w:r>
      <w:r w:rsidRPr="0079690B">
        <w:rPr>
          <w:rFonts w:asciiTheme="majorHAnsi" w:hAnsiTheme="majorHAnsi"/>
          <w:color w:val="223267"/>
          <w:sz w:val="21"/>
          <w:szCs w:val="21"/>
        </w:rPr>
        <w:t>po</w:t>
      </w:r>
      <w:r w:rsidRPr="0079690B">
        <w:rPr>
          <w:rFonts w:asciiTheme="majorHAnsi" w:hAnsiTheme="majorHAnsi"/>
          <w:color w:val="223267"/>
          <w:sz w:val="21"/>
          <w:szCs w:val="21"/>
        </w:rPr>
        <w:t>r</w:t>
      </w:r>
      <w:r w:rsidRPr="0079690B">
        <w:rPr>
          <w:rFonts w:asciiTheme="majorHAnsi" w:hAnsiTheme="majorHAnsi"/>
          <w:color w:val="223267"/>
          <w:sz w:val="21"/>
          <w:szCs w:val="21"/>
        </w:rPr>
        <w:t>tables, comme dans les hôpitaux p</w:t>
      </w:r>
      <w:r w:rsidRPr="0079690B">
        <w:rPr>
          <w:rFonts w:asciiTheme="majorHAnsi" w:hAnsiTheme="majorHAnsi"/>
          <w:color w:val="223267"/>
          <w:sz w:val="21"/>
          <w:szCs w:val="21"/>
        </w:rPr>
        <w:t>u</w:t>
      </w:r>
      <w:r w:rsidRPr="0079690B">
        <w:rPr>
          <w:rFonts w:asciiTheme="majorHAnsi" w:hAnsiTheme="majorHAnsi"/>
          <w:color w:val="223267"/>
          <w:sz w:val="21"/>
          <w:szCs w:val="21"/>
        </w:rPr>
        <w:t>blics, par exemple.</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Parallèlement, les riches sont plus riches, les patrons du CAC40 continuent de toucher des rémunérations indécentes, la finance règne en maitre au détriment de l’emploi.</w:t>
      </w:r>
    </w:p>
    <w:p w:rsidR="00820C6A" w:rsidRPr="00820C6A" w:rsidRDefault="00820C6A" w:rsidP="00820C6A">
      <w:pPr>
        <w:spacing w:line="240" w:lineRule="auto"/>
        <w:rPr>
          <w:rFonts w:asciiTheme="majorHAnsi" w:hAnsiTheme="majorHAnsi"/>
          <w:color w:val="223267"/>
          <w:sz w:val="10"/>
          <w:szCs w:val="10"/>
        </w:rPr>
      </w:pPr>
    </w:p>
    <w:p w:rsidR="00820C6A" w:rsidRPr="0079690B" w:rsidRDefault="00820C6A" w:rsidP="00820C6A">
      <w:pPr>
        <w:spacing w:line="240" w:lineRule="auto"/>
        <w:rPr>
          <w:rFonts w:asciiTheme="majorHAnsi" w:hAnsiTheme="majorHAnsi"/>
          <w:color w:val="223267"/>
          <w:sz w:val="21"/>
          <w:szCs w:val="21"/>
        </w:rPr>
      </w:pPr>
      <w:r w:rsidRPr="0079690B">
        <w:rPr>
          <w:rFonts w:asciiTheme="majorHAnsi" w:hAnsiTheme="majorHAnsi"/>
          <w:color w:val="223267"/>
          <w:sz w:val="21"/>
          <w:szCs w:val="21"/>
        </w:rPr>
        <w:t xml:space="preserve">On pourrait penser que les listes conduites par le Front de gauche profiteraient de cette situation, pour faire une percée électorale –lui qui ne cesse de s’opposer à cette politique ! Cela n’a pas été le cas. Il est nécessaire d’en analyser les raisons. </w:t>
      </w:r>
    </w:p>
    <w:p w:rsidR="00820C6A" w:rsidRPr="0079690B" w:rsidRDefault="00820C6A" w:rsidP="000C4FA8">
      <w:pPr>
        <w:pStyle w:val="NormalWeb"/>
        <w:spacing w:before="0" w:beforeAutospacing="0" w:after="0" w:afterAutospacing="0" w:line="240" w:lineRule="auto"/>
        <w:rPr>
          <w:rFonts w:ascii="Calibri" w:hAnsi="Calibri" w:cs="Tahoma"/>
          <w:sz w:val="21"/>
          <w:szCs w:val="21"/>
        </w:rPr>
        <w:sectPr w:rsidR="00820C6A" w:rsidRPr="0079690B" w:rsidSect="00820C6A">
          <w:type w:val="continuous"/>
          <w:pgSz w:w="11906" w:h="16838"/>
          <w:pgMar w:top="851" w:right="851" w:bottom="568" w:left="851" w:header="709" w:footer="709" w:gutter="0"/>
          <w:cols w:num="2" w:sep="1" w:space="284"/>
          <w:docGrid w:linePitch="360"/>
        </w:sectPr>
      </w:pPr>
    </w:p>
    <w:p w:rsidR="00CB7496" w:rsidRPr="0079690B" w:rsidRDefault="00CB7496" w:rsidP="00CB7496">
      <w:pPr>
        <w:widowControl/>
        <w:adjustRightInd/>
        <w:spacing w:line="240" w:lineRule="auto"/>
        <w:jc w:val="right"/>
        <w:textAlignment w:val="auto"/>
        <w:rPr>
          <w:rFonts w:ascii="Calibri" w:eastAsia="Calibri" w:hAnsi="Calibri"/>
          <w:color w:val="CC0001"/>
          <w:sz w:val="12"/>
          <w:szCs w:val="12"/>
          <w:lang w:eastAsia="en-US"/>
        </w:rPr>
      </w:pPr>
      <w:r w:rsidRPr="0079690B">
        <w:rPr>
          <w:rFonts w:ascii="Verdana" w:hAnsi="Verdana"/>
          <w:i/>
          <w:color w:val="CC0001"/>
          <w:sz w:val="12"/>
          <w:szCs w:val="12"/>
        </w:rPr>
        <w:lastRenderedPageBreak/>
        <w:t>(</w:t>
      </w:r>
      <w:proofErr w:type="gramStart"/>
      <w:r w:rsidRPr="0079690B">
        <w:rPr>
          <w:rFonts w:ascii="Verdana" w:hAnsi="Verdana"/>
          <w:i/>
          <w:color w:val="CC0001"/>
          <w:sz w:val="12"/>
          <w:szCs w:val="12"/>
        </w:rPr>
        <w:t>suite</w:t>
      </w:r>
      <w:proofErr w:type="gramEnd"/>
      <w:r w:rsidRPr="0079690B">
        <w:rPr>
          <w:rFonts w:ascii="Verdana" w:hAnsi="Verdana"/>
          <w:i/>
          <w:color w:val="CC0001"/>
          <w:sz w:val="12"/>
          <w:szCs w:val="12"/>
        </w:rPr>
        <w:t xml:space="preserve"> page 2)</w:t>
      </w:r>
    </w:p>
    <w:p w:rsidR="00E77661" w:rsidRPr="0079690B" w:rsidRDefault="00E77661" w:rsidP="00A64D2A">
      <w:pPr>
        <w:widowControl/>
        <w:adjustRightInd/>
        <w:spacing w:line="240" w:lineRule="auto"/>
        <w:textAlignment w:val="auto"/>
        <w:rPr>
          <w:rFonts w:ascii="Calibri" w:eastAsia="Calibri" w:hAnsi="Calibri"/>
          <w:sz w:val="12"/>
          <w:szCs w:val="12"/>
          <w:lang w:eastAsia="en-US"/>
        </w:rPr>
        <w:sectPr w:rsidR="00E77661" w:rsidRPr="0079690B" w:rsidSect="0098552B">
          <w:type w:val="continuous"/>
          <w:pgSz w:w="11906" w:h="16838"/>
          <w:pgMar w:top="851" w:right="851" w:bottom="568" w:left="851" w:header="709" w:footer="709" w:gutter="0"/>
          <w:cols w:sep="1" w:space="284"/>
          <w:docGrid w:linePitch="360"/>
        </w:sectPr>
      </w:pPr>
    </w:p>
    <w:p w:rsidR="00CB7496" w:rsidRDefault="00E77661" w:rsidP="00820C6A">
      <w:pPr>
        <w:widowControl/>
        <w:pBdr>
          <w:top w:val="single" w:sz="4" w:space="1" w:color="auto"/>
          <w:left w:val="single" w:sz="4" w:space="4" w:color="auto"/>
          <w:bottom w:val="single" w:sz="4" w:space="1" w:color="auto"/>
          <w:right w:val="single" w:sz="4" w:space="4" w:color="auto"/>
        </w:pBdr>
        <w:adjustRightInd/>
        <w:spacing w:line="240" w:lineRule="auto"/>
        <w:jc w:val="left"/>
        <w:textAlignment w:val="auto"/>
        <w:rPr>
          <w:rFonts w:ascii="Verdana" w:eastAsia="Calibri" w:hAnsi="Verdana"/>
          <w:sz w:val="20"/>
          <w:szCs w:val="20"/>
        </w:rPr>
      </w:pPr>
      <w:r>
        <w:rPr>
          <w:rFonts w:ascii="Verdana" w:hAnsi="Verdana" w:cs="Verdana"/>
          <w:bCs/>
          <w:iCs/>
          <w:color w:val="CC0001"/>
          <w:sz w:val="22"/>
          <w:szCs w:val="22"/>
        </w:rPr>
        <w:lastRenderedPageBreak/>
        <w:br w:type="page"/>
      </w:r>
      <w:r w:rsidR="00CB7496" w:rsidRPr="00FC2BF6">
        <w:rPr>
          <w:rFonts w:ascii="Verdana" w:hAnsi="Verdana" w:cs="Verdana"/>
          <w:b/>
          <w:bCs/>
          <w:i/>
          <w:iCs/>
          <w:color w:val="CC0001"/>
          <w:sz w:val="22"/>
          <w:szCs w:val="22"/>
        </w:rPr>
        <w:lastRenderedPageBreak/>
        <w:t>L’EDITO (suite)</w:t>
      </w:r>
      <w:r w:rsidR="00CB7496" w:rsidRPr="004B5CE1">
        <w:rPr>
          <w:rFonts w:ascii="Verdana" w:eastAsia="Calibri" w:hAnsi="Verdana"/>
          <w:sz w:val="20"/>
          <w:szCs w:val="20"/>
        </w:rPr>
        <w:t xml:space="preserve"> </w:t>
      </w:r>
    </w:p>
    <w:p w:rsidR="00EF4D80" w:rsidRDefault="00EF4D80"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0"/>
          <w:szCs w:val="20"/>
        </w:rPr>
      </w:pPr>
    </w:p>
    <w:p w:rsidR="00820C6A" w:rsidRPr="00EF4D80"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2"/>
          <w:szCs w:val="22"/>
        </w:rPr>
      </w:pPr>
      <w:r w:rsidRPr="00EF4D80">
        <w:rPr>
          <w:rFonts w:asciiTheme="majorHAnsi" w:hAnsiTheme="majorHAnsi"/>
          <w:color w:val="223267"/>
          <w:sz w:val="22"/>
          <w:szCs w:val="22"/>
        </w:rPr>
        <w:t xml:space="preserve">Le peuple n’a pas identifié le </w:t>
      </w:r>
      <w:proofErr w:type="spellStart"/>
      <w:r w:rsidRPr="00EF4D80">
        <w:rPr>
          <w:rFonts w:asciiTheme="majorHAnsi" w:hAnsiTheme="majorHAnsi"/>
          <w:color w:val="223267"/>
          <w:sz w:val="22"/>
          <w:szCs w:val="22"/>
        </w:rPr>
        <w:t>FdG</w:t>
      </w:r>
      <w:proofErr w:type="spellEnd"/>
      <w:r w:rsidRPr="00EF4D80">
        <w:rPr>
          <w:rFonts w:asciiTheme="majorHAnsi" w:hAnsiTheme="majorHAnsi"/>
          <w:color w:val="223267"/>
          <w:sz w:val="22"/>
          <w:szCs w:val="22"/>
        </w:rPr>
        <w:t xml:space="preserve"> comme une alternative crédible et répondant à ses interrogations, à ses b</w:t>
      </w:r>
      <w:r w:rsidRPr="00EF4D80">
        <w:rPr>
          <w:rFonts w:asciiTheme="majorHAnsi" w:hAnsiTheme="majorHAnsi"/>
          <w:color w:val="223267"/>
          <w:sz w:val="22"/>
          <w:szCs w:val="22"/>
        </w:rPr>
        <w:t>e</w:t>
      </w:r>
      <w:r w:rsidRPr="00EF4D80">
        <w:rPr>
          <w:rFonts w:asciiTheme="majorHAnsi" w:hAnsiTheme="majorHAnsi"/>
          <w:color w:val="223267"/>
          <w:sz w:val="22"/>
          <w:szCs w:val="22"/>
        </w:rPr>
        <w:t>soins, à ses espoirs.</w:t>
      </w:r>
    </w:p>
    <w:p w:rsidR="00820C6A" w:rsidRPr="00820C6A"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0"/>
          <w:szCs w:val="20"/>
        </w:rPr>
      </w:pPr>
    </w:p>
    <w:p w:rsidR="00820C6A" w:rsidRPr="00EF4D80"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2"/>
          <w:szCs w:val="22"/>
        </w:rPr>
      </w:pPr>
      <w:r w:rsidRPr="00EF4D80">
        <w:rPr>
          <w:rFonts w:asciiTheme="majorHAnsi" w:hAnsiTheme="majorHAnsi"/>
          <w:color w:val="223267"/>
          <w:sz w:val="22"/>
          <w:szCs w:val="22"/>
        </w:rPr>
        <w:t>Il est temps que les organisations, politiques, syndicales, associatives s’interrogent sur elles-mêmes. Alors qu’elles sont issues du mouvement ouvrier, elles semblent aujourd’hui avoir perdu leur lien vital avec le monde du travail.</w:t>
      </w:r>
    </w:p>
    <w:p w:rsidR="00820C6A" w:rsidRPr="00820C6A"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0"/>
          <w:szCs w:val="20"/>
        </w:rPr>
      </w:pPr>
    </w:p>
    <w:p w:rsidR="00820C6A" w:rsidRPr="00EF4D80"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2"/>
          <w:szCs w:val="22"/>
        </w:rPr>
      </w:pPr>
      <w:r w:rsidRPr="00EF4D80">
        <w:rPr>
          <w:rFonts w:asciiTheme="majorHAnsi" w:hAnsiTheme="majorHAnsi"/>
          <w:color w:val="223267"/>
          <w:sz w:val="22"/>
          <w:szCs w:val="22"/>
        </w:rPr>
        <w:t>Les animateurs de RESO le constatent : l’essentiel des débats portent sur l’état d’urgence (d’ailleurs mal défini) ou la présence –souvent rejetée par les partis de gauche ou « alternatifs » au rebours de la demande de sureté des habitants– de la police dans les quartiers. Il est devenu impossible de porter l’augmentation des salariés comme une proposition basique des forces de gauche. Et pourtant il faut être sacrément coupé des couches populaires pour ne pas connaitre leur exigence de « gagner plus ». Et il est exceptionnel d’entendre parler de nationalisations ou de services publics industriels nationaux. Pourtant, nos concitoyens n’aspirent qu’à voir l’Etat prendre les moyens, non seulement d’assurer l’égalité des droits, mais d’orienter et d’influer sur l’activité économique génératrice d’emplois et/ou permettant l’accès de tous aux besoins essentiels (eau, énergie, log</w:t>
      </w:r>
      <w:r w:rsidRPr="00EF4D80">
        <w:rPr>
          <w:rFonts w:asciiTheme="majorHAnsi" w:hAnsiTheme="majorHAnsi"/>
          <w:color w:val="223267"/>
          <w:sz w:val="22"/>
          <w:szCs w:val="22"/>
        </w:rPr>
        <w:t>e</w:t>
      </w:r>
      <w:r w:rsidRPr="00EF4D80">
        <w:rPr>
          <w:rFonts w:asciiTheme="majorHAnsi" w:hAnsiTheme="majorHAnsi"/>
          <w:color w:val="223267"/>
          <w:sz w:val="22"/>
          <w:szCs w:val="22"/>
        </w:rPr>
        <w:t>ment par exemple).</w:t>
      </w:r>
    </w:p>
    <w:p w:rsidR="00820C6A" w:rsidRPr="00820C6A"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0"/>
          <w:szCs w:val="20"/>
        </w:rPr>
      </w:pPr>
    </w:p>
    <w:p w:rsidR="00820C6A" w:rsidRPr="00EF4D80"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2"/>
          <w:szCs w:val="22"/>
        </w:rPr>
      </w:pPr>
      <w:r w:rsidRPr="00EF4D80">
        <w:rPr>
          <w:rFonts w:asciiTheme="majorHAnsi" w:hAnsiTheme="majorHAnsi"/>
          <w:color w:val="223267"/>
          <w:sz w:val="22"/>
          <w:szCs w:val="22"/>
        </w:rPr>
        <w:t xml:space="preserve">Résistance Sociale s’était créée comme lieu de discussion sans barrière d’organisation pour les militants de gauche diversement engagés. Aujourd’hui d’autres partagent ce souci et </w:t>
      </w:r>
      <w:bookmarkStart w:id="0" w:name="_GoBack"/>
      <w:bookmarkEnd w:id="0"/>
      <w:r w:rsidRPr="00EF4D80">
        <w:rPr>
          <w:rFonts w:asciiTheme="majorHAnsi" w:hAnsiTheme="majorHAnsi"/>
          <w:color w:val="223267"/>
          <w:sz w:val="22"/>
          <w:szCs w:val="22"/>
        </w:rPr>
        <w:t>ces lieux se multiplient. Peut-être est-il temps de passer à la phase suivante : travailler à un projet enraciné dans les couches salariales et connecté aux besoins et attentes populaires réelles. Un projet appuyé sur un programme déclinant des moyens crédibles et identifiables par nos concitoyens.</w:t>
      </w:r>
    </w:p>
    <w:p w:rsidR="00820C6A" w:rsidRPr="00820C6A"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0"/>
          <w:szCs w:val="20"/>
        </w:rPr>
      </w:pPr>
    </w:p>
    <w:p w:rsidR="00820C6A" w:rsidRPr="00EF4D80" w:rsidRDefault="00820C6A" w:rsidP="00820C6A">
      <w:pPr>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2"/>
          <w:szCs w:val="22"/>
        </w:rPr>
      </w:pPr>
      <w:r w:rsidRPr="00EF4D80">
        <w:rPr>
          <w:rFonts w:asciiTheme="majorHAnsi" w:hAnsiTheme="majorHAnsi"/>
          <w:color w:val="223267"/>
          <w:sz w:val="22"/>
          <w:szCs w:val="22"/>
        </w:rPr>
        <w:t>L’avenir ne peut se résumer à la préparation de l’échéance électorale de 2017. Il y aura une vie après l’élection présidentielle : elle doit passer par la case « reconstruction de la gauche ». C’est le défi auquel Résistance S</w:t>
      </w:r>
      <w:r w:rsidRPr="00EF4D80">
        <w:rPr>
          <w:rFonts w:asciiTheme="majorHAnsi" w:hAnsiTheme="majorHAnsi"/>
          <w:color w:val="223267"/>
          <w:sz w:val="22"/>
          <w:szCs w:val="22"/>
        </w:rPr>
        <w:t>o</w:t>
      </w:r>
      <w:r w:rsidRPr="00EF4D80">
        <w:rPr>
          <w:rFonts w:asciiTheme="majorHAnsi" w:hAnsiTheme="majorHAnsi"/>
          <w:color w:val="223267"/>
          <w:sz w:val="22"/>
          <w:szCs w:val="22"/>
        </w:rPr>
        <w:t>ciale va s’atteler.</w:t>
      </w:r>
    </w:p>
    <w:p w:rsidR="006B3F6D" w:rsidRPr="00B479E7" w:rsidRDefault="006B3F6D" w:rsidP="00820C6A">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Calibri" w:eastAsia="Calibri" w:hAnsi="Calibri"/>
          <w:b/>
          <w:color w:val="223267"/>
          <w:lang w:eastAsia="en-US"/>
        </w:rPr>
      </w:pPr>
    </w:p>
    <w:p w:rsidR="00A20F53" w:rsidRPr="00EF4D80" w:rsidRDefault="001B4BB4" w:rsidP="00820C6A">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Theme="majorHAnsi" w:hAnsiTheme="majorHAnsi" w:cstheme="minorHAnsi"/>
          <w:bCs/>
          <w:color w:val="223267"/>
          <w:kern w:val="36"/>
          <w:sz w:val="22"/>
          <w:szCs w:val="22"/>
        </w:rPr>
      </w:pPr>
      <w:r w:rsidRPr="00EF4D80">
        <w:rPr>
          <w:rFonts w:asciiTheme="majorHAnsi" w:eastAsia="Calibri" w:hAnsiTheme="majorHAnsi"/>
          <w:b/>
          <w:color w:val="223267"/>
          <w:sz w:val="22"/>
          <w:szCs w:val="22"/>
          <w:lang w:eastAsia="en-US"/>
        </w:rPr>
        <w:t>Marinette BACHE</w:t>
      </w:r>
    </w:p>
    <w:p w:rsidR="00AB5227" w:rsidRDefault="00AB5227">
      <w:pPr>
        <w:widowControl/>
        <w:adjustRightInd/>
        <w:spacing w:line="240" w:lineRule="auto"/>
        <w:jc w:val="left"/>
        <w:textAlignment w:val="auto"/>
        <w:rPr>
          <w:rFonts w:ascii="Arial Narrow" w:hAnsi="Arial Narrow"/>
          <w:i/>
          <w:iCs/>
          <w:color w:val="223267"/>
          <w:sz w:val="22"/>
          <w:szCs w:val="22"/>
        </w:rPr>
      </w:pPr>
    </w:p>
    <w:p w:rsidR="00EF4D80" w:rsidRPr="00075907" w:rsidRDefault="00EF4D80" w:rsidP="00EF4D8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E52B82" w:rsidRDefault="00E52B82">
      <w:pPr>
        <w:widowControl/>
        <w:adjustRightInd/>
        <w:spacing w:line="240" w:lineRule="auto"/>
        <w:jc w:val="left"/>
        <w:textAlignment w:val="auto"/>
        <w:rPr>
          <w:rFonts w:ascii="Arial Narrow" w:hAnsi="Arial Narrow"/>
          <w:iCs/>
          <w:color w:val="223267"/>
          <w:sz w:val="22"/>
          <w:szCs w:val="22"/>
        </w:rPr>
        <w:sectPr w:rsidR="00E52B82" w:rsidSect="008E2712">
          <w:headerReference w:type="default" r:id="rId13"/>
          <w:footerReference w:type="default" r:id="rId14"/>
          <w:type w:val="continuous"/>
          <w:pgSz w:w="11906" w:h="16838"/>
          <w:pgMar w:top="567" w:right="737" w:bottom="360" w:left="737" w:header="360" w:footer="491" w:gutter="0"/>
          <w:cols w:sep="1" w:space="454"/>
          <w:docGrid w:linePitch="360"/>
        </w:sectPr>
      </w:pPr>
    </w:p>
    <w:p w:rsidR="00E52B82" w:rsidRDefault="00E52B82">
      <w:pPr>
        <w:widowControl/>
        <w:adjustRightInd/>
        <w:spacing w:line="240" w:lineRule="auto"/>
        <w:jc w:val="left"/>
        <w:textAlignment w:val="auto"/>
        <w:rPr>
          <w:rFonts w:ascii="Arial Narrow" w:hAnsi="Arial Narrow"/>
          <w:iCs/>
          <w:color w:val="223267"/>
          <w:sz w:val="22"/>
          <w:szCs w:val="22"/>
        </w:rPr>
      </w:pPr>
    </w:p>
    <w:p w:rsidR="00DE7D44" w:rsidRDefault="00DE7D44" w:rsidP="00EF4D80">
      <w:pPr>
        <w:pStyle w:val="NormalWeb"/>
        <w:spacing w:before="0" w:beforeAutospacing="0" w:after="0" w:afterAutospacing="0" w:line="240" w:lineRule="auto"/>
        <w:rPr>
          <w:rFonts w:ascii="Cambria" w:hAnsi="Cambria"/>
          <w:b/>
          <w:color w:val="223267"/>
          <w:u w:val="single"/>
        </w:rPr>
        <w:sectPr w:rsidR="00DE7D44" w:rsidSect="00E52B82">
          <w:type w:val="continuous"/>
          <w:pgSz w:w="11906" w:h="16838"/>
          <w:pgMar w:top="567" w:right="737" w:bottom="360" w:left="737" w:header="360" w:footer="491" w:gutter="0"/>
          <w:cols w:sep="1" w:space="454"/>
          <w:docGrid w:linePitch="360"/>
        </w:sectPr>
      </w:pPr>
    </w:p>
    <w:p w:rsidR="00EF4D80" w:rsidRPr="00AB5227" w:rsidRDefault="00E52B82" w:rsidP="00EF4D80">
      <w:pPr>
        <w:pStyle w:val="NormalWeb"/>
        <w:spacing w:before="0" w:beforeAutospacing="0" w:after="0" w:afterAutospacing="0" w:line="240" w:lineRule="auto"/>
        <w:rPr>
          <w:rFonts w:ascii="Cambria" w:hAnsi="Cambria"/>
          <w:color w:val="223267"/>
          <w:sz w:val="23"/>
          <w:szCs w:val="23"/>
        </w:rPr>
      </w:pPr>
      <w:r w:rsidRPr="00AB5227">
        <w:rPr>
          <w:rFonts w:ascii="Cambria" w:hAnsi="Cambria"/>
          <w:b/>
          <w:noProof/>
          <w:color w:val="223267"/>
          <w:sz w:val="23"/>
          <w:szCs w:val="23"/>
          <w:u w:val="single"/>
        </w:rPr>
        <w:drawing>
          <wp:anchor distT="0" distB="0" distL="114300" distR="114300" simplePos="0" relativeHeight="251659264" behindDoc="1" locked="0" layoutInCell="1" allowOverlap="1">
            <wp:simplePos x="0" y="0"/>
            <wp:positionH relativeFrom="column">
              <wp:posOffset>16510</wp:posOffset>
            </wp:positionH>
            <wp:positionV relativeFrom="paragraph">
              <wp:posOffset>88265</wp:posOffset>
            </wp:positionV>
            <wp:extent cx="2499360" cy="1242060"/>
            <wp:effectExtent l="19050" t="0" r="0" b="0"/>
            <wp:wrapTight wrapText="bothSides">
              <wp:wrapPolygon edited="0">
                <wp:start x="-165" y="0"/>
                <wp:lineTo x="-165" y="21202"/>
                <wp:lineTo x="21567" y="21202"/>
                <wp:lineTo x="21567" y="0"/>
                <wp:lineTo x="-165" y="0"/>
              </wp:wrapPolygon>
            </wp:wrapTight>
            <wp:docPr id="2" name="Image 1" descr="563f871c3570ca6ff8bc3a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3f871c3570ca6ff8bc3a6b.jpg"/>
                    <pic:cNvPicPr/>
                  </pic:nvPicPr>
                  <pic:blipFill>
                    <a:blip r:embed="rId15" cstate="print"/>
                    <a:stretch>
                      <a:fillRect/>
                    </a:stretch>
                  </pic:blipFill>
                  <pic:spPr>
                    <a:xfrm>
                      <a:off x="0" y="0"/>
                      <a:ext cx="2499360" cy="1242060"/>
                    </a:xfrm>
                    <a:prstGeom prst="rect">
                      <a:avLst/>
                    </a:prstGeom>
                  </pic:spPr>
                </pic:pic>
              </a:graphicData>
            </a:graphic>
          </wp:anchor>
        </w:drawing>
      </w:r>
      <w:r w:rsidR="00EF4D80" w:rsidRPr="00AB5227">
        <w:rPr>
          <w:rFonts w:ascii="Cambria" w:hAnsi="Cambria"/>
          <w:b/>
          <w:color w:val="223267"/>
          <w:sz w:val="23"/>
          <w:szCs w:val="23"/>
          <w:u w:val="single"/>
        </w:rPr>
        <w:t>Allemagne</w:t>
      </w:r>
      <w:r w:rsidR="00EF4D80" w:rsidRPr="00AB5227">
        <w:rPr>
          <w:rFonts w:ascii="Cambria" w:hAnsi="Cambria"/>
          <w:b/>
          <w:color w:val="223267"/>
          <w:sz w:val="23"/>
          <w:szCs w:val="23"/>
        </w:rPr>
        <w:t xml:space="preserve"> - </w:t>
      </w:r>
      <w:r w:rsidR="00EF4D80" w:rsidRPr="00AB5227">
        <w:rPr>
          <w:rFonts w:ascii="Cambria" w:hAnsi="Cambria"/>
          <w:color w:val="223267"/>
          <w:sz w:val="23"/>
          <w:szCs w:val="23"/>
        </w:rPr>
        <w:t xml:space="preserve"> En novembre, grève du personnel de cabine de la Lufthansa. Les revendications portent notamment sur les s</w:t>
      </w:r>
      <w:r w:rsidR="00EF4D80" w:rsidRPr="00AB5227">
        <w:rPr>
          <w:rFonts w:ascii="Cambria" w:hAnsi="Cambria"/>
          <w:color w:val="223267"/>
          <w:sz w:val="23"/>
          <w:szCs w:val="23"/>
        </w:rPr>
        <w:t>a</w:t>
      </w:r>
      <w:r w:rsidR="00EF4D80" w:rsidRPr="00AB5227">
        <w:rPr>
          <w:rFonts w:ascii="Cambria" w:hAnsi="Cambria"/>
          <w:color w:val="223267"/>
          <w:sz w:val="23"/>
          <w:szCs w:val="23"/>
        </w:rPr>
        <w:t>laires, le régime des départs en préretraite et retraite des sal</w:t>
      </w:r>
      <w:r w:rsidR="00EF4D80" w:rsidRPr="00AB5227">
        <w:rPr>
          <w:rFonts w:ascii="Cambria" w:hAnsi="Cambria"/>
          <w:color w:val="223267"/>
          <w:sz w:val="23"/>
          <w:szCs w:val="23"/>
        </w:rPr>
        <w:t>a</w:t>
      </w:r>
      <w:r w:rsidR="00EF4D80" w:rsidRPr="00AB5227">
        <w:rPr>
          <w:rFonts w:ascii="Cambria" w:hAnsi="Cambria"/>
          <w:color w:val="223267"/>
          <w:sz w:val="23"/>
          <w:szCs w:val="23"/>
        </w:rPr>
        <w:t>riés.</w:t>
      </w:r>
    </w:p>
    <w:p w:rsidR="00EF4D80" w:rsidRPr="00CC3EC9" w:rsidRDefault="00EF4D80" w:rsidP="00EF4D80">
      <w:pPr>
        <w:pStyle w:val="NormalWeb"/>
        <w:spacing w:before="0" w:beforeAutospacing="0" w:after="0" w:afterAutospacing="0" w:line="240" w:lineRule="auto"/>
        <w:rPr>
          <w:rFonts w:ascii="Cambria" w:hAnsi="Cambria"/>
          <w:color w:val="223267"/>
          <w:sz w:val="10"/>
          <w:szCs w:val="10"/>
        </w:rPr>
      </w:pPr>
    </w:p>
    <w:p w:rsidR="00EF4D80" w:rsidRPr="00AB5227" w:rsidRDefault="00EF4D80" w:rsidP="00EF4D80">
      <w:pPr>
        <w:pStyle w:val="NormalWeb"/>
        <w:spacing w:before="0" w:beforeAutospacing="0" w:after="0" w:afterAutospacing="0" w:line="240" w:lineRule="auto"/>
        <w:rPr>
          <w:rFonts w:ascii="Cambria" w:hAnsi="Cambria"/>
          <w:color w:val="223267"/>
          <w:sz w:val="23"/>
          <w:szCs w:val="23"/>
        </w:rPr>
      </w:pPr>
      <w:r w:rsidRPr="00AB5227">
        <w:rPr>
          <w:rFonts w:ascii="Cambria" w:hAnsi="Cambria"/>
          <w:color w:val="223267"/>
          <w:sz w:val="23"/>
          <w:szCs w:val="23"/>
        </w:rPr>
        <w:t>C’est la grève la plus longue de l’histoire de la Lufthansa. La compagnie est engagée dans une politique de « restructuration et de réduction des coûts » qui, comme d’habitude prend le pe</w:t>
      </w:r>
      <w:r w:rsidRPr="00AB5227">
        <w:rPr>
          <w:rFonts w:ascii="Cambria" w:hAnsi="Cambria"/>
          <w:color w:val="223267"/>
          <w:sz w:val="23"/>
          <w:szCs w:val="23"/>
        </w:rPr>
        <w:t>r</w:t>
      </w:r>
      <w:r w:rsidRPr="00AB5227">
        <w:rPr>
          <w:rFonts w:ascii="Cambria" w:hAnsi="Cambria"/>
          <w:color w:val="223267"/>
          <w:sz w:val="23"/>
          <w:szCs w:val="23"/>
        </w:rPr>
        <w:t>sonnel en ligne de mire. Elle est aussi en conflit ouvert avec ses pilotes, qui ont fait grève à de multiples</w:t>
      </w:r>
      <w:r w:rsidR="00E52B82" w:rsidRPr="00AB5227">
        <w:rPr>
          <w:rFonts w:ascii="Cambria" w:hAnsi="Cambria"/>
          <w:color w:val="223267"/>
          <w:sz w:val="23"/>
          <w:szCs w:val="23"/>
        </w:rPr>
        <w:t xml:space="preserve"> </w:t>
      </w:r>
      <w:r w:rsidRPr="00AB5227">
        <w:rPr>
          <w:rFonts w:ascii="Cambria" w:hAnsi="Cambria"/>
          <w:color w:val="223267"/>
          <w:sz w:val="23"/>
          <w:szCs w:val="23"/>
        </w:rPr>
        <w:t xml:space="preserve">reprises depuis le printemps 2014. </w:t>
      </w:r>
    </w:p>
    <w:p w:rsidR="00E52B82" w:rsidRPr="00E52B82" w:rsidRDefault="00E52B82" w:rsidP="00EF4D80">
      <w:pPr>
        <w:spacing w:line="240" w:lineRule="auto"/>
        <w:rPr>
          <w:rFonts w:ascii="Cambria" w:hAnsi="Cambria"/>
          <w:b/>
          <w:color w:val="223267"/>
          <w:sz w:val="2"/>
          <w:szCs w:val="2"/>
          <w:u w:val="single"/>
        </w:rPr>
      </w:pPr>
    </w:p>
    <w:p w:rsidR="00AB5227" w:rsidRPr="00AB5227" w:rsidRDefault="00AB5227" w:rsidP="00EF4D80">
      <w:pPr>
        <w:spacing w:line="240" w:lineRule="auto"/>
        <w:rPr>
          <w:rFonts w:ascii="Cambria" w:hAnsi="Cambria"/>
          <w:b/>
          <w:color w:val="223267"/>
          <w:sz w:val="10"/>
          <w:szCs w:val="10"/>
          <w:u w:val="single"/>
        </w:rPr>
      </w:pPr>
    </w:p>
    <w:p w:rsidR="00EF4D80" w:rsidRPr="00AB5227" w:rsidRDefault="00AB5227" w:rsidP="00EF4D80">
      <w:pPr>
        <w:spacing w:line="240" w:lineRule="auto"/>
        <w:rPr>
          <w:rFonts w:ascii="Cambria" w:hAnsi="Cambria"/>
          <w:color w:val="223267"/>
          <w:sz w:val="23"/>
          <w:szCs w:val="23"/>
        </w:rPr>
      </w:pPr>
      <w:r w:rsidRPr="00AB5227">
        <w:rPr>
          <w:rFonts w:ascii="Cambria" w:hAnsi="Cambria"/>
          <w:b/>
          <w:noProof/>
          <w:color w:val="223267"/>
          <w:sz w:val="23"/>
          <w:szCs w:val="23"/>
          <w:u w:val="single"/>
        </w:rPr>
        <w:drawing>
          <wp:anchor distT="0" distB="0" distL="114300" distR="114300" simplePos="0" relativeHeight="251660288" behindDoc="1" locked="0" layoutInCell="1" allowOverlap="1">
            <wp:simplePos x="0" y="0"/>
            <wp:positionH relativeFrom="column">
              <wp:posOffset>4321175</wp:posOffset>
            </wp:positionH>
            <wp:positionV relativeFrom="paragraph">
              <wp:posOffset>80010</wp:posOffset>
            </wp:positionV>
            <wp:extent cx="2257425" cy="1267460"/>
            <wp:effectExtent l="19050" t="0" r="9525" b="0"/>
            <wp:wrapTight wrapText="bothSides">
              <wp:wrapPolygon edited="0">
                <wp:start x="-182" y="0"/>
                <wp:lineTo x="-182" y="21427"/>
                <wp:lineTo x="21691" y="21427"/>
                <wp:lineTo x="21691" y="0"/>
                <wp:lineTo x="-182" y="0"/>
              </wp:wrapPolygon>
            </wp:wrapTight>
            <wp:docPr id="4" name="Image 3" descr="151106_199bo_club-mont-royal-syndiques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106_199bo_club-mont-royal-syndiques_8.jpg"/>
                    <pic:cNvPicPr/>
                  </pic:nvPicPr>
                  <pic:blipFill>
                    <a:blip r:embed="rId16" cstate="print"/>
                    <a:stretch>
                      <a:fillRect/>
                    </a:stretch>
                  </pic:blipFill>
                  <pic:spPr>
                    <a:xfrm>
                      <a:off x="0" y="0"/>
                      <a:ext cx="2257425" cy="1267460"/>
                    </a:xfrm>
                    <a:prstGeom prst="rect">
                      <a:avLst/>
                    </a:prstGeom>
                  </pic:spPr>
                </pic:pic>
              </a:graphicData>
            </a:graphic>
          </wp:anchor>
        </w:drawing>
      </w:r>
      <w:r w:rsidR="00EF4D80" w:rsidRPr="00AB5227">
        <w:rPr>
          <w:rFonts w:ascii="Cambria" w:hAnsi="Cambria"/>
          <w:b/>
          <w:color w:val="223267"/>
          <w:sz w:val="23"/>
          <w:szCs w:val="23"/>
          <w:u w:val="single"/>
        </w:rPr>
        <w:t>Québec</w:t>
      </w:r>
      <w:r w:rsidR="00EF4D80" w:rsidRPr="00AB5227">
        <w:rPr>
          <w:rFonts w:ascii="Cambria" w:hAnsi="Cambria"/>
          <w:b/>
          <w:color w:val="223267"/>
          <w:sz w:val="23"/>
          <w:szCs w:val="23"/>
        </w:rPr>
        <w:t xml:space="preserve"> -</w:t>
      </w:r>
      <w:r w:rsidR="00EF4D80" w:rsidRPr="00AB5227">
        <w:rPr>
          <w:rFonts w:ascii="Cambria" w:hAnsi="Cambria"/>
          <w:color w:val="223267"/>
          <w:sz w:val="23"/>
          <w:szCs w:val="23"/>
        </w:rPr>
        <w:t xml:space="preserve"> Début décembre : grève tournante du secteur public, </w:t>
      </w:r>
      <w:r w:rsidR="00EF4D80" w:rsidRPr="00AB5227">
        <w:rPr>
          <w:rFonts w:ascii="Cambria" w:hAnsi="Cambria"/>
          <w:bCs/>
          <w:color w:val="223267"/>
          <w:kern w:val="36"/>
          <w:sz w:val="23"/>
          <w:szCs w:val="23"/>
        </w:rPr>
        <w:t>manifestations d’abord à Montréal, puis dans les autres régions du Québec touchées</w:t>
      </w:r>
      <w:r w:rsidR="00EF4D80" w:rsidRPr="00AB5227">
        <w:rPr>
          <w:rFonts w:ascii="Cambria" w:hAnsi="Cambria"/>
          <w:color w:val="223267"/>
          <w:sz w:val="23"/>
          <w:szCs w:val="23"/>
        </w:rPr>
        <w:t xml:space="preserve"> par la grève tournante du front commun inte</w:t>
      </w:r>
      <w:r w:rsidR="00EF4D80" w:rsidRPr="00AB5227">
        <w:rPr>
          <w:rFonts w:ascii="Cambria" w:hAnsi="Cambria"/>
          <w:color w:val="223267"/>
          <w:sz w:val="23"/>
          <w:szCs w:val="23"/>
        </w:rPr>
        <w:t>r</w:t>
      </w:r>
      <w:r w:rsidR="00EF4D80" w:rsidRPr="00AB5227">
        <w:rPr>
          <w:rFonts w:ascii="Cambria" w:hAnsi="Cambria"/>
          <w:color w:val="223267"/>
          <w:sz w:val="23"/>
          <w:szCs w:val="23"/>
        </w:rPr>
        <w:t>syndical, constitué de la CSN, de la FTQ et du Secrétariat intersy</w:t>
      </w:r>
      <w:r w:rsidR="00EF4D80" w:rsidRPr="00AB5227">
        <w:rPr>
          <w:rFonts w:ascii="Cambria" w:hAnsi="Cambria"/>
          <w:color w:val="223267"/>
          <w:sz w:val="23"/>
          <w:szCs w:val="23"/>
        </w:rPr>
        <w:t>n</w:t>
      </w:r>
      <w:r w:rsidR="00EF4D80" w:rsidRPr="00AB5227">
        <w:rPr>
          <w:rFonts w:ascii="Cambria" w:hAnsi="Cambria"/>
          <w:color w:val="223267"/>
          <w:sz w:val="23"/>
          <w:szCs w:val="23"/>
        </w:rPr>
        <w:t>dical des services publics, lui-même formé de la CSQ — qui repr</w:t>
      </w:r>
      <w:r w:rsidR="00EF4D80" w:rsidRPr="00AB5227">
        <w:rPr>
          <w:rFonts w:ascii="Cambria" w:hAnsi="Cambria"/>
          <w:color w:val="223267"/>
          <w:sz w:val="23"/>
          <w:szCs w:val="23"/>
        </w:rPr>
        <w:t>é</w:t>
      </w:r>
      <w:r w:rsidR="00EF4D80" w:rsidRPr="00AB5227">
        <w:rPr>
          <w:rFonts w:ascii="Cambria" w:hAnsi="Cambria"/>
          <w:color w:val="223267"/>
          <w:sz w:val="23"/>
          <w:szCs w:val="23"/>
        </w:rPr>
        <w:t>sente les deux tiers des enseignants du primaire et du secondaire — de même que du Syndicat de la fonction publique du Québec et de l’Alliance du personnel professionnel et technique de la santé et des services sociaux.</w:t>
      </w:r>
    </w:p>
    <w:p w:rsidR="00EF4D80" w:rsidRPr="00CC3EC9" w:rsidRDefault="00EF4D80" w:rsidP="00EF4D80">
      <w:pPr>
        <w:spacing w:line="240" w:lineRule="auto"/>
        <w:rPr>
          <w:rFonts w:ascii="Cambria" w:hAnsi="Cambria"/>
          <w:color w:val="223267"/>
          <w:sz w:val="10"/>
          <w:szCs w:val="10"/>
        </w:rPr>
      </w:pPr>
    </w:p>
    <w:p w:rsidR="00EF4D80" w:rsidRPr="00AB5227" w:rsidRDefault="00EF4D80" w:rsidP="00CC3EC9">
      <w:pPr>
        <w:widowControl/>
        <w:adjustRightInd/>
        <w:spacing w:line="240" w:lineRule="auto"/>
        <w:textAlignment w:val="auto"/>
        <w:rPr>
          <w:rFonts w:ascii="Arial Narrow" w:hAnsi="Arial Narrow"/>
          <w:i/>
          <w:iCs/>
          <w:color w:val="223267"/>
          <w:sz w:val="23"/>
          <w:szCs w:val="23"/>
        </w:rPr>
      </w:pPr>
      <w:r w:rsidRPr="00AB5227">
        <w:rPr>
          <w:rFonts w:ascii="Cambria" w:hAnsi="Cambria"/>
          <w:color w:val="223267"/>
          <w:sz w:val="23"/>
          <w:szCs w:val="23"/>
        </w:rPr>
        <w:t>Sont concernés des fonctionnaires et ouvriers de la fonction publique du Québec ainsi que de l’Agence du revenu du Québec et le secteur de l’éducation. Le front commun représente 400 000 des 500</w:t>
      </w:r>
      <w:r w:rsidR="00CC3EC9" w:rsidRPr="00AB5227">
        <w:rPr>
          <w:rFonts w:ascii="Cambria" w:hAnsi="Cambria"/>
          <w:color w:val="223267"/>
          <w:sz w:val="23"/>
          <w:szCs w:val="23"/>
        </w:rPr>
        <w:t> </w:t>
      </w:r>
      <w:r w:rsidRPr="00AB5227">
        <w:rPr>
          <w:rFonts w:ascii="Cambria" w:hAnsi="Cambria"/>
          <w:color w:val="223267"/>
          <w:sz w:val="23"/>
          <w:szCs w:val="23"/>
        </w:rPr>
        <w:t>000</w:t>
      </w:r>
      <w:r w:rsidR="00CC3EC9" w:rsidRPr="00AB5227">
        <w:rPr>
          <w:rFonts w:ascii="Cambria" w:hAnsi="Cambria"/>
          <w:color w:val="223267"/>
          <w:sz w:val="23"/>
          <w:szCs w:val="23"/>
        </w:rPr>
        <w:t> </w:t>
      </w:r>
      <w:r w:rsidRPr="00AB5227">
        <w:rPr>
          <w:rFonts w:ascii="Cambria" w:hAnsi="Cambria"/>
          <w:color w:val="223267"/>
          <w:sz w:val="23"/>
          <w:szCs w:val="23"/>
        </w:rPr>
        <w:t>employés de l’État.</w:t>
      </w:r>
    </w:p>
    <w:p w:rsidR="00DE7D44" w:rsidRDefault="00DE7D44">
      <w:pPr>
        <w:widowControl/>
        <w:adjustRightInd/>
        <w:spacing w:line="240" w:lineRule="auto"/>
        <w:jc w:val="left"/>
        <w:textAlignment w:val="auto"/>
        <w:rPr>
          <w:rFonts w:ascii="Arial Narrow" w:hAnsi="Arial Narrow"/>
          <w:i/>
          <w:iCs/>
          <w:color w:val="223267"/>
          <w:sz w:val="22"/>
          <w:szCs w:val="22"/>
        </w:rPr>
        <w:sectPr w:rsidR="00DE7D44" w:rsidSect="00E52B82">
          <w:type w:val="continuous"/>
          <w:pgSz w:w="11906" w:h="16838"/>
          <w:pgMar w:top="567" w:right="737" w:bottom="360" w:left="737" w:header="360" w:footer="491" w:gutter="0"/>
          <w:cols w:sep="1" w:space="709"/>
          <w:docGrid w:linePitch="360"/>
        </w:sectPr>
      </w:pPr>
    </w:p>
    <w:p w:rsidR="00E77661" w:rsidRDefault="00E77661">
      <w:pPr>
        <w:widowControl/>
        <w:adjustRightInd/>
        <w:spacing w:line="240" w:lineRule="auto"/>
        <w:jc w:val="left"/>
        <w:textAlignment w:val="auto"/>
        <w:rPr>
          <w:rFonts w:ascii="Arial Narrow" w:hAnsi="Arial Narrow"/>
          <w:i/>
          <w:iCs/>
          <w:color w:val="223267"/>
          <w:sz w:val="22"/>
          <w:szCs w:val="22"/>
        </w:rPr>
      </w:pPr>
      <w:r>
        <w:rPr>
          <w:rFonts w:ascii="Arial Narrow" w:hAnsi="Arial Narrow"/>
          <w:i/>
          <w:iCs/>
          <w:color w:val="223267"/>
          <w:sz w:val="22"/>
          <w:szCs w:val="22"/>
        </w:rPr>
        <w:lastRenderedPageBreak/>
        <w:br w:type="page"/>
      </w: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B26640" w:rsidRDefault="007C40CA" w:rsidP="00282DE8">
      <w:pPr>
        <w:widowControl/>
        <w:adjustRightInd/>
        <w:spacing w:line="276" w:lineRule="auto"/>
        <w:jc w:val="center"/>
        <w:textAlignment w:val="auto"/>
        <w:rPr>
          <w:rFonts w:ascii="Arial" w:eastAsia="Calibri" w:hAnsi="Arial" w:cs="Arial"/>
          <w:bCs/>
          <w:sz w:val="8"/>
          <w:szCs w:val="8"/>
          <w:lang w:eastAsia="en-US"/>
        </w:rPr>
      </w:pPr>
    </w:p>
    <w:p w:rsidR="00E62967" w:rsidRPr="007D75F3" w:rsidRDefault="00CA603C" w:rsidP="00282DE8">
      <w:pPr>
        <w:widowControl/>
        <w:adjustRightInd/>
        <w:spacing w:line="240" w:lineRule="auto"/>
        <w:jc w:val="center"/>
        <w:textAlignment w:val="auto"/>
        <w:outlineLvl w:val="1"/>
        <w:rPr>
          <w:rFonts w:ascii="Arial" w:eastAsia="Helvetica" w:hAnsi="Arial" w:cs="Arial"/>
          <w:b/>
          <w:color w:val="223267"/>
        </w:rPr>
      </w:pPr>
      <w:r>
        <w:rPr>
          <w:rFonts w:ascii="Arial" w:eastAsia="Helvetica" w:hAnsi="Arial" w:cs="Arial"/>
          <w:b/>
          <w:color w:val="223267"/>
        </w:rPr>
        <w:t>Sauvons le statut des fonctionnaires</w:t>
      </w:r>
    </w:p>
    <w:p w:rsidR="000231E3" w:rsidRPr="007D75F3" w:rsidRDefault="000231E3" w:rsidP="00282DE8">
      <w:pPr>
        <w:widowControl/>
        <w:adjustRightInd/>
        <w:spacing w:line="240" w:lineRule="auto"/>
        <w:jc w:val="center"/>
        <w:textAlignment w:val="auto"/>
        <w:outlineLvl w:val="1"/>
        <w:rPr>
          <w:rFonts w:eastAsia="Helvetica"/>
          <w:i/>
          <w:color w:val="223267"/>
          <w:sz w:val="22"/>
          <w:szCs w:val="22"/>
        </w:rPr>
      </w:pPr>
      <w:r w:rsidRPr="007D75F3">
        <w:rPr>
          <w:rFonts w:eastAsia="Helvetica"/>
          <w:i/>
          <w:color w:val="223267"/>
          <w:sz w:val="22"/>
          <w:szCs w:val="22"/>
        </w:rPr>
        <w:t xml:space="preserve">Par </w:t>
      </w:r>
      <w:r w:rsidR="00CA603C">
        <w:rPr>
          <w:rFonts w:eastAsia="Helvetica"/>
          <w:i/>
          <w:color w:val="223267"/>
          <w:sz w:val="22"/>
          <w:szCs w:val="22"/>
        </w:rPr>
        <w:t>Michel JALLAMION, président de la Convergence nationale des collectifs de défense</w:t>
      </w:r>
      <w:r w:rsidR="00CA603C">
        <w:rPr>
          <w:rFonts w:eastAsia="Helvetica"/>
          <w:i/>
          <w:color w:val="223267"/>
          <w:sz w:val="22"/>
          <w:szCs w:val="22"/>
        </w:rPr>
        <w:br/>
        <w:t>et de développement des se</w:t>
      </w:r>
      <w:r w:rsidR="00CA603C">
        <w:rPr>
          <w:rFonts w:eastAsia="Helvetica"/>
          <w:i/>
          <w:color w:val="223267"/>
          <w:sz w:val="22"/>
          <w:szCs w:val="22"/>
        </w:rPr>
        <w:t>r</w:t>
      </w:r>
      <w:r w:rsidR="00CA603C">
        <w:rPr>
          <w:rFonts w:eastAsia="Helvetica"/>
          <w:i/>
          <w:color w:val="223267"/>
          <w:sz w:val="22"/>
          <w:szCs w:val="22"/>
        </w:rPr>
        <w:t>vices publics</w:t>
      </w:r>
    </w:p>
    <w:p w:rsidR="00A92581" w:rsidRPr="00B26640" w:rsidRDefault="00A92581" w:rsidP="00A92581">
      <w:pPr>
        <w:pStyle w:val="Sansinterligne"/>
        <w:spacing w:line="240" w:lineRule="auto"/>
        <w:jc w:val="center"/>
        <w:rPr>
          <w:rFonts w:ascii="Arial Narrow" w:hAnsi="Arial Narrow"/>
          <w:b/>
          <w:color w:val="223267"/>
          <w:sz w:val="10"/>
          <w:szCs w:val="10"/>
        </w:rPr>
      </w:pPr>
    </w:p>
    <w:p w:rsidR="003C55FC" w:rsidRDefault="003C55FC" w:rsidP="00CA603C">
      <w:pPr>
        <w:spacing w:after="120" w:line="240" w:lineRule="auto"/>
        <w:rPr>
          <w:rFonts w:asciiTheme="minorHAnsi" w:hAnsiTheme="minorHAnsi"/>
          <w:color w:val="223267"/>
          <w:sz w:val="20"/>
          <w:szCs w:val="20"/>
        </w:rPr>
        <w:sectPr w:rsidR="003C55FC" w:rsidSect="008E2712">
          <w:type w:val="continuous"/>
          <w:pgSz w:w="11906" w:h="16838"/>
          <w:pgMar w:top="567" w:right="737" w:bottom="360" w:left="737" w:header="360" w:footer="491" w:gutter="0"/>
          <w:cols w:sep="1" w:space="454"/>
          <w:docGrid w:linePitch="360"/>
        </w:sectPr>
      </w:pP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lastRenderedPageBreak/>
        <w:t>Avant les attentats et la mise en place de l’Etat d’urgence et la séquence des régionales</w:t>
      </w:r>
      <w:r w:rsidR="000A25C2">
        <w:rPr>
          <w:rFonts w:asciiTheme="minorHAnsi" w:hAnsiTheme="minorHAnsi"/>
          <w:color w:val="223267"/>
        </w:rPr>
        <w:t>,</w:t>
      </w:r>
      <w:r w:rsidRPr="003C55FC">
        <w:rPr>
          <w:rFonts w:asciiTheme="minorHAnsi" w:hAnsiTheme="minorHAnsi"/>
          <w:color w:val="223267"/>
        </w:rPr>
        <w:t xml:space="preserve"> le gouve</w:t>
      </w:r>
      <w:r w:rsidRPr="003C55FC">
        <w:rPr>
          <w:rFonts w:asciiTheme="minorHAnsi" w:hAnsiTheme="minorHAnsi"/>
          <w:color w:val="223267"/>
        </w:rPr>
        <w:t>r</w:t>
      </w:r>
      <w:r w:rsidRPr="003C55FC">
        <w:rPr>
          <w:rFonts w:asciiTheme="minorHAnsi" w:hAnsiTheme="minorHAnsi"/>
          <w:color w:val="223267"/>
        </w:rPr>
        <w:t xml:space="preserve">nement avait réalisé deux ultimes provocations : d’un côté </w:t>
      </w:r>
      <w:proofErr w:type="spellStart"/>
      <w:r w:rsidRPr="003C55FC">
        <w:rPr>
          <w:rFonts w:asciiTheme="minorHAnsi" w:hAnsiTheme="minorHAnsi"/>
          <w:color w:val="223267"/>
        </w:rPr>
        <w:t>Macron</w:t>
      </w:r>
      <w:proofErr w:type="spellEnd"/>
      <w:r w:rsidRPr="003C55FC">
        <w:rPr>
          <w:rFonts w:asciiTheme="minorHAnsi" w:hAnsiTheme="minorHAnsi"/>
          <w:color w:val="223267"/>
        </w:rPr>
        <w:t xml:space="preserve"> qui veut, après le </w:t>
      </w:r>
      <w:r w:rsidR="00722A75">
        <w:rPr>
          <w:rFonts w:asciiTheme="minorHAnsi" w:hAnsiTheme="minorHAnsi"/>
          <w:color w:val="223267"/>
        </w:rPr>
        <w:t>C</w:t>
      </w:r>
      <w:r w:rsidRPr="003C55FC">
        <w:rPr>
          <w:rFonts w:asciiTheme="minorHAnsi" w:hAnsiTheme="minorHAnsi"/>
          <w:color w:val="223267"/>
        </w:rPr>
        <w:t>ode du tr</w:t>
      </w:r>
      <w:r w:rsidRPr="003C55FC">
        <w:rPr>
          <w:rFonts w:asciiTheme="minorHAnsi" w:hAnsiTheme="minorHAnsi"/>
          <w:color w:val="223267"/>
        </w:rPr>
        <w:t>a</w:t>
      </w:r>
      <w:r w:rsidRPr="003C55FC">
        <w:rPr>
          <w:rFonts w:asciiTheme="minorHAnsi" w:hAnsiTheme="minorHAnsi"/>
          <w:color w:val="223267"/>
        </w:rPr>
        <w:t>vail, en finir avec le fonctionnariat, de l’autre Valls qui le dénonce puis passe outre la règle major</w:t>
      </w:r>
      <w:r w:rsidRPr="003C55FC">
        <w:rPr>
          <w:rFonts w:asciiTheme="minorHAnsi" w:hAnsiTheme="minorHAnsi"/>
          <w:color w:val="223267"/>
        </w:rPr>
        <w:t>i</w:t>
      </w:r>
      <w:r w:rsidRPr="003C55FC">
        <w:rPr>
          <w:rFonts w:asciiTheme="minorHAnsi" w:hAnsiTheme="minorHAnsi"/>
          <w:color w:val="223267"/>
        </w:rPr>
        <w:t>taire après la décision de la CGT FO et Solidaires de ne pas s</w:t>
      </w:r>
      <w:r w:rsidRPr="003C55FC">
        <w:rPr>
          <w:rFonts w:asciiTheme="minorHAnsi" w:hAnsiTheme="minorHAnsi"/>
          <w:color w:val="223267"/>
        </w:rPr>
        <w:t>i</w:t>
      </w:r>
      <w:r w:rsidRPr="003C55FC">
        <w:rPr>
          <w:rFonts w:asciiTheme="minorHAnsi" w:hAnsiTheme="minorHAnsi"/>
          <w:color w:val="223267"/>
        </w:rPr>
        <w:t>gner le protocole portant sur les Parcours professionnels Carrières et Rémunér</w:t>
      </w:r>
      <w:r w:rsidRPr="003C55FC">
        <w:rPr>
          <w:rFonts w:asciiTheme="minorHAnsi" w:hAnsiTheme="minorHAnsi"/>
          <w:color w:val="223267"/>
        </w:rPr>
        <w:t>a</w:t>
      </w:r>
      <w:r w:rsidRPr="003C55FC">
        <w:rPr>
          <w:rFonts w:asciiTheme="minorHAnsi" w:hAnsiTheme="minorHAnsi"/>
          <w:color w:val="223267"/>
        </w:rPr>
        <w:t>tions (PPCR)</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S’attaquer à la pierre angulaire de la fonction p</w:t>
      </w:r>
      <w:r w:rsidRPr="003C55FC">
        <w:rPr>
          <w:rFonts w:asciiTheme="minorHAnsi" w:hAnsiTheme="minorHAnsi"/>
          <w:color w:val="223267"/>
        </w:rPr>
        <w:t>u</w:t>
      </w:r>
      <w:r w:rsidRPr="003C55FC">
        <w:rPr>
          <w:rFonts w:asciiTheme="minorHAnsi" w:hAnsiTheme="minorHAnsi"/>
          <w:color w:val="223267"/>
        </w:rPr>
        <w:t xml:space="preserve">blique, </w:t>
      </w:r>
      <w:proofErr w:type="gramStart"/>
      <w:r w:rsidRPr="003C55FC">
        <w:rPr>
          <w:rFonts w:asciiTheme="minorHAnsi" w:hAnsiTheme="minorHAnsi"/>
          <w:color w:val="223267"/>
        </w:rPr>
        <w:t>pass</w:t>
      </w:r>
      <w:r w:rsidR="00722A75">
        <w:rPr>
          <w:rFonts w:asciiTheme="minorHAnsi" w:hAnsiTheme="minorHAnsi"/>
          <w:color w:val="223267"/>
        </w:rPr>
        <w:t>er</w:t>
      </w:r>
      <w:proofErr w:type="gramEnd"/>
      <w:r w:rsidRPr="003C55FC">
        <w:rPr>
          <w:rFonts w:asciiTheme="minorHAnsi" w:hAnsiTheme="minorHAnsi"/>
          <w:color w:val="223267"/>
        </w:rPr>
        <w:t xml:space="preserve"> outre le principe d’un accord majoritaire, ce n’est pas anodin. Ce que font su</w:t>
      </w:r>
      <w:r w:rsidRPr="003C55FC">
        <w:rPr>
          <w:rFonts w:asciiTheme="minorHAnsi" w:hAnsiTheme="minorHAnsi"/>
          <w:color w:val="223267"/>
        </w:rPr>
        <w:t>c</w:t>
      </w:r>
      <w:r w:rsidRPr="003C55FC">
        <w:rPr>
          <w:rFonts w:asciiTheme="minorHAnsi" w:hAnsiTheme="minorHAnsi"/>
          <w:color w:val="223267"/>
        </w:rPr>
        <w:t>cessivement les gouvernements</w:t>
      </w:r>
      <w:r w:rsidR="00722A75">
        <w:rPr>
          <w:rFonts w:asciiTheme="minorHAnsi" w:hAnsiTheme="minorHAnsi"/>
          <w:color w:val="223267"/>
        </w:rPr>
        <w:t>,</w:t>
      </w:r>
      <w:r w:rsidRPr="003C55FC">
        <w:rPr>
          <w:rFonts w:asciiTheme="minorHAnsi" w:hAnsiTheme="minorHAnsi"/>
          <w:color w:val="223267"/>
        </w:rPr>
        <w:t xml:space="preserve"> c’est la destruction de l’ensemble des solidarités et des protections de l’ensemble des salariés. Je ne r</w:t>
      </w:r>
      <w:r w:rsidRPr="003C55FC">
        <w:rPr>
          <w:rFonts w:asciiTheme="minorHAnsi" w:hAnsiTheme="minorHAnsi"/>
          <w:color w:val="223267"/>
        </w:rPr>
        <w:t>e</w:t>
      </w:r>
      <w:r w:rsidRPr="003C55FC">
        <w:rPr>
          <w:rFonts w:asciiTheme="minorHAnsi" w:hAnsiTheme="minorHAnsi"/>
          <w:color w:val="223267"/>
        </w:rPr>
        <w:t>viens pas sur les raisons à cela</w:t>
      </w:r>
      <w:r w:rsidR="00722A75">
        <w:rPr>
          <w:rFonts w:asciiTheme="minorHAnsi" w:hAnsiTheme="minorHAnsi"/>
          <w:color w:val="223267"/>
        </w:rPr>
        <w:t>,</w:t>
      </w:r>
      <w:r w:rsidRPr="003C55FC">
        <w:rPr>
          <w:rFonts w:asciiTheme="minorHAnsi" w:hAnsiTheme="minorHAnsi"/>
          <w:color w:val="223267"/>
        </w:rPr>
        <w:t xml:space="preserve"> que nous connaissons : ouvrir de nouveaux champs à la co</w:t>
      </w:r>
      <w:r w:rsidRPr="003C55FC">
        <w:rPr>
          <w:rFonts w:asciiTheme="minorHAnsi" w:hAnsiTheme="minorHAnsi"/>
          <w:color w:val="223267"/>
        </w:rPr>
        <w:t>n</w:t>
      </w:r>
      <w:r w:rsidRPr="003C55FC">
        <w:rPr>
          <w:rFonts w:asciiTheme="minorHAnsi" w:hAnsiTheme="minorHAnsi"/>
          <w:color w:val="223267"/>
        </w:rPr>
        <w:t>currence, augmenter la répartition des richesses en faveur du capital, aiguiser la concurrence entre s</w:t>
      </w:r>
      <w:r w:rsidRPr="003C55FC">
        <w:rPr>
          <w:rFonts w:asciiTheme="minorHAnsi" w:hAnsiTheme="minorHAnsi"/>
          <w:color w:val="223267"/>
        </w:rPr>
        <w:t>a</w:t>
      </w:r>
      <w:r w:rsidRPr="003C55FC">
        <w:rPr>
          <w:rFonts w:asciiTheme="minorHAnsi" w:hAnsiTheme="minorHAnsi"/>
          <w:color w:val="223267"/>
        </w:rPr>
        <w:t>lariés d’un même pays et celle entre nations</w:t>
      </w:r>
      <w:r w:rsidR="00722A75">
        <w:rPr>
          <w:rFonts w:asciiTheme="minorHAnsi" w:hAnsiTheme="minorHAnsi"/>
          <w:color w:val="223267"/>
        </w:rPr>
        <w:t>,</w:t>
      </w:r>
      <w:r w:rsidRPr="003C55FC">
        <w:rPr>
          <w:rFonts w:asciiTheme="minorHAnsi" w:hAnsiTheme="minorHAnsi"/>
          <w:color w:val="223267"/>
        </w:rPr>
        <w:t xml:space="preserve"> etc. Ce n’est pas l’efficacité économique qui est ainsi réalisée mais bel et bien la gabegie financière au profit du privé qui s’opère comme nous le d</w:t>
      </w:r>
      <w:r w:rsidRPr="003C55FC">
        <w:rPr>
          <w:rFonts w:asciiTheme="minorHAnsi" w:hAnsiTheme="minorHAnsi"/>
          <w:color w:val="223267"/>
        </w:rPr>
        <w:t>é</w:t>
      </w:r>
      <w:r w:rsidRPr="003C55FC">
        <w:rPr>
          <w:rFonts w:asciiTheme="minorHAnsi" w:hAnsiTheme="minorHAnsi"/>
          <w:color w:val="223267"/>
        </w:rPr>
        <w:t xml:space="preserve">montre les PPP. </w:t>
      </w:r>
    </w:p>
    <w:p w:rsidR="00E56089" w:rsidRDefault="00E56089" w:rsidP="00E56089">
      <w:pPr>
        <w:spacing w:after="60" w:line="240" w:lineRule="auto"/>
        <w:jc w:val="center"/>
        <w:rPr>
          <w:rFonts w:asciiTheme="minorHAnsi" w:hAnsiTheme="minorHAnsi"/>
          <w:color w:val="223267"/>
        </w:rPr>
      </w:pPr>
      <w:r>
        <w:rPr>
          <w:rFonts w:asciiTheme="minorHAnsi" w:hAnsiTheme="minorHAnsi"/>
          <w:noProof/>
          <w:color w:val="223267"/>
        </w:rPr>
        <w:drawing>
          <wp:inline distT="0" distB="0" distL="0" distR="0">
            <wp:extent cx="2913932" cy="3187868"/>
            <wp:effectExtent l="19050" t="0" r="718" b="0"/>
            <wp:docPr id="5" name="Image 4" descr="ob_ae2739_coco-fonctionna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_ae2739_coco-fonctionnaires.jpg"/>
                    <pic:cNvPicPr/>
                  </pic:nvPicPr>
                  <pic:blipFill>
                    <a:blip r:embed="rId17" cstate="print"/>
                    <a:stretch>
                      <a:fillRect/>
                    </a:stretch>
                  </pic:blipFill>
                  <pic:spPr>
                    <a:xfrm>
                      <a:off x="0" y="0"/>
                      <a:ext cx="2912065" cy="3185825"/>
                    </a:xfrm>
                    <a:prstGeom prst="rect">
                      <a:avLst/>
                    </a:prstGeom>
                  </pic:spPr>
                </pic:pic>
              </a:graphicData>
            </a:graphic>
          </wp:inline>
        </w:drawing>
      </w:r>
    </w:p>
    <w:p w:rsidR="00E56089" w:rsidRDefault="00E56089" w:rsidP="00E56089">
      <w:pPr>
        <w:spacing w:after="60" w:line="240" w:lineRule="auto"/>
        <w:rPr>
          <w:rFonts w:asciiTheme="minorHAnsi" w:hAnsiTheme="minorHAnsi"/>
          <w:color w:val="223267"/>
        </w:rPr>
      </w:pP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Bien sûr</w:t>
      </w:r>
      <w:r w:rsidR="00722A75">
        <w:rPr>
          <w:rFonts w:asciiTheme="minorHAnsi" w:hAnsiTheme="minorHAnsi"/>
          <w:color w:val="223267"/>
        </w:rPr>
        <w:t>,</w:t>
      </w:r>
      <w:r w:rsidRPr="003C55FC">
        <w:rPr>
          <w:rFonts w:asciiTheme="minorHAnsi" w:hAnsiTheme="minorHAnsi"/>
          <w:color w:val="223267"/>
        </w:rPr>
        <w:t xml:space="preserve"> cela fait encore plus mal lorsque cette politique est menée par un gouvernement élu grâce à la m</w:t>
      </w:r>
      <w:r w:rsidRPr="003C55FC">
        <w:rPr>
          <w:rFonts w:asciiTheme="minorHAnsi" w:hAnsiTheme="minorHAnsi"/>
          <w:color w:val="223267"/>
        </w:rPr>
        <w:t>o</w:t>
      </w:r>
      <w:r w:rsidRPr="003C55FC">
        <w:rPr>
          <w:rFonts w:asciiTheme="minorHAnsi" w:hAnsiTheme="minorHAnsi"/>
          <w:color w:val="223267"/>
        </w:rPr>
        <w:t xml:space="preserve">bilisation du peuple de gauche et les salariés en lutte. Pour beaucoup de libéraux la fin justifie les </w:t>
      </w:r>
      <w:r w:rsidRPr="003C55FC">
        <w:rPr>
          <w:rFonts w:asciiTheme="minorHAnsi" w:hAnsiTheme="minorHAnsi"/>
          <w:color w:val="223267"/>
        </w:rPr>
        <w:lastRenderedPageBreak/>
        <w:t>moyens</w:t>
      </w:r>
      <w:r w:rsidR="00722A75">
        <w:rPr>
          <w:rFonts w:asciiTheme="minorHAnsi" w:hAnsiTheme="minorHAnsi"/>
          <w:color w:val="223267"/>
        </w:rPr>
        <w:t>,</w:t>
      </w:r>
      <w:r w:rsidRPr="003C55FC">
        <w:rPr>
          <w:rFonts w:asciiTheme="minorHAnsi" w:hAnsiTheme="minorHAnsi"/>
          <w:color w:val="223267"/>
        </w:rPr>
        <w:t xml:space="preserve"> quitte à jouer avec le feu. Le slogan « Pl</w:t>
      </w:r>
      <w:r w:rsidRPr="003C55FC">
        <w:rPr>
          <w:rFonts w:asciiTheme="minorHAnsi" w:hAnsiTheme="minorHAnsi"/>
          <w:color w:val="223267"/>
        </w:rPr>
        <w:t>u</w:t>
      </w:r>
      <w:r w:rsidRPr="003C55FC">
        <w:rPr>
          <w:rFonts w:asciiTheme="minorHAnsi" w:hAnsiTheme="minorHAnsi"/>
          <w:color w:val="223267"/>
        </w:rPr>
        <w:t>tôt Hitler que le Front populaire » semble toujours d’actualité pour une part non n</w:t>
      </w:r>
      <w:r w:rsidRPr="003C55FC">
        <w:rPr>
          <w:rFonts w:asciiTheme="minorHAnsi" w:hAnsiTheme="minorHAnsi"/>
          <w:color w:val="223267"/>
        </w:rPr>
        <w:t>é</w:t>
      </w:r>
      <w:r w:rsidRPr="003C55FC">
        <w:rPr>
          <w:rFonts w:asciiTheme="minorHAnsi" w:hAnsiTheme="minorHAnsi"/>
          <w:color w:val="223267"/>
        </w:rPr>
        <w:t xml:space="preserve">gligeable du grand patronat. </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Les fonctionnaires ont une mission essentielle: se</w:t>
      </w:r>
      <w:r w:rsidRPr="003C55FC">
        <w:rPr>
          <w:rFonts w:asciiTheme="minorHAnsi" w:hAnsiTheme="minorHAnsi"/>
          <w:color w:val="223267"/>
        </w:rPr>
        <w:t>r</w:t>
      </w:r>
      <w:r w:rsidRPr="003C55FC">
        <w:rPr>
          <w:rFonts w:asciiTheme="minorHAnsi" w:hAnsiTheme="minorHAnsi"/>
          <w:color w:val="223267"/>
        </w:rPr>
        <w:t>vir l’Etat. C’est pour cela qu’ils ont été dotés historiqu</w:t>
      </w:r>
      <w:r w:rsidRPr="003C55FC">
        <w:rPr>
          <w:rFonts w:asciiTheme="minorHAnsi" w:hAnsiTheme="minorHAnsi"/>
          <w:color w:val="223267"/>
        </w:rPr>
        <w:t>e</w:t>
      </w:r>
      <w:r w:rsidRPr="003C55FC">
        <w:rPr>
          <w:rFonts w:asciiTheme="minorHAnsi" w:hAnsiTheme="minorHAnsi"/>
          <w:color w:val="223267"/>
        </w:rPr>
        <w:t>ment d’un statut. Si nous le défendons aujourd’hui c’est que ce statut, tout comme les emplois dits « protégés » des entreprises publiques (SNCF, EDF, GDF</w:t>
      </w:r>
      <w:r w:rsidR="00722A75">
        <w:rPr>
          <w:rFonts w:asciiTheme="minorHAnsi" w:hAnsiTheme="minorHAnsi"/>
          <w:color w:val="223267"/>
        </w:rPr>
        <w:t>,</w:t>
      </w:r>
      <w:r w:rsidRPr="003C55FC">
        <w:rPr>
          <w:rFonts w:asciiTheme="minorHAnsi" w:hAnsiTheme="minorHAnsi"/>
          <w:color w:val="223267"/>
        </w:rPr>
        <w:t xml:space="preserve"> etc.) permet aux fonctionnaires d’être indépe</w:t>
      </w:r>
      <w:r w:rsidRPr="003C55FC">
        <w:rPr>
          <w:rFonts w:asciiTheme="minorHAnsi" w:hAnsiTheme="minorHAnsi"/>
          <w:color w:val="223267"/>
        </w:rPr>
        <w:t>n</w:t>
      </w:r>
      <w:r w:rsidRPr="003C55FC">
        <w:rPr>
          <w:rFonts w:asciiTheme="minorHAnsi" w:hAnsiTheme="minorHAnsi"/>
          <w:color w:val="223267"/>
        </w:rPr>
        <w:t>dants des gouvernements : ne pas pouvoir déplacer que</w:t>
      </w:r>
      <w:r w:rsidRPr="003C55FC">
        <w:rPr>
          <w:rFonts w:asciiTheme="minorHAnsi" w:hAnsiTheme="minorHAnsi"/>
          <w:color w:val="223267"/>
        </w:rPr>
        <w:t>l</w:t>
      </w:r>
      <w:r w:rsidRPr="003C55FC">
        <w:rPr>
          <w:rFonts w:asciiTheme="minorHAnsi" w:hAnsiTheme="minorHAnsi"/>
          <w:color w:val="223267"/>
        </w:rPr>
        <w:t>qu’un qui n’exécute pas un ordre illégal, ne pas pouvoir licencier simplement quelqu’un qui refuse de commettre un acte co</w:t>
      </w:r>
      <w:r w:rsidRPr="003C55FC">
        <w:rPr>
          <w:rFonts w:asciiTheme="minorHAnsi" w:hAnsiTheme="minorHAnsi"/>
          <w:color w:val="223267"/>
        </w:rPr>
        <w:t>n</w:t>
      </w:r>
      <w:r w:rsidRPr="003C55FC">
        <w:rPr>
          <w:rFonts w:asciiTheme="minorHAnsi" w:hAnsiTheme="minorHAnsi"/>
          <w:color w:val="223267"/>
        </w:rPr>
        <w:t xml:space="preserve">traire aux </w:t>
      </w:r>
      <w:proofErr w:type="spellStart"/>
      <w:r w:rsidRPr="003C55FC">
        <w:rPr>
          <w:rFonts w:asciiTheme="minorHAnsi" w:hAnsiTheme="minorHAnsi"/>
          <w:color w:val="223267"/>
        </w:rPr>
        <w:t>droit</w:t>
      </w:r>
      <w:r w:rsidR="00722A75">
        <w:rPr>
          <w:rFonts w:asciiTheme="minorHAnsi" w:hAnsiTheme="minorHAnsi"/>
          <w:color w:val="223267"/>
        </w:rPr>
        <w:t>x</w:t>
      </w:r>
      <w:proofErr w:type="spellEnd"/>
      <w:r w:rsidRPr="003C55FC">
        <w:rPr>
          <w:rFonts w:asciiTheme="minorHAnsi" w:hAnsiTheme="minorHAnsi"/>
          <w:color w:val="223267"/>
        </w:rPr>
        <w:t xml:space="preserve"> de l’Homme et du Citoyen ou que la morale publique réprouve exige qu’il ne puisse être remercié simplement ou freiner dans sa ca</w:t>
      </w:r>
      <w:r w:rsidRPr="003C55FC">
        <w:rPr>
          <w:rFonts w:asciiTheme="minorHAnsi" w:hAnsiTheme="minorHAnsi"/>
          <w:color w:val="223267"/>
        </w:rPr>
        <w:t>r</w:t>
      </w:r>
      <w:r w:rsidRPr="003C55FC">
        <w:rPr>
          <w:rFonts w:asciiTheme="minorHAnsi" w:hAnsiTheme="minorHAnsi"/>
          <w:color w:val="223267"/>
        </w:rPr>
        <w:t>rière, etc.  C’est la doctrine des « baïonnettes intelligentes » : le fonctionnaire est responsable de ses actes. Il ne peut s’abriter derrière l’ordre reçu pour justifier un acte contraire à l’Etat de droit.</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Bref</w:t>
      </w:r>
      <w:r w:rsidR="00722A75">
        <w:rPr>
          <w:rFonts w:asciiTheme="minorHAnsi" w:hAnsiTheme="minorHAnsi"/>
          <w:color w:val="223267"/>
        </w:rPr>
        <w:t>,</w:t>
      </w:r>
      <w:r w:rsidRPr="003C55FC">
        <w:rPr>
          <w:rFonts w:asciiTheme="minorHAnsi" w:hAnsiTheme="minorHAnsi"/>
          <w:color w:val="223267"/>
        </w:rPr>
        <w:t xml:space="preserve"> le statut du fonctionnaire est d’une modern</w:t>
      </w:r>
      <w:r w:rsidRPr="003C55FC">
        <w:rPr>
          <w:rFonts w:asciiTheme="minorHAnsi" w:hAnsiTheme="minorHAnsi"/>
          <w:color w:val="223267"/>
        </w:rPr>
        <w:t>i</w:t>
      </w:r>
      <w:r w:rsidRPr="003C55FC">
        <w:rPr>
          <w:rFonts w:asciiTheme="minorHAnsi" w:hAnsiTheme="minorHAnsi"/>
          <w:color w:val="223267"/>
        </w:rPr>
        <w:t>té renversante : il permet à des personnes d’assurer la mission confiée par l’Etat au nom de l’intérêt gén</w:t>
      </w:r>
      <w:r w:rsidRPr="003C55FC">
        <w:rPr>
          <w:rFonts w:asciiTheme="minorHAnsi" w:hAnsiTheme="minorHAnsi"/>
          <w:color w:val="223267"/>
        </w:rPr>
        <w:t>é</w:t>
      </w:r>
      <w:r w:rsidRPr="003C55FC">
        <w:rPr>
          <w:rFonts w:asciiTheme="minorHAnsi" w:hAnsiTheme="minorHAnsi"/>
          <w:color w:val="223267"/>
        </w:rPr>
        <w:t>ral et permet du cadre, à l’exécutant, d’avoir une latitude d’appréciation de l’Etat de droit, de l’adéquation entre l’ordre reçu et la mission. Il est d’ailleurs impossible pour les fonctionnaires d’abuser de cette position des sanctions étant pr</w:t>
      </w:r>
      <w:r w:rsidRPr="003C55FC">
        <w:rPr>
          <w:rFonts w:asciiTheme="minorHAnsi" w:hAnsiTheme="minorHAnsi"/>
          <w:color w:val="223267"/>
        </w:rPr>
        <w:t>é</w:t>
      </w:r>
      <w:r w:rsidRPr="003C55FC">
        <w:rPr>
          <w:rFonts w:asciiTheme="minorHAnsi" w:hAnsiTheme="minorHAnsi"/>
          <w:color w:val="223267"/>
        </w:rPr>
        <w:t>vue</w:t>
      </w:r>
      <w:r w:rsidR="00722A75">
        <w:rPr>
          <w:rFonts w:asciiTheme="minorHAnsi" w:hAnsiTheme="minorHAnsi"/>
          <w:color w:val="223267"/>
        </w:rPr>
        <w:t>s</w:t>
      </w:r>
      <w:r w:rsidRPr="003C55FC">
        <w:rPr>
          <w:rFonts w:asciiTheme="minorHAnsi" w:hAnsiTheme="minorHAnsi"/>
          <w:color w:val="223267"/>
        </w:rPr>
        <w:t xml:space="preserve"> et étant extr</w:t>
      </w:r>
      <w:r w:rsidRPr="003C55FC">
        <w:rPr>
          <w:rFonts w:asciiTheme="minorHAnsi" w:hAnsiTheme="minorHAnsi"/>
          <w:color w:val="223267"/>
        </w:rPr>
        <w:t>ê</w:t>
      </w:r>
      <w:r w:rsidRPr="003C55FC">
        <w:rPr>
          <w:rFonts w:asciiTheme="minorHAnsi" w:hAnsiTheme="minorHAnsi"/>
          <w:color w:val="223267"/>
        </w:rPr>
        <w:t>mement lourde</w:t>
      </w:r>
      <w:r w:rsidR="00722A75">
        <w:rPr>
          <w:rFonts w:asciiTheme="minorHAnsi" w:hAnsiTheme="minorHAnsi"/>
          <w:color w:val="223267"/>
        </w:rPr>
        <w:t>s</w:t>
      </w:r>
      <w:r w:rsidRPr="003C55FC">
        <w:rPr>
          <w:rFonts w:asciiTheme="minorHAnsi" w:hAnsiTheme="minorHAnsi"/>
          <w:color w:val="223267"/>
        </w:rPr>
        <w:t xml:space="preserve">. </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Bref</w:t>
      </w:r>
      <w:r w:rsidR="00722A75">
        <w:rPr>
          <w:rFonts w:asciiTheme="minorHAnsi" w:hAnsiTheme="minorHAnsi"/>
          <w:color w:val="223267"/>
        </w:rPr>
        <w:t>,</w:t>
      </w:r>
      <w:r w:rsidRPr="003C55FC">
        <w:rPr>
          <w:rFonts w:asciiTheme="minorHAnsi" w:hAnsiTheme="minorHAnsi"/>
          <w:color w:val="223267"/>
        </w:rPr>
        <w:t xml:space="preserve"> le statut permet de ne pas confondre servir l’Etat et servir le gouvernement ou l’administration. Ni même servir se servir soi-même : dans l’intérêt de l’Etat</w:t>
      </w:r>
      <w:r w:rsidR="00722A75">
        <w:rPr>
          <w:rFonts w:asciiTheme="minorHAnsi" w:hAnsiTheme="minorHAnsi"/>
          <w:color w:val="223267"/>
        </w:rPr>
        <w:t>,</w:t>
      </w:r>
      <w:r w:rsidRPr="003C55FC">
        <w:rPr>
          <w:rFonts w:asciiTheme="minorHAnsi" w:hAnsiTheme="minorHAnsi"/>
          <w:color w:val="223267"/>
        </w:rPr>
        <w:t xml:space="preserve"> les personnes qui le représente</w:t>
      </w:r>
      <w:r w:rsidR="00722A75">
        <w:rPr>
          <w:rFonts w:asciiTheme="minorHAnsi" w:hAnsiTheme="minorHAnsi"/>
          <w:color w:val="223267"/>
        </w:rPr>
        <w:t>nt</w:t>
      </w:r>
      <w:r w:rsidRPr="003C55FC">
        <w:rPr>
          <w:rFonts w:asciiTheme="minorHAnsi" w:hAnsiTheme="minorHAnsi"/>
          <w:color w:val="223267"/>
        </w:rPr>
        <w:t xml:space="preserve"> sont censées donner l’exemple de la probité, de l’intégrité. Le simple fait d’être en état d’ébriété sur la voie publique même en dehors des heures de service est révoc</w:t>
      </w:r>
      <w:r w:rsidRPr="003C55FC">
        <w:rPr>
          <w:rFonts w:asciiTheme="minorHAnsi" w:hAnsiTheme="minorHAnsi"/>
          <w:color w:val="223267"/>
        </w:rPr>
        <w:t>a</w:t>
      </w:r>
      <w:r w:rsidRPr="003C55FC">
        <w:rPr>
          <w:rFonts w:asciiTheme="minorHAnsi" w:hAnsiTheme="minorHAnsi"/>
          <w:color w:val="223267"/>
        </w:rPr>
        <w:t>toire. Il y a donc des obligations inhérentes à ce statut qu’on peut tro</w:t>
      </w:r>
      <w:r w:rsidRPr="003C55FC">
        <w:rPr>
          <w:rFonts w:asciiTheme="minorHAnsi" w:hAnsiTheme="minorHAnsi"/>
          <w:color w:val="223267"/>
        </w:rPr>
        <w:t>u</w:t>
      </w:r>
      <w:r w:rsidRPr="003C55FC">
        <w:rPr>
          <w:rFonts w:asciiTheme="minorHAnsi" w:hAnsiTheme="minorHAnsi"/>
          <w:color w:val="223267"/>
        </w:rPr>
        <w:t xml:space="preserve">ver même parfois abusive. Il y a donc des devoirs et des droits qui sont attachés à ce statut et qui sont dans l’intérêt même de l’Etat. </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Ajoutons aussi qu’aujourd’hui si les citoyens ont des devoirs en tant qu’administrés</w:t>
      </w:r>
      <w:r w:rsidR="00722A75">
        <w:rPr>
          <w:rFonts w:asciiTheme="minorHAnsi" w:hAnsiTheme="minorHAnsi"/>
          <w:color w:val="223267"/>
        </w:rPr>
        <w:t>,</w:t>
      </w:r>
      <w:r w:rsidRPr="003C55FC">
        <w:rPr>
          <w:rFonts w:asciiTheme="minorHAnsi" w:hAnsiTheme="minorHAnsi"/>
          <w:color w:val="223267"/>
        </w:rPr>
        <w:t xml:space="preserve"> ils ont aussi des droits à faire valoir en tant qu’usagers. Or ces droits sont parfois en opposition avec l’intérêt même de </w:t>
      </w:r>
      <w:r w:rsidRPr="003C55FC">
        <w:rPr>
          <w:rFonts w:asciiTheme="minorHAnsi" w:hAnsiTheme="minorHAnsi"/>
          <w:color w:val="223267"/>
        </w:rPr>
        <w:lastRenderedPageBreak/>
        <w:t>l’administration et pourtant l’agent doit le faire prévaloir. Bref il ne peut y avoir de service p</w:t>
      </w:r>
      <w:r w:rsidRPr="003C55FC">
        <w:rPr>
          <w:rFonts w:asciiTheme="minorHAnsi" w:hAnsiTheme="minorHAnsi"/>
          <w:color w:val="223267"/>
        </w:rPr>
        <w:t>u</w:t>
      </w:r>
      <w:r w:rsidRPr="003C55FC">
        <w:rPr>
          <w:rFonts w:asciiTheme="minorHAnsi" w:hAnsiTheme="minorHAnsi"/>
          <w:color w:val="223267"/>
        </w:rPr>
        <w:t>blic dans sa conception moderne, c’est-à-dire un service répondant à l’intérêt général, couvrant un besoin, permettant l’accès de tous à un droit, si les e</w:t>
      </w:r>
      <w:r w:rsidRPr="003C55FC">
        <w:rPr>
          <w:rFonts w:asciiTheme="minorHAnsi" w:hAnsiTheme="minorHAnsi"/>
          <w:color w:val="223267"/>
        </w:rPr>
        <w:t>m</w:t>
      </w:r>
      <w:r w:rsidRPr="003C55FC">
        <w:rPr>
          <w:rFonts w:asciiTheme="minorHAnsi" w:hAnsiTheme="minorHAnsi"/>
          <w:color w:val="223267"/>
        </w:rPr>
        <w:t xml:space="preserve">ployés n’ont pas la latitude de donner raison aux administrés contre une décision erronée ou l’intérêt financier de leur propre administration. C’est aussi cela le statut. </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C’est pour cela que La Poste et France Telecom r</w:t>
      </w:r>
      <w:r w:rsidRPr="003C55FC">
        <w:rPr>
          <w:rFonts w:asciiTheme="minorHAnsi" w:hAnsiTheme="minorHAnsi"/>
          <w:color w:val="223267"/>
        </w:rPr>
        <w:t>e</w:t>
      </w:r>
      <w:r w:rsidRPr="003C55FC">
        <w:rPr>
          <w:rFonts w:asciiTheme="minorHAnsi" w:hAnsiTheme="minorHAnsi"/>
          <w:color w:val="223267"/>
        </w:rPr>
        <w:t>crute</w:t>
      </w:r>
      <w:r w:rsidR="00722A75">
        <w:rPr>
          <w:rFonts w:asciiTheme="minorHAnsi" w:hAnsiTheme="minorHAnsi"/>
          <w:color w:val="223267"/>
        </w:rPr>
        <w:t>nt</w:t>
      </w:r>
      <w:r w:rsidRPr="003C55FC">
        <w:rPr>
          <w:rFonts w:asciiTheme="minorHAnsi" w:hAnsiTheme="minorHAnsi"/>
          <w:color w:val="223267"/>
        </w:rPr>
        <w:t xml:space="preserve"> des CDD et élimine</w:t>
      </w:r>
      <w:r w:rsidR="00722A75">
        <w:rPr>
          <w:rFonts w:asciiTheme="minorHAnsi" w:hAnsiTheme="minorHAnsi"/>
          <w:color w:val="223267"/>
        </w:rPr>
        <w:t>nt</w:t>
      </w:r>
      <w:r w:rsidRPr="003C55FC">
        <w:rPr>
          <w:rFonts w:asciiTheme="minorHAnsi" w:hAnsiTheme="minorHAnsi"/>
          <w:color w:val="223267"/>
        </w:rPr>
        <w:t xml:space="preserve"> les fonctionnaires : cons</w:t>
      </w:r>
      <w:r w:rsidRPr="003C55FC">
        <w:rPr>
          <w:rFonts w:asciiTheme="minorHAnsi" w:hAnsiTheme="minorHAnsi"/>
          <w:color w:val="223267"/>
        </w:rPr>
        <w:t>i</w:t>
      </w:r>
      <w:r w:rsidRPr="003C55FC">
        <w:rPr>
          <w:rFonts w:asciiTheme="minorHAnsi" w:hAnsiTheme="minorHAnsi"/>
          <w:color w:val="223267"/>
        </w:rPr>
        <w:t xml:space="preserve">dérer les citoyens comme des clients et non </w:t>
      </w:r>
      <w:r w:rsidR="00722A75">
        <w:rPr>
          <w:rFonts w:asciiTheme="minorHAnsi" w:hAnsiTheme="minorHAnsi"/>
          <w:color w:val="223267"/>
        </w:rPr>
        <w:t xml:space="preserve">comme </w:t>
      </w:r>
      <w:r w:rsidRPr="003C55FC">
        <w:rPr>
          <w:rFonts w:asciiTheme="minorHAnsi" w:hAnsiTheme="minorHAnsi"/>
          <w:color w:val="223267"/>
        </w:rPr>
        <w:t xml:space="preserve">des usagers nécessite que le personnel n’ait pas d’autres objectifs que la rentabilité. D’où d’ailleurs le </w:t>
      </w:r>
      <w:proofErr w:type="spellStart"/>
      <w:r w:rsidRPr="00722A75">
        <w:rPr>
          <w:rFonts w:asciiTheme="minorHAnsi" w:hAnsiTheme="minorHAnsi"/>
          <w:i/>
          <w:color w:val="223267"/>
        </w:rPr>
        <w:t>burnout</w:t>
      </w:r>
      <w:proofErr w:type="spellEnd"/>
      <w:r w:rsidRPr="003C55FC">
        <w:rPr>
          <w:rFonts w:asciiTheme="minorHAnsi" w:hAnsiTheme="minorHAnsi"/>
          <w:color w:val="223267"/>
        </w:rPr>
        <w:t xml:space="preserve"> allant jusqu’au suicide : officie</w:t>
      </w:r>
      <w:r w:rsidRPr="003C55FC">
        <w:rPr>
          <w:rFonts w:asciiTheme="minorHAnsi" w:hAnsiTheme="minorHAnsi"/>
          <w:color w:val="223267"/>
        </w:rPr>
        <w:t>l</w:t>
      </w:r>
      <w:r w:rsidRPr="003C55FC">
        <w:rPr>
          <w:rFonts w:asciiTheme="minorHAnsi" w:hAnsiTheme="minorHAnsi"/>
          <w:color w:val="223267"/>
        </w:rPr>
        <w:t>lement un agent de France Télécom a une mission de service public à acco</w:t>
      </w:r>
      <w:r w:rsidRPr="003C55FC">
        <w:rPr>
          <w:rFonts w:asciiTheme="minorHAnsi" w:hAnsiTheme="minorHAnsi"/>
          <w:color w:val="223267"/>
        </w:rPr>
        <w:t>m</w:t>
      </w:r>
      <w:r w:rsidRPr="003C55FC">
        <w:rPr>
          <w:rFonts w:asciiTheme="minorHAnsi" w:hAnsiTheme="minorHAnsi"/>
          <w:color w:val="223267"/>
        </w:rPr>
        <w:t>plir, cela lui est d’ailleurs confirmé – de moins en moins d’ailleurs</w:t>
      </w:r>
      <w:r w:rsidR="00722A75">
        <w:rPr>
          <w:rFonts w:asciiTheme="minorHAnsi" w:hAnsiTheme="minorHAnsi"/>
          <w:color w:val="223267"/>
        </w:rPr>
        <w:t xml:space="preserve"> </w:t>
      </w:r>
      <w:r w:rsidR="00722A75" w:rsidRPr="003C55FC">
        <w:rPr>
          <w:rFonts w:asciiTheme="minorHAnsi" w:hAnsiTheme="minorHAnsi"/>
          <w:color w:val="223267"/>
        </w:rPr>
        <w:t>–</w:t>
      </w:r>
      <w:r w:rsidRPr="003C55FC">
        <w:rPr>
          <w:rFonts w:asciiTheme="minorHAnsi" w:hAnsiTheme="minorHAnsi"/>
          <w:color w:val="223267"/>
        </w:rPr>
        <w:t xml:space="preserve"> officie</w:t>
      </w:r>
      <w:r w:rsidRPr="003C55FC">
        <w:rPr>
          <w:rFonts w:asciiTheme="minorHAnsi" w:hAnsiTheme="minorHAnsi"/>
          <w:color w:val="223267"/>
        </w:rPr>
        <w:t>l</w:t>
      </w:r>
      <w:r w:rsidRPr="003C55FC">
        <w:rPr>
          <w:rFonts w:asciiTheme="minorHAnsi" w:hAnsiTheme="minorHAnsi"/>
          <w:color w:val="223267"/>
        </w:rPr>
        <w:t>lement, mais officieusement le service public est limité au service universel lui-même considéré comme un coût, une charge.</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Bref, ce statut n’a rien d’archaïque : il permet d’assurer l’Etat de droit c’est à dire l’application de la loi égale pour tous et l’accès aux droits.</w:t>
      </w:r>
    </w:p>
    <w:p w:rsidR="00CA603C" w:rsidRPr="003C55FC" w:rsidRDefault="00CA603C" w:rsidP="00E56089">
      <w:pPr>
        <w:spacing w:after="60" w:line="240" w:lineRule="auto"/>
        <w:rPr>
          <w:rFonts w:asciiTheme="minorHAnsi" w:hAnsiTheme="minorHAnsi"/>
          <w:color w:val="223267"/>
        </w:rPr>
      </w:pPr>
      <w:r w:rsidRPr="003C55FC">
        <w:rPr>
          <w:rFonts w:asciiTheme="minorHAnsi" w:hAnsiTheme="minorHAnsi"/>
          <w:color w:val="223267"/>
        </w:rPr>
        <w:t>J’ajouterai que c’est également un gage d’indépendance vis-à-vis des lobbies financiers</w:t>
      </w:r>
      <w:r w:rsidR="00722A75">
        <w:rPr>
          <w:rFonts w:asciiTheme="minorHAnsi" w:hAnsiTheme="minorHAnsi"/>
          <w:color w:val="223267"/>
        </w:rPr>
        <w:t>,</w:t>
      </w:r>
      <w:r w:rsidRPr="003C55FC">
        <w:rPr>
          <w:rFonts w:asciiTheme="minorHAnsi" w:hAnsiTheme="minorHAnsi"/>
          <w:color w:val="223267"/>
        </w:rPr>
        <w:t xml:space="preserve"> à commencer par la justice.</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Les emplois dits protégés de la SNCF, de EDF GDF</w:t>
      </w:r>
      <w:r w:rsidR="00722A75">
        <w:rPr>
          <w:rFonts w:asciiTheme="minorHAnsi" w:hAnsiTheme="minorHAnsi"/>
          <w:color w:val="223267"/>
        </w:rPr>
        <w:t>,</w:t>
      </w:r>
      <w:r w:rsidRPr="003C55FC">
        <w:rPr>
          <w:rFonts w:asciiTheme="minorHAnsi" w:hAnsiTheme="minorHAnsi"/>
          <w:color w:val="223267"/>
        </w:rPr>
        <w:t xml:space="preserve"> etc. r</w:t>
      </w:r>
      <w:r w:rsidRPr="003C55FC">
        <w:rPr>
          <w:rFonts w:asciiTheme="minorHAnsi" w:hAnsiTheme="minorHAnsi"/>
          <w:color w:val="223267"/>
        </w:rPr>
        <w:t>é</w:t>
      </w:r>
      <w:r w:rsidRPr="003C55FC">
        <w:rPr>
          <w:rFonts w:asciiTheme="minorHAnsi" w:hAnsiTheme="minorHAnsi"/>
          <w:color w:val="223267"/>
        </w:rPr>
        <w:t xml:space="preserve">pondent au même principe. Il est certain que si l’on avait continué sur la lancée d’Anicet Le </w:t>
      </w:r>
      <w:proofErr w:type="spellStart"/>
      <w:r w:rsidRPr="003C55FC">
        <w:rPr>
          <w:rFonts w:asciiTheme="minorHAnsi" w:hAnsiTheme="minorHAnsi"/>
          <w:color w:val="223267"/>
        </w:rPr>
        <w:t>Pors</w:t>
      </w:r>
      <w:proofErr w:type="spellEnd"/>
      <w:r w:rsidRPr="003C55FC">
        <w:rPr>
          <w:rFonts w:asciiTheme="minorHAnsi" w:hAnsiTheme="minorHAnsi"/>
          <w:color w:val="223267"/>
        </w:rPr>
        <w:t xml:space="preserve"> dans les années 80 nous serions arrivés à une unif</w:t>
      </w:r>
      <w:r w:rsidRPr="003C55FC">
        <w:rPr>
          <w:rFonts w:asciiTheme="minorHAnsi" w:hAnsiTheme="minorHAnsi"/>
          <w:color w:val="223267"/>
        </w:rPr>
        <w:t>i</w:t>
      </w:r>
      <w:r w:rsidRPr="003C55FC">
        <w:rPr>
          <w:rFonts w:asciiTheme="minorHAnsi" w:hAnsiTheme="minorHAnsi"/>
          <w:color w:val="223267"/>
        </w:rPr>
        <w:t>cation gén</w:t>
      </w:r>
      <w:r w:rsidRPr="003C55FC">
        <w:rPr>
          <w:rFonts w:asciiTheme="minorHAnsi" w:hAnsiTheme="minorHAnsi"/>
          <w:color w:val="223267"/>
        </w:rPr>
        <w:t>é</w:t>
      </w:r>
      <w:r w:rsidRPr="003C55FC">
        <w:rPr>
          <w:rFonts w:asciiTheme="minorHAnsi" w:hAnsiTheme="minorHAnsi"/>
          <w:color w:val="223267"/>
        </w:rPr>
        <w:t xml:space="preserve">rale des statuts par le haut. </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Notre problème c’est que CE gouvernement, comme bea</w:t>
      </w:r>
      <w:r w:rsidRPr="003C55FC">
        <w:rPr>
          <w:rFonts w:asciiTheme="minorHAnsi" w:hAnsiTheme="minorHAnsi"/>
          <w:color w:val="223267"/>
        </w:rPr>
        <w:t>u</w:t>
      </w:r>
      <w:r w:rsidRPr="003C55FC">
        <w:rPr>
          <w:rFonts w:asciiTheme="minorHAnsi" w:hAnsiTheme="minorHAnsi"/>
          <w:color w:val="223267"/>
        </w:rPr>
        <w:t>coup d’autres avant lui, a décidé de tout niveler par le bas. Plus de statuts de référence mais la génér</w:t>
      </w:r>
      <w:r w:rsidRPr="003C55FC">
        <w:rPr>
          <w:rFonts w:asciiTheme="minorHAnsi" w:hAnsiTheme="minorHAnsi"/>
          <w:color w:val="223267"/>
        </w:rPr>
        <w:t>a</w:t>
      </w:r>
      <w:r w:rsidRPr="003C55FC">
        <w:rPr>
          <w:rFonts w:asciiTheme="minorHAnsi" w:hAnsiTheme="minorHAnsi"/>
          <w:color w:val="223267"/>
        </w:rPr>
        <w:t>lisation de la précarité au nom de l’égalité.</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L’objectif d’attaquer le statut est réel. Car quel est le rêve de Valls ? Certainement des inspecteurs du travail en CDD noté par les employeurs ou des agents des impôts payés aux prorata des redress</w:t>
      </w:r>
      <w:r w:rsidRPr="003C55FC">
        <w:rPr>
          <w:rFonts w:asciiTheme="minorHAnsi" w:hAnsiTheme="minorHAnsi"/>
          <w:color w:val="223267"/>
        </w:rPr>
        <w:t>e</w:t>
      </w:r>
      <w:r w:rsidRPr="003C55FC">
        <w:rPr>
          <w:rFonts w:asciiTheme="minorHAnsi" w:hAnsiTheme="minorHAnsi"/>
          <w:color w:val="223267"/>
        </w:rPr>
        <w:t>ments et des saisies</w:t>
      </w:r>
      <w:r w:rsidR="00C63A4F">
        <w:rPr>
          <w:rFonts w:asciiTheme="minorHAnsi" w:hAnsiTheme="minorHAnsi"/>
          <w:color w:val="223267"/>
        </w:rPr>
        <w:t xml:space="preserve"> </w:t>
      </w:r>
      <w:r w:rsidRPr="003C55FC">
        <w:rPr>
          <w:rFonts w:asciiTheme="minorHAnsi" w:hAnsiTheme="minorHAnsi"/>
          <w:color w:val="223267"/>
        </w:rPr>
        <w:t>ou encore une promotion de cheminots, d’électriciens des gaziers d’EDF privil</w:t>
      </w:r>
      <w:r w:rsidRPr="003C55FC">
        <w:rPr>
          <w:rFonts w:asciiTheme="minorHAnsi" w:hAnsiTheme="minorHAnsi"/>
          <w:color w:val="223267"/>
        </w:rPr>
        <w:t>é</w:t>
      </w:r>
      <w:r w:rsidRPr="003C55FC">
        <w:rPr>
          <w:rFonts w:asciiTheme="minorHAnsi" w:hAnsiTheme="minorHAnsi"/>
          <w:color w:val="223267"/>
        </w:rPr>
        <w:t>giant la rentabil</w:t>
      </w:r>
      <w:r w:rsidRPr="003C55FC">
        <w:rPr>
          <w:rFonts w:asciiTheme="minorHAnsi" w:hAnsiTheme="minorHAnsi"/>
          <w:color w:val="223267"/>
        </w:rPr>
        <w:t>i</w:t>
      </w:r>
      <w:r w:rsidRPr="003C55FC">
        <w:rPr>
          <w:rFonts w:asciiTheme="minorHAnsi" w:hAnsiTheme="minorHAnsi"/>
          <w:color w:val="223267"/>
        </w:rPr>
        <w:t>té du réseau à la sécurité, etc.</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 xml:space="preserve">Car c’est cela aussi </w:t>
      </w:r>
      <w:proofErr w:type="gramStart"/>
      <w:r w:rsidRPr="003C55FC">
        <w:rPr>
          <w:rFonts w:asciiTheme="minorHAnsi" w:hAnsiTheme="minorHAnsi"/>
          <w:color w:val="223267"/>
        </w:rPr>
        <w:t>disposer</w:t>
      </w:r>
      <w:proofErr w:type="gramEnd"/>
      <w:r w:rsidRPr="003C55FC">
        <w:rPr>
          <w:rFonts w:asciiTheme="minorHAnsi" w:hAnsiTheme="minorHAnsi"/>
          <w:color w:val="223267"/>
        </w:rPr>
        <w:t xml:space="preserve"> d’un statut : avoir une grille indiciaire, un déroulement de carrière, une int</w:t>
      </w:r>
      <w:r w:rsidRPr="003C55FC">
        <w:rPr>
          <w:rFonts w:asciiTheme="minorHAnsi" w:hAnsiTheme="minorHAnsi"/>
          <w:color w:val="223267"/>
        </w:rPr>
        <w:t>é</w:t>
      </w:r>
      <w:r w:rsidRPr="003C55FC">
        <w:rPr>
          <w:rFonts w:asciiTheme="minorHAnsi" w:hAnsiTheme="minorHAnsi"/>
          <w:color w:val="223267"/>
        </w:rPr>
        <w:t>gration et promotion par concours. Le fait que la carrière ne se fasse pas au détriment des us</w:t>
      </w:r>
      <w:r w:rsidRPr="003C55FC">
        <w:rPr>
          <w:rFonts w:asciiTheme="minorHAnsi" w:hAnsiTheme="minorHAnsi"/>
          <w:color w:val="223267"/>
        </w:rPr>
        <w:t>a</w:t>
      </w:r>
      <w:r w:rsidRPr="003C55FC">
        <w:rPr>
          <w:rFonts w:asciiTheme="minorHAnsi" w:hAnsiTheme="minorHAnsi"/>
          <w:color w:val="223267"/>
        </w:rPr>
        <w:t>gers et de l’Etat de droit est la co</w:t>
      </w:r>
      <w:r w:rsidRPr="003C55FC">
        <w:rPr>
          <w:rFonts w:asciiTheme="minorHAnsi" w:hAnsiTheme="minorHAnsi"/>
          <w:color w:val="223267"/>
        </w:rPr>
        <w:t>n</w:t>
      </w:r>
      <w:r w:rsidRPr="003C55FC">
        <w:rPr>
          <w:rFonts w:asciiTheme="minorHAnsi" w:hAnsiTheme="minorHAnsi"/>
          <w:color w:val="223267"/>
        </w:rPr>
        <w:t>séquence du statut.</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Bien sûr</w:t>
      </w:r>
      <w:r w:rsidR="001D1660">
        <w:rPr>
          <w:rFonts w:asciiTheme="minorHAnsi" w:hAnsiTheme="minorHAnsi"/>
          <w:color w:val="223267"/>
        </w:rPr>
        <w:t>,</w:t>
      </w:r>
      <w:r w:rsidRPr="003C55FC">
        <w:rPr>
          <w:rFonts w:asciiTheme="minorHAnsi" w:hAnsiTheme="minorHAnsi"/>
          <w:color w:val="223267"/>
        </w:rPr>
        <w:t xml:space="preserve"> tout ce que je vous dis est battu en </w:t>
      </w:r>
      <w:r w:rsidRPr="003C55FC">
        <w:rPr>
          <w:rFonts w:asciiTheme="minorHAnsi" w:hAnsiTheme="minorHAnsi"/>
          <w:color w:val="223267"/>
        </w:rPr>
        <w:lastRenderedPageBreak/>
        <w:t>brèche : les directeurs et hauts fonctionnaires sont déso</w:t>
      </w:r>
      <w:r w:rsidRPr="003C55FC">
        <w:rPr>
          <w:rFonts w:asciiTheme="minorHAnsi" w:hAnsiTheme="minorHAnsi"/>
          <w:color w:val="223267"/>
        </w:rPr>
        <w:t>r</w:t>
      </w:r>
      <w:r w:rsidRPr="003C55FC">
        <w:rPr>
          <w:rFonts w:asciiTheme="minorHAnsi" w:hAnsiTheme="minorHAnsi"/>
          <w:color w:val="223267"/>
        </w:rPr>
        <w:t>mais rarement issus des promotions internes contrairement à il y a une vingtaine d’année</w:t>
      </w:r>
      <w:r w:rsidR="00B26640">
        <w:rPr>
          <w:rFonts w:asciiTheme="minorHAnsi" w:hAnsiTheme="minorHAnsi"/>
          <w:color w:val="223267"/>
        </w:rPr>
        <w:t>s</w:t>
      </w:r>
      <w:r w:rsidRPr="003C55FC">
        <w:rPr>
          <w:rFonts w:asciiTheme="minorHAnsi" w:hAnsiTheme="minorHAnsi"/>
          <w:color w:val="223267"/>
        </w:rPr>
        <w:t>, les entreprise</w:t>
      </w:r>
      <w:r w:rsidR="00B26640">
        <w:rPr>
          <w:rFonts w:asciiTheme="minorHAnsi" w:hAnsiTheme="minorHAnsi"/>
          <w:color w:val="223267"/>
        </w:rPr>
        <w:t>s</w:t>
      </w:r>
      <w:r w:rsidRPr="003C55FC">
        <w:rPr>
          <w:rFonts w:asciiTheme="minorHAnsi" w:hAnsiTheme="minorHAnsi"/>
          <w:color w:val="223267"/>
        </w:rPr>
        <w:t xml:space="preserve"> publi</w:t>
      </w:r>
      <w:r w:rsidR="00B26640">
        <w:rPr>
          <w:rFonts w:asciiTheme="minorHAnsi" w:hAnsiTheme="minorHAnsi"/>
          <w:color w:val="223267"/>
        </w:rPr>
        <w:t>ques</w:t>
      </w:r>
      <w:r w:rsidRPr="003C55FC">
        <w:rPr>
          <w:rFonts w:asciiTheme="minorHAnsi" w:hAnsiTheme="minorHAnsi"/>
          <w:color w:val="223267"/>
        </w:rPr>
        <w:t xml:space="preserve"> ne vont bie</w:t>
      </w:r>
      <w:r w:rsidRPr="003C55FC">
        <w:rPr>
          <w:rFonts w:asciiTheme="minorHAnsi" w:hAnsiTheme="minorHAnsi"/>
          <w:color w:val="223267"/>
        </w:rPr>
        <w:t>n</w:t>
      </w:r>
      <w:r w:rsidRPr="003C55FC">
        <w:rPr>
          <w:rFonts w:asciiTheme="minorHAnsi" w:hAnsiTheme="minorHAnsi"/>
          <w:color w:val="223267"/>
        </w:rPr>
        <w:t>tôt plus avoir de fonctionnaires et il commence à être question d’embaucher des CDI ou des CDD dans les admini</w:t>
      </w:r>
      <w:r w:rsidRPr="003C55FC">
        <w:rPr>
          <w:rFonts w:asciiTheme="minorHAnsi" w:hAnsiTheme="minorHAnsi"/>
          <w:color w:val="223267"/>
        </w:rPr>
        <w:t>s</w:t>
      </w:r>
      <w:r w:rsidRPr="003C55FC">
        <w:rPr>
          <w:rFonts w:asciiTheme="minorHAnsi" w:hAnsiTheme="minorHAnsi"/>
          <w:color w:val="223267"/>
        </w:rPr>
        <w:t xml:space="preserve">trations, etc. </w:t>
      </w:r>
    </w:p>
    <w:p w:rsidR="003C55FC" w:rsidRPr="003C55FC" w:rsidRDefault="003C55FC" w:rsidP="00E56089">
      <w:pPr>
        <w:spacing w:after="60" w:line="240" w:lineRule="auto"/>
        <w:rPr>
          <w:rFonts w:asciiTheme="minorHAnsi" w:hAnsiTheme="minorHAnsi"/>
          <w:color w:val="223267"/>
        </w:rPr>
      </w:pPr>
      <w:r w:rsidRPr="003C55FC">
        <w:rPr>
          <w:rFonts w:asciiTheme="minorHAnsi" w:hAnsiTheme="minorHAnsi"/>
          <w:color w:val="223267"/>
        </w:rPr>
        <w:t>Mais l’édifice tient encore. Et disons-le, il tient en grande partie grâce au personnel. Il nous faut inte</w:t>
      </w:r>
      <w:r w:rsidRPr="003C55FC">
        <w:rPr>
          <w:rFonts w:asciiTheme="minorHAnsi" w:hAnsiTheme="minorHAnsi"/>
          <w:color w:val="223267"/>
        </w:rPr>
        <w:t>r</w:t>
      </w:r>
      <w:r w:rsidRPr="003C55FC">
        <w:rPr>
          <w:rFonts w:asciiTheme="minorHAnsi" w:hAnsiTheme="minorHAnsi"/>
          <w:color w:val="223267"/>
        </w:rPr>
        <w:t xml:space="preserve">roger ce statut mais le renforcer : peut-être pouvons-nous le renforcer - j’ai presque envie de dire </w:t>
      </w:r>
      <w:r w:rsidRPr="00B26640">
        <w:rPr>
          <w:rStyle w:val="Accentuation"/>
          <w:rFonts w:asciiTheme="minorHAnsi" w:hAnsiTheme="minorHAnsi"/>
          <w:i/>
          <w:color w:val="223267"/>
        </w:rPr>
        <w:t>a contra</w:t>
      </w:r>
      <w:r w:rsidRPr="00B26640">
        <w:rPr>
          <w:rFonts w:asciiTheme="minorHAnsi" w:hAnsiTheme="minorHAnsi"/>
          <w:b/>
          <w:i/>
          <w:color w:val="223267"/>
        </w:rPr>
        <w:t>rio</w:t>
      </w:r>
      <w:r w:rsidRPr="003C55FC">
        <w:rPr>
          <w:rFonts w:asciiTheme="minorHAnsi" w:hAnsiTheme="minorHAnsi"/>
          <w:color w:val="223267"/>
        </w:rPr>
        <w:t xml:space="preserve"> - en exigeant la prise en compte des avis des représentants des personnels et des usagers, en essayant de trouver des leviers pour que les services publics puissent non seulement répondre aux attentes des citoyens mais qu’ils pui</w:t>
      </w:r>
      <w:r w:rsidRPr="003C55FC">
        <w:rPr>
          <w:rFonts w:asciiTheme="minorHAnsi" w:hAnsiTheme="minorHAnsi"/>
          <w:color w:val="223267"/>
        </w:rPr>
        <w:t>s</w:t>
      </w:r>
      <w:r w:rsidRPr="003C55FC">
        <w:rPr>
          <w:rFonts w:asciiTheme="minorHAnsi" w:hAnsiTheme="minorHAnsi"/>
          <w:color w:val="223267"/>
        </w:rPr>
        <w:t>sent exercer, par leurs élus, leur organisations syndicales, leurs associations, un contrôle plus d</w:t>
      </w:r>
      <w:r w:rsidRPr="003C55FC">
        <w:rPr>
          <w:rFonts w:asciiTheme="minorHAnsi" w:hAnsiTheme="minorHAnsi"/>
          <w:color w:val="223267"/>
        </w:rPr>
        <w:t>i</w:t>
      </w:r>
      <w:r w:rsidRPr="003C55FC">
        <w:rPr>
          <w:rFonts w:asciiTheme="minorHAnsi" w:hAnsiTheme="minorHAnsi"/>
          <w:color w:val="223267"/>
        </w:rPr>
        <w:t>rect sur eux. Mais cela passe aussi par faire prendre conscience à nos concitoyens qu’on ne peut pas avoir de vrais services publics sans fon</w:t>
      </w:r>
      <w:r w:rsidRPr="003C55FC">
        <w:rPr>
          <w:rFonts w:asciiTheme="minorHAnsi" w:hAnsiTheme="minorHAnsi"/>
          <w:color w:val="223267"/>
        </w:rPr>
        <w:t>c</w:t>
      </w:r>
      <w:r w:rsidRPr="003C55FC">
        <w:rPr>
          <w:rFonts w:asciiTheme="minorHAnsi" w:hAnsiTheme="minorHAnsi"/>
          <w:color w:val="223267"/>
        </w:rPr>
        <w:t>tionnaire</w:t>
      </w:r>
      <w:r w:rsidR="00B26640">
        <w:rPr>
          <w:rFonts w:asciiTheme="minorHAnsi" w:hAnsiTheme="minorHAnsi"/>
          <w:color w:val="223267"/>
        </w:rPr>
        <w:t>s</w:t>
      </w:r>
      <w:r w:rsidRPr="003C55FC">
        <w:rPr>
          <w:rFonts w:asciiTheme="minorHAnsi" w:hAnsiTheme="minorHAnsi"/>
          <w:color w:val="223267"/>
        </w:rPr>
        <w:t>. Et même s</w:t>
      </w:r>
      <w:r w:rsidR="00B26640">
        <w:rPr>
          <w:rFonts w:asciiTheme="minorHAnsi" w:hAnsiTheme="minorHAnsi"/>
          <w:color w:val="223267"/>
        </w:rPr>
        <w:t>’</w:t>
      </w:r>
      <w:r w:rsidRPr="003C55FC">
        <w:rPr>
          <w:rFonts w:asciiTheme="minorHAnsi" w:hAnsiTheme="minorHAnsi"/>
          <w:color w:val="223267"/>
        </w:rPr>
        <w:t>il y a des cas où les délégations de se</w:t>
      </w:r>
      <w:r w:rsidRPr="003C55FC">
        <w:rPr>
          <w:rFonts w:asciiTheme="minorHAnsi" w:hAnsiTheme="minorHAnsi"/>
          <w:color w:val="223267"/>
        </w:rPr>
        <w:t>r</w:t>
      </w:r>
      <w:r w:rsidRPr="003C55FC">
        <w:rPr>
          <w:rFonts w:asciiTheme="minorHAnsi" w:hAnsiTheme="minorHAnsi"/>
          <w:color w:val="223267"/>
        </w:rPr>
        <w:t>vices publics peuvent être just</w:t>
      </w:r>
      <w:r w:rsidRPr="003C55FC">
        <w:rPr>
          <w:rFonts w:asciiTheme="minorHAnsi" w:hAnsiTheme="minorHAnsi"/>
          <w:color w:val="223267"/>
        </w:rPr>
        <w:t>i</w:t>
      </w:r>
      <w:r w:rsidRPr="003C55FC">
        <w:rPr>
          <w:rFonts w:asciiTheme="minorHAnsi" w:hAnsiTheme="minorHAnsi"/>
          <w:color w:val="223267"/>
        </w:rPr>
        <w:t>fié</w:t>
      </w:r>
      <w:r w:rsidR="001D1660">
        <w:rPr>
          <w:rFonts w:asciiTheme="minorHAnsi" w:hAnsiTheme="minorHAnsi"/>
          <w:color w:val="223267"/>
        </w:rPr>
        <w:t>e</w:t>
      </w:r>
      <w:r w:rsidRPr="003C55FC">
        <w:rPr>
          <w:rFonts w:asciiTheme="minorHAnsi" w:hAnsiTheme="minorHAnsi"/>
          <w:color w:val="223267"/>
        </w:rPr>
        <w:t>s, il faut bien les contrôler : et qui d’autre pourrait le faire que des fonctionnaires</w:t>
      </w:r>
      <w:r w:rsidR="00B26640">
        <w:rPr>
          <w:rFonts w:asciiTheme="minorHAnsi" w:hAnsiTheme="minorHAnsi"/>
          <w:color w:val="223267"/>
        </w:rPr>
        <w:t xml:space="preserve"> </w:t>
      </w:r>
      <w:r w:rsidRPr="003C55FC">
        <w:rPr>
          <w:rFonts w:asciiTheme="minorHAnsi" w:hAnsiTheme="minorHAnsi"/>
          <w:color w:val="223267"/>
        </w:rPr>
        <w:t xml:space="preserve">dont le statut </w:t>
      </w:r>
      <w:r w:rsidR="00B26640">
        <w:rPr>
          <w:rFonts w:asciiTheme="minorHAnsi" w:hAnsiTheme="minorHAnsi"/>
          <w:color w:val="223267"/>
        </w:rPr>
        <w:t xml:space="preserve">leur </w:t>
      </w:r>
      <w:r w:rsidRPr="003C55FC">
        <w:rPr>
          <w:rFonts w:asciiTheme="minorHAnsi" w:hAnsiTheme="minorHAnsi"/>
          <w:color w:val="223267"/>
        </w:rPr>
        <w:t>permet d’être indépendant</w:t>
      </w:r>
      <w:r w:rsidR="00B26640">
        <w:rPr>
          <w:rFonts w:asciiTheme="minorHAnsi" w:hAnsiTheme="minorHAnsi"/>
          <w:color w:val="223267"/>
        </w:rPr>
        <w:t>s</w:t>
      </w:r>
      <w:r w:rsidRPr="003C55FC">
        <w:rPr>
          <w:rFonts w:asciiTheme="minorHAnsi" w:hAnsiTheme="minorHAnsi"/>
          <w:color w:val="223267"/>
        </w:rPr>
        <w:t xml:space="preserve"> des lobbies pour agir pour l’intérêt gén</w:t>
      </w:r>
      <w:r w:rsidRPr="003C55FC">
        <w:rPr>
          <w:rFonts w:asciiTheme="minorHAnsi" w:hAnsiTheme="minorHAnsi"/>
          <w:color w:val="223267"/>
        </w:rPr>
        <w:t>é</w:t>
      </w:r>
      <w:r w:rsidRPr="003C55FC">
        <w:rPr>
          <w:rFonts w:asciiTheme="minorHAnsi" w:hAnsiTheme="minorHAnsi"/>
          <w:color w:val="223267"/>
        </w:rPr>
        <w:t>ral ?</w:t>
      </w:r>
    </w:p>
    <w:p w:rsidR="00B26640" w:rsidRDefault="003C55FC" w:rsidP="00E56089">
      <w:pPr>
        <w:spacing w:after="60" w:line="240" w:lineRule="auto"/>
        <w:rPr>
          <w:rFonts w:asciiTheme="minorHAnsi" w:hAnsiTheme="minorHAnsi"/>
          <w:color w:val="223267"/>
        </w:rPr>
      </w:pPr>
      <w:r w:rsidRPr="003C55FC">
        <w:rPr>
          <w:rFonts w:asciiTheme="minorHAnsi" w:hAnsiTheme="minorHAnsi"/>
          <w:color w:val="223267"/>
        </w:rPr>
        <w:t>Je voudrais terminer mes propos par ceci : on arr</w:t>
      </w:r>
      <w:r w:rsidRPr="003C55FC">
        <w:rPr>
          <w:rFonts w:asciiTheme="minorHAnsi" w:hAnsiTheme="minorHAnsi"/>
          <w:color w:val="223267"/>
        </w:rPr>
        <w:t>i</w:t>
      </w:r>
      <w:r w:rsidRPr="003C55FC">
        <w:rPr>
          <w:rFonts w:asciiTheme="minorHAnsi" w:hAnsiTheme="minorHAnsi"/>
          <w:color w:val="223267"/>
        </w:rPr>
        <w:t>vera à sauver le statut, en tant que nécessité pour l’accomplissement du service public, si nous réu</w:t>
      </w:r>
      <w:r w:rsidRPr="003C55FC">
        <w:rPr>
          <w:rFonts w:asciiTheme="minorHAnsi" w:hAnsiTheme="minorHAnsi"/>
          <w:color w:val="223267"/>
        </w:rPr>
        <w:t>s</w:t>
      </w:r>
      <w:r w:rsidRPr="003C55FC">
        <w:rPr>
          <w:rFonts w:asciiTheme="minorHAnsi" w:hAnsiTheme="minorHAnsi"/>
          <w:color w:val="223267"/>
        </w:rPr>
        <w:t>sissons l’implication citoyenne. Je pense que pour aider à cela il faut réussir à inclure la défense du statut dans un objectif plus vaste : notre exigence doit être que chaque salarié dans ce pays puisse ne pas être contraint d’accomplir un acte me</w:t>
      </w:r>
      <w:r w:rsidRPr="003C55FC">
        <w:rPr>
          <w:rFonts w:asciiTheme="minorHAnsi" w:hAnsiTheme="minorHAnsi"/>
          <w:color w:val="223267"/>
        </w:rPr>
        <w:t>t</w:t>
      </w:r>
      <w:r w:rsidRPr="003C55FC">
        <w:rPr>
          <w:rFonts w:asciiTheme="minorHAnsi" w:hAnsiTheme="minorHAnsi"/>
          <w:color w:val="223267"/>
        </w:rPr>
        <w:t>tant en danger lui-même ou un autre être humain, un acte illégal, un acte malveillant. Car je ne vois pas en quoi ce qui est valable dans mon intervention sur la modernité et l’efficacité du statut ne le s</w:t>
      </w:r>
      <w:r w:rsidRPr="003C55FC">
        <w:rPr>
          <w:rFonts w:asciiTheme="minorHAnsi" w:hAnsiTheme="minorHAnsi"/>
          <w:color w:val="223267"/>
        </w:rPr>
        <w:t>e</w:t>
      </w:r>
      <w:r w:rsidRPr="003C55FC">
        <w:rPr>
          <w:rFonts w:asciiTheme="minorHAnsi" w:hAnsiTheme="minorHAnsi"/>
          <w:color w:val="223267"/>
        </w:rPr>
        <w:t>rait pas pour un employé d’</w:t>
      </w:r>
      <w:proofErr w:type="spellStart"/>
      <w:r w:rsidRPr="003C55FC">
        <w:rPr>
          <w:rFonts w:asciiTheme="minorHAnsi" w:hAnsiTheme="minorHAnsi"/>
          <w:color w:val="223267"/>
        </w:rPr>
        <w:t>Aréva</w:t>
      </w:r>
      <w:proofErr w:type="spellEnd"/>
      <w:r w:rsidRPr="003C55FC">
        <w:rPr>
          <w:rFonts w:asciiTheme="minorHAnsi" w:hAnsiTheme="minorHAnsi"/>
          <w:color w:val="223267"/>
        </w:rPr>
        <w:t xml:space="preserve">, des laboratoires </w:t>
      </w:r>
      <w:proofErr w:type="spellStart"/>
      <w:r w:rsidRPr="003C55FC">
        <w:rPr>
          <w:rFonts w:asciiTheme="minorHAnsi" w:hAnsiTheme="minorHAnsi"/>
          <w:color w:val="223267"/>
        </w:rPr>
        <w:t>Servier</w:t>
      </w:r>
      <w:proofErr w:type="spellEnd"/>
      <w:r w:rsidRPr="003C55FC">
        <w:rPr>
          <w:rFonts w:asciiTheme="minorHAnsi" w:hAnsiTheme="minorHAnsi"/>
          <w:color w:val="223267"/>
        </w:rPr>
        <w:t>, ou d’un salarié devant programmer une obsole</w:t>
      </w:r>
      <w:r w:rsidRPr="003C55FC">
        <w:rPr>
          <w:rFonts w:asciiTheme="minorHAnsi" w:hAnsiTheme="minorHAnsi"/>
          <w:color w:val="223267"/>
        </w:rPr>
        <w:t>s</w:t>
      </w:r>
      <w:r w:rsidRPr="003C55FC">
        <w:rPr>
          <w:rFonts w:asciiTheme="minorHAnsi" w:hAnsiTheme="minorHAnsi"/>
          <w:color w:val="223267"/>
        </w:rPr>
        <w:t>cence. Je ne dis pas qu’il faut une admini</w:t>
      </w:r>
      <w:r w:rsidRPr="003C55FC">
        <w:rPr>
          <w:rFonts w:asciiTheme="minorHAnsi" w:hAnsiTheme="minorHAnsi"/>
          <w:color w:val="223267"/>
        </w:rPr>
        <w:t>s</w:t>
      </w:r>
      <w:r w:rsidRPr="003C55FC">
        <w:rPr>
          <w:rFonts w:asciiTheme="minorHAnsi" w:hAnsiTheme="minorHAnsi"/>
          <w:color w:val="223267"/>
        </w:rPr>
        <w:t>tration tentaculaire, mais il faut des protections pour les salariés leurs permettant d’agir dans le respect de leur libre-arbitre, en a</w:t>
      </w:r>
      <w:r w:rsidRPr="003C55FC">
        <w:rPr>
          <w:rFonts w:asciiTheme="minorHAnsi" w:hAnsiTheme="minorHAnsi"/>
          <w:color w:val="223267"/>
        </w:rPr>
        <w:t>c</w:t>
      </w:r>
      <w:r w:rsidRPr="003C55FC">
        <w:rPr>
          <w:rFonts w:asciiTheme="minorHAnsi" w:hAnsiTheme="minorHAnsi"/>
          <w:color w:val="223267"/>
        </w:rPr>
        <w:t xml:space="preserve">cord avec leur conscience dans le cadre de leur contrat de travail. </w:t>
      </w:r>
    </w:p>
    <w:p w:rsidR="003C55FC" w:rsidRPr="00E56089" w:rsidRDefault="003C55FC" w:rsidP="00E56089">
      <w:pPr>
        <w:spacing w:after="60" w:line="240" w:lineRule="auto"/>
        <w:rPr>
          <w:rFonts w:asciiTheme="minorHAnsi" w:hAnsiTheme="minorHAnsi"/>
          <w:b/>
          <w:color w:val="223267"/>
        </w:rPr>
        <w:sectPr w:rsidR="003C55FC" w:rsidRPr="00E56089" w:rsidSect="00E56089">
          <w:type w:val="continuous"/>
          <w:pgSz w:w="11906" w:h="16838"/>
          <w:pgMar w:top="567" w:right="737" w:bottom="360" w:left="737" w:header="360" w:footer="491" w:gutter="0"/>
          <w:cols w:num="2" w:sep="1" w:space="284"/>
          <w:docGrid w:linePitch="360"/>
        </w:sectPr>
      </w:pPr>
      <w:r w:rsidRPr="00B26640">
        <w:rPr>
          <w:rFonts w:asciiTheme="minorHAnsi" w:hAnsiTheme="minorHAnsi"/>
          <w:b/>
          <w:color w:val="223267"/>
        </w:rPr>
        <w:t xml:space="preserve">Le </w:t>
      </w:r>
      <w:r w:rsidR="00B26640" w:rsidRPr="00B26640">
        <w:rPr>
          <w:rFonts w:asciiTheme="minorHAnsi" w:hAnsiTheme="minorHAnsi"/>
          <w:b/>
          <w:color w:val="223267"/>
        </w:rPr>
        <w:t>C</w:t>
      </w:r>
      <w:r w:rsidRPr="00B26640">
        <w:rPr>
          <w:rFonts w:asciiTheme="minorHAnsi" w:hAnsiTheme="minorHAnsi"/>
          <w:b/>
          <w:color w:val="223267"/>
        </w:rPr>
        <w:t>ode du travail n’est pas trop lourd, il doit être renforcé. Le statut n’est pas ri</w:t>
      </w:r>
      <w:r w:rsidRPr="00B26640">
        <w:rPr>
          <w:rFonts w:asciiTheme="minorHAnsi" w:hAnsiTheme="minorHAnsi"/>
          <w:b/>
          <w:color w:val="223267"/>
        </w:rPr>
        <w:t>n</w:t>
      </w:r>
      <w:r w:rsidRPr="00B26640">
        <w:rPr>
          <w:rFonts w:asciiTheme="minorHAnsi" w:hAnsiTheme="minorHAnsi"/>
          <w:b/>
          <w:color w:val="223267"/>
        </w:rPr>
        <w:t>gard, il doit être une inspiration pour tous, il est la pierre angulaire de l’égalité d’accès aux droits, au se</w:t>
      </w:r>
      <w:r w:rsidRPr="00B26640">
        <w:rPr>
          <w:rFonts w:asciiTheme="minorHAnsi" w:hAnsiTheme="minorHAnsi"/>
          <w:b/>
          <w:color w:val="223267"/>
        </w:rPr>
        <w:t>r</w:t>
      </w:r>
      <w:r w:rsidRPr="00B26640">
        <w:rPr>
          <w:rFonts w:asciiTheme="minorHAnsi" w:hAnsiTheme="minorHAnsi"/>
          <w:b/>
          <w:color w:val="223267"/>
        </w:rPr>
        <w:t>vice public.</w:t>
      </w:r>
    </w:p>
    <w:p w:rsidR="00B26640" w:rsidRPr="00075907" w:rsidRDefault="00B26640" w:rsidP="00B2664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DÉBAT</w:t>
      </w:r>
    </w:p>
    <w:p w:rsidR="006C4FFE" w:rsidRPr="006C4FFE" w:rsidRDefault="006C4FFE" w:rsidP="006C4FFE">
      <w:pPr>
        <w:widowControl/>
        <w:adjustRightInd/>
        <w:spacing w:line="240" w:lineRule="auto"/>
        <w:jc w:val="center"/>
        <w:textAlignment w:val="auto"/>
        <w:outlineLvl w:val="1"/>
        <w:rPr>
          <w:rFonts w:ascii="Arial" w:eastAsia="Helvetica" w:hAnsi="Arial" w:cs="Arial"/>
          <w:b/>
          <w:color w:val="223267"/>
          <w:sz w:val="12"/>
          <w:szCs w:val="12"/>
        </w:rPr>
      </w:pPr>
    </w:p>
    <w:p w:rsidR="006C4FFE" w:rsidRPr="007D75F3" w:rsidRDefault="006C4FFE" w:rsidP="006C4FFE">
      <w:pPr>
        <w:widowControl/>
        <w:adjustRightInd/>
        <w:spacing w:line="240" w:lineRule="auto"/>
        <w:jc w:val="center"/>
        <w:textAlignment w:val="auto"/>
        <w:outlineLvl w:val="1"/>
        <w:rPr>
          <w:rFonts w:ascii="Arial" w:eastAsia="Helvetica" w:hAnsi="Arial" w:cs="Arial"/>
          <w:b/>
          <w:color w:val="223267"/>
        </w:rPr>
      </w:pPr>
      <w:r>
        <w:rPr>
          <w:rFonts w:ascii="Arial" w:eastAsia="Helvetica" w:hAnsi="Arial" w:cs="Arial"/>
          <w:b/>
          <w:color w:val="223267"/>
        </w:rPr>
        <w:t>« CQFD », ce Code (du travail) Qu’il Faut Défendre</w:t>
      </w:r>
    </w:p>
    <w:p w:rsidR="00B26640" w:rsidRDefault="006C4FFE" w:rsidP="006C4FFE">
      <w:pPr>
        <w:pStyle w:val="Sansinterligne"/>
        <w:spacing w:line="240" w:lineRule="auto"/>
        <w:jc w:val="center"/>
        <w:rPr>
          <w:rFonts w:ascii="Arial Narrow" w:hAnsi="Arial Narrow"/>
          <w:b/>
          <w:color w:val="223267"/>
          <w:sz w:val="28"/>
          <w:szCs w:val="28"/>
        </w:rPr>
      </w:pPr>
      <w:r w:rsidRPr="007D75F3">
        <w:rPr>
          <w:rFonts w:eastAsia="Helvetica"/>
          <w:i/>
          <w:color w:val="223267"/>
        </w:rPr>
        <w:t xml:space="preserve">Par </w:t>
      </w:r>
      <w:r>
        <w:rPr>
          <w:rFonts w:eastAsia="Helvetica"/>
          <w:i/>
          <w:color w:val="223267"/>
        </w:rPr>
        <w:t>Jean-Claude CHAILLEY</w:t>
      </w:r>
    </w:p>
    <w:p w:rsidR="006C4FFE" w:rsidRPr="00176A6B" w:rsidRDefault="006C4FFE" w:rsidP="006C4FFE">
      <w:pPr>
        <w:pStyle w:val="Sansinterligne"/>
        <w:rPr>
          <w:rFonts w:ascii="Cambria" w:hAnsi="Cambria"/>
          <w:b/>
          <w:i/>
          <w:color w:val="223267"/>
          <w:sz w:val="28"/>
          <w:szCs w:val="28"/>
        </w:rPr>
      </w:pPr>
      <w:r w:rsidRPr="00176A6B">
        <w:rPr>
          <w:rFonts w:ascii="Cambria" w:hAnsi="Cambria"/>
          <w:b/>
          <w:i/>
          <w:color w:val="223267"/>
          <w:sz w:val="28"/>
          <w:szCs w:val="28"/>
        </w:rPr>
        <w:t xml:space="preserve">La réforme du </w:t>
      </w:r>
      <w:r w:rsidR="006274FD" w:rsidRPr="00176A6B">
        <w:rPr>
          <w:rFonts w:ascii="Cambria" w:hAnsi="Cambria"/>
          <w:b/>
          <w:i/>
          <w:color w:val="223267"/>
          <w:sz w:val="28"/>
          <w:szCs w:val="28"/>
        </w:rPr>
        <w:t>C</w:t>
      </w:r>
      <w:r w:rsidRPr="00176A6B">
        <w:rPr>
          <w:rFonts w:ascii="Cambria" w:hAnsi="Cambria"/>
          <w:b/>
          <w:i/>
          <w:color w:val="223267"/>
          <w:sz w:val="28"/>
          <w:szCs w:val="28"/>
        </w:rPr>
        <w:t>ode du travail : le collectif « CQFD », ce Code Qu’il Faut Défendre</w:t>
      </w:r>
    </w:p>
    <w:p w:rsidR="006C4FFE" w:rsidRPr="006C4FFE" w:rsidRDefault="006C4FFE" w:rsidP="006C4FFE">
      <w:pPr>
        <w:pStyle w:val="Sansinterligne"/>
        <w:widowControl/>
        <w:numPr>
          <w:ilvl w:val="0"/>
          <w:numId w:val="25"/>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 xml:space="preserve">Le rapport </w:t>
      </w:r>
      <w:r w:rsidRPr="006C4FFE">
        <w:rPr>
          <w:rFonts w:ascii="Cambria" w:hAnsi="Cambria"/>
          <w:b/>
          <w:color w:val="223267"/>
          <w:sz w:val="24"/>
          <w:szCs w:val="24"/>
        </w:rPr>
        <w:t xml:space="preserve">Valls – </w:t>
      </w:r>
      <w:proofErr w:type="spellStart"/>
      <w:r w:rsidRPr="006C4FFE">
        <w:rPr>
          <w:rFonts w:ascii="Cambria" w:hAnsi="Cambria"/>
          <w:b/>
          <w:color w:val="223267"/>
          <w:sz w:val="24"/>
          <w:szCs w:val="24"/>
        </w:rPr>
        <w:t>Combrexelle</w:t>
      </w:r>
      <w:proofErr w:type="spellEnd"/>
      <w:r w:rsidRPr="006C4FFE">
        <w:rPr>
          <w:rFonts w:ascii="Cambria" w:hAnsi="Cambria"/>
          <w:color w:val="223267"/>
          <w:sz w:val="24"/>
          <w:szCs w:val="24"/>
        </w:rPr>
        <w:t xml:space="preserve"> va donner lieu début 2016 à un projet de loi pour casser le </w:t>
      </w:r>
      <w:r w:rsidR="00176A6B">
        <w:rPr>
          <w:rFonts w:ascii="Cambria" w:hAnsi="Cambria"/>
          <w:color w:val="223267"/>
          <w:sz w:val="24"/>
          <w:szCs w:val="24"/>
        </w:rPr>
        <w:t>C</w:t>
      </w:r>
      <w:r w:rsidRPr="006C4FFE">
        <w:rPr>
          <w:rFonts w:ascii="Cambria" w:hAnsi="Cambria"/>
          <w:color w:val="223267"/>
          <w:sz w:val="24"/>
          <w:szCs w:val="24"/>
        </w:rPr>
        <w:t>ode du travail,  les conventions collectives, baisser le « coût du travail ». Nous l’avons analysé dans le N° d’octobre de Rési</w:t>
      </w:r>
      <w:r w:rsidRPr="006C4FFE">
        <w:rPr>
          <w:rFonts w:ascii="Cambria" w:hAnsi="Cambria"/>
          <w:color w:val="223267"/>
          <w:sz w:val="24"/>
          <w:szCs w:val="24"/>
        </w:rPr>
        <w:t>s</w:t>
      </w:r>
      <w:r w:rsidRPr="006C4FFE">
        <w:rPr>
          <w:rFonts w:ascii="Cambria" w:hAnsi="Cambria"/>
          <w:color w:val="223267"/>
          <w:sz w:val="24"/>
          <w:szCs w:val="24"/>
        </w:rPr>
        <w:t xml:space="preserve">tance Sociale </w:t>
      </w:r>
      <w:hyperlink r:id="rId18" w:history="1">
        <w:r w:rsidRPr="006C4FFE">
          <w:rPr>
            <w:rStyle w:val="Lienhypertexte"/>
            <w:rFonts w:ascii="Cambria" w:hAnsi="Cambria"/>
            <w:color w:val="223267"/>
            <w:sz w:val="24"/>
            <w:szCs w:val="24"/>
          </w:rPr>
          <w:t>http://www.resistancesociale</w:t>
        </w:r>
        <w:r w:rsidRPr="006C4FFE">
          <w:rPr>
            <w:rStyle w:val="Lienhypertexte"/>
            <w:rFonts w:ascii="Cambria" w:hAnsi="Cambria"/>
            <w:color w:val="223267"/>
            <w:sz w:val="24"/>
            <w:szCs w:val="24"/>
          </w:rPr>
          <w:t>.</w:t>
        </w:r>
        <w:r w:rsidRPr="006C4FFE">
          <w:rPr>
            <w:rStyle w:val="Lienhypertexte"/>
            <w:rFonts w:ascii="Cambria" w:hAnsi="Cambria"/>
            <w:color w:val="223267"/>
            <w:sz w:val="24"/>
            <w:szCs w:val="24"/>
          </w:rPr>
          <w:t>fr/spip.php?article2953</w:t>
        </w:r>
      </w:hyperlink>
    </w:p>
    <w:p w:rsidR="006C4FFE" w:rsidRPr="006C4FFE" w:rsidRDefault="006C4FFE" w:rsidP="006C4FFE">
      <w:pPr>
        <w:pStyle w:val="Sansinterligne"/>
        <w:widowControl/>
        <w:numPr>
          <w:ilvl w:val="0"/>
          <w:numId w:val="25"/>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rPr>
        <w:t>Remarque </w:t>
      </w:r>
      <w:r w:rsidRPr="006C4FFE">
        <w:rPr>
          <w:rFonts w:ascii="Cambria" w:hAnsi="Cambria"/>
          <w:color w:val="223267"/>
          <w:sz w:val="24"/>
          <w:szCs w:val="24"/>
        </w:rPr>
        <w:t xml:space="preserve">: la réforme Valls – </w:t>
      </w:r>
      <w:proofErr w:type="spellStart"/>
      <w:r w:rsidRPr="006C4FFE">
        <w:rPr>
          <w:rFonts w:ascii="Cambria" w:hAnsi="Cambria"/>
          <w:color w:val="223267"/>
          <w:sz w:val="24"/>
          <w:szCs w:val="24"/>
        </w:rPr>
        <w:t>Combrexelle</w:t>
      </w:r>
      <w:proofErr w:type="spellEnd"/>
      <w:r w:rsidRPr="006C4FFE">
        <w:rPr>
          <w:rFonts w:ascii="Cambria" w:hAnsi="Cambria"/>
          <w:color w:val="223267"/>
          <w:sz w:val="24"/>
          <w:szCs w:val="24"/>
        </w:rPr>
        <w:t xml:space="preserve"> - Juncker du </w:t>
      </w:r>
      <w:r w:rsidR="00176A6B">
        <w:rPr>
          <w:rFonts w:ascii="Cambria" w:hAnsi="Cambria"/>
          <w:color w:val="223267"/>
          <w:sz w:val="24"/>
          <w:szCs w:val="24"/>
        </w:rPr>
        <w:t>C</w:t>
      </w:r>
      <w:r w:rsidRPr="006C4FFE">
        <w:rPr>
          <w:rFonts w:ascii="Cambria" w:hAnsi="Cambria"/>
          <w:color w:val="223267"/>
          <w:sz w:val="24"/>
          <w:szCs w:val="24"/>
        </w:rPr>
        <w:t xml:space="preserve">ode du travail concerne le statut privé. Il y a deux autres réformes en parallèle qui concernent le privé, le secteur public, les </w:t>
      </w:r>
      <w:proofErr w:type="spellStart"/>
      <w:r w:rsidRPr="006C4FFE">
        <w:rPr>
          <w:rFonts w:ascii="Cambria" w:hAnsi="Cambria"/>
          <w:color w:val="223267"/>
          <w:sz w:val="24"/>
          <w:szCs w:val="24"/>
        </w:rPr>
        <w:t>ubérisés</w:t>
      </w:r>
      <w:proofErr w:type="spellEnd"/>
      <w:r w:rsidRPr="006C4FFE">
        <w:rPr>
          <w:rFonts w:ascii="Cambria" w:hAnsi="Cambria"/>
          <w:color w:val="223267"/>
          <w:sz w:val="24"/>
          <w:szCs w:val="24"/>
        </w:rPr>
        <w:t>...</w:t>
      </w:r>
    </w:p>
    <w:p w:rsidR="006C4FFE" w:rsidRPr="006C4FFE" w:rsidRDefault="006C4FFE" w:rsidP="006C4FFE">
      <w:pPr>
        <w:pStyle w:val="Sansinterligne"/>
        <w:widowControl/>
        <w:numPr>
          <w:ilvl w:val="1"/>
          <w:numId w:val="25"/>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rPr>
        <w:t>Le CPA,</w:t>
      </w:r>
      <w:r w:rsidRPr="006C4FFE">
        <w:rPr>
          <w:rFonts w:ascii="Cambria" w:hAnsi="Cambria"/>
          <w:color w:val="223267"/>
          <w:sz w:val="24"/>
          <w:szCs w:val="24"/>
        </w:rPr>
        <w:t xml:space="preserve"> Compte Personnel d’Activité, se présente comme une</w:t>
      </w:r>
      <w:r w:rsidRPr="006C4FFE">
        <w:rPr>
          <w:rFonts w:ascii="Cambria" w:hAnsi="Cambria"/>
          <w:i/>
          <w:color w:val="223267"/>
          <w:sz w:val="24"/>
          <w:szCs w:val="24"/>
        </w:rPr>
        <w:t xml:space="preserve"> </w:t>
      </w:r>
      <w:r w:rsidRPr="006C4FFE">
        <w:rPr>
          <w:rFonts w:ascii="Cambria" w:hAnsi="Cambria"/>
          <w:b/>
          <w:i/>
          <w:color w:val="223267"/>
          <w:sz w:val="24"/>
          <w:szCs w:val="24"/>
        </w:rPr>
        <w:t>« sécurisation des parcours profe</w:t>
      </w:r>
      <w:r w:rsidRPr="006C4FFE">
        <w:rPr>
          <w:rFonts w:ascii="Cambria" w:hAnsi="Cambria"/>
          <w:b/>
          <w:i/>
          <w:color w:val="223267"/>
          <w:sz w:val="24"/>
          <w:szCs w:val="24"/>
        </w:rPr>
        <w:t>s</w:t>
      </w:r>
      <w:r w:rsidRPr="006C4FFE">
        <w:rPr>
          <w:rFonts w:ascii="Cambria" w:hAnsi="Cambria"/>
          <w:b/>
          <w:i/>
          <w:color w:val="223267"/>
          <w:sz w:val="24"/>
          <w:szCs w:val="24"/>
        </w:rPr>
        <w:t>sionnels</w:t>
      </w:r>
      <w:r w:rsidRPr="006C4FFE">
        <w:rPr>
          <w:rFonts w:ascii="Cambria" w:hAnsi="Cambria"/>
          <w:i/>
          <w:color w:val="223267"/>
          <w:sz w:val="24"/>
          <w:szCs w:val="24"/>
        </w:rPr>
        <w:t xml:space="preserve"> » </w:t>
      </w:r>
      <w:r w:rsidRPr="006C4FFE">
        <w:rPr>
          <w:rFonts w:ascii="Cambria" w:hAnsi="Cambria"/>
          <w:color w:val="223267"/>
          <w:sz w:val="24"/>
          <w:szCs w:val="24"/>
        </w:rPr>
        <w:t>(1).</w:t>
      </w:r>
      <w:r w:rsidRPr="006C4FFE">
        <w:rPr>
          <w:rFonts w:ascii="Cambria" w:hAnsi="Cambria"/>
          <w:i/>
          <w:color w:val="223267"/>
          <w:sz w:val="24"/>
          <w:szCs w:val="24"/>
        </w:rPr>
        <w:t xml:space="preserve"> </w:t>
      </w:r>
      <w:r w:rsidRPr="006C4FFE">
        <w:rPr>
          <w:rFonts w:ascii="Cambria" w:hAnsi="Cambria"/>
          <w:color w:val="223267"/>
          <w:sz w:val="24"/>
          <w:szCs w:val="24"/>
        </w:rPr>
        <w:t xml:space="preserve">Il </w:t>
      </w:r>
      <w:r w:rsidRPr="006C4FFE">
        <w:rPr>
          <w:rFonts w:ascii="Cambria" w:hAnsi="Cambria"/>
          <w:i/>
          <w:color w:val="223267"/>
          <w:sz w:val="24"/>
          <w:szCs w:val="24"/>
        </w:rPr>
        <w:t>« </w:t>
      </w:r>
      <w:r w:rsidRPr="006C4FFE">
        <w:rPr>
          <w:rFonts w:ascii="Cambria" w:hAnsi="Cambria"/>
          <w:b/>
          <w:i/>
          <w:color w:val="223267"/>
          <w:sz w:val="24"/>
          <w:szCs w:val="24"/>
        </w:rPr>
        <w:t xml:space="preserve">a vocation à couvrir l’ensemble des actifs, qu’ils soient salariés du </w:t>
      </w:r>
      <w:r w:rsidRPr="006C4FFE">
        <w:rPr>
          <w:rFonts w:ascii="Cambria" w:hAnsi="Cambria"/>
          <w:b/>
          <w:i/>
          <w:color w:val="223267"/>
          <w:sz w:val="24"/>
          <w:szCs w:val="24"/>
          <w:u w:val="single"/>
        </w:rPr>
        <w:t>secteur privé, agents publics, travailleurs indépendants ou demandeurs d’emploi</w:t>
      </w:r>
      <w:r w:rsidRPr="006C4FFE">
        <w:rPr>
          <w:rFonts w:ascii="Cambria" w:hAnsi="Cambria"/>
          <w:color w:val="223267"/>
          <w:sz w:val="24"/>
          <w:szCs w:val="24"/>
        </w:rPr>
        <w:t>.</w:t>
      </w:r>
      <w:r w:rsidR="00176A6B">
        <w:rPr>
          <w:rFonts w:ascii="Cambria" w:hAnsi="Cambria"/>
          <w:color w:val="223267"/>
          <w:sz w:val="24"/>
          <w:szCs w:val="24"/>
        </w:rPr>
        <w:t> </w:t>
      </w:r>
      <w:r w:rsidRPr="006C4FFE">
        <w:rPr>
          <w:rFonts w:ascii="Cambria" w:hAnsi="Cambria"/>
          <w:color w:val="223267"/>
          <w:sz w:val="24"/>
          <w:szCs w:val="24"/>
        </w:rPr>
        <w:t>»</w:t>
      </w:r>
    </w:p>
    <w:p w:rsidR="006C4FFE" w:rsidRPr="006C4FFE" w:rsidRDefault="006C4FFE" w:rsidP="006C4FFE">
      <w:pPr>
        <w:pStyle w:val="Sansinterligne"/>
        <w:widowControl/>
        <w:numPr>
          <w:ilvl w:val="1"/>
          <w:numId w:val="25"/>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rPr>
        <w:t xml:space="preserve">Le projet de loi NOE – </w:t>
      </w:r>
      <w:proofErr w:type="spellStart"/>
      <w:r w:rsidRPr="006C4FFE">
        <w:rPr>
          <w:rFonts w:ascii="Cambria" w:hAnsi="Cambria"/>
          <w:b/>
          <w:color w:val="223267"/>
          <w:sz w:val="24"/>
          <w:szCs w:val="24"/>
        </w:rPr>
        <w:t>Macron</w:t>
      </w:r>
      <w:proofErr w:type="spellEnd"/>
      <w:r w:rsidRPr="006C4FFE">
        <w:rPr>
          <w:rFonts w:ascii="Cambria" w:hAnsi="Cambria"/>
          <w:b/>
          <w:color w:val="223267"/>
          <w:sz w:val="24"/>
          <w:szCs w:val="24"/>
        </w:rPr>
        <w:t xml:space="preserve"> II </w:t>
      </w:r>
      <w:r w:rsidRPr="006C4FFE">
        <w:rPr>
          <w:rFonts w:ascii="Cambria" w:hAnsi="Cambria"/>
          <w:color w:val="223267"/>
          <w:sz w:val="24"/>
          <w:szCs w:val="24"/>
        </w:rPr>
        <w:t>(Nouvelles Opportunité Economiques</w:t>
      </w:r>
      <w:r w:rsidRPr="00176A6B">
        <w:rPr>
          <w:rFonts w:ascii="Cambria" w:hAnsi="Cambria"/>
          <w:color w:val="223267"/>
          <w:sz w:val="24"/>
          <w:szCs w:val="24"/>
        </w:rPr>
        <w:t>)</w:t>
      </w:r>
      <w:r w:rsidRPr="006C4FFE">
        <w:rPr>
          <w:rFonts w:ascii="Cambria" w:hAnsi="Cambria"/>
          <w:b/>
          <w:color w:val="223267"/>
          <w:sz w:val="24"/>
          <w:szCs w:val="24"/>
        </w:rPr>
        <w:t xml:space="preserve"> </w:t>
      </w:r>
      <w:r w:rsidRPr="006C4FFE">
        <w:rPr>
          <w:rFonts w:ascii="Cambria" w:hAnsi="Cambria"/>
          <w:color w:val="223267"/>
          <w:sz w:val="24"/>
          <w:szCs w:val="24"/>
        </w:rPr>
        <w:t xml:space="preserve">entend entre autres créer de larges </w:t>
      </w:r>
      <w:r w:rsidRPr="006C4FFE">
        <w:rPr>
          <w:rFonts w:ascii="Cambria" w:hAnsi="Cambria"/>
          <w:b/>
          <w:color w:val="223267"/>
          <w:sz w:val="24"/>
          <w:szCs w:val="24"/>
        </w:rPr>
        <w:t>fonds de pension</w:t>
      </w:r>
      <w:r w:rsidRPr="006C4FFE">
        <w:rPr>
          <w:rFonts w:ascii="Cambria" w:hAnsi="Cambria"/>
          <w:color w:val="223267"/>
          <w:sz w:val="24"/>
          <w:szCs w:val="24"/>
        </w:rPr>
        <w:t xml:space="preserve"> finançant les projets jugés trop risqués par les banques.</w:t>
      </w:r>
    </w:p>
    <w:p w:rsidR="006C4FFE" w:rsidRPr="00E31E6D" w:rsidRDefault="006C4FFE" w:rsidP="006C4FFE">
      <w:pPr>
        <w:pStyle w:val="Sansinterligne"/>
        <w:ind w:left="720"/>
        <w:rPr>
          <w:rFonts w:ascii="Cambria" w:hAnsi="Cambria"/>
          <w:color w:val="223267"/>
        </w:rPr>
      </w:pPr>
    </w:p>
    <w:p w:rsidR="006C4FFE" w:rsidRPr="006C4FFE" w:rsidRDefault="006C4FFE" w:rsidP="006C4FFE">
      <w:pPr>
        <w:pStyle w:val="Sansinterligne"/>
        <w:pBdr>
          <w:top w:val="single" w:sz="4" w:space="1" w:color="auto"/>
          <w:left w:val="single" w:sz="4" w:space="4" w:color="auto"/>
          <w:bottom w:val="single" w:sz="4" w:space="1" w:color="auto"/>
          <w:right w:val="single" w:sz="4" w:space="4" w:color="auto"/>
        </w:pBdr>
        <w:spacing w:line="240" w:lineRule="auto"/>
        <w:jc w:val="center"/>
        <w:rPr>
          <w:rFonts w:ascii="Cambria" w:hAnsi="Cambria"/>
          <w:b/>
          <w:color w:val="223267"/>
          <w:sz w:val="24"/>
          <w:szCs w:val="24"/>
          <w:u w:val="single"/>
        </w:rPr>
      </w:pPr>
      <w:r w:rsidRPr="006C4FFE">
        <w:rPr>
          <w:rFonts w:ascii="Cambria" w:hAnsi="Cambria"/>
          <w:b/>
          <w:color w:val="223267"/>
          <w:sz w:val="24"/>
          <w:szCs w:val="24"/>
          <w:u w:val="single"/>
        </w:rPr>
        <w:t>Le Code du travail et la Sécurité sociale sont indissolublement liés</w:t>
      </w:r>
    </w:p>
    <w:p w:rsidR="00176A6B" w:rsidRPr="00176A6B" w:rsidRDefault="00176A6B" w:rsidP="006C4FFE">
      <w:pPr>
        <w:pStyle w:val="Sansinterligne"/>
        <w:pBdr>
          <w:top w:val="single" w:sz="4" w:space="1" w:color="auto"/>
          <w:left w:val="single" w:sz="4" w:space="4" w:color="auto"/>
          <w:bottom w:val="single" w:sz="4" w:space="1" w:color="auto"/>
          <w:right w:val="single" w:sz="4" w:space="4" w:color="auto"/>
        </w:pBdr>
        <w:spacing w:line="240" w:lineRule="auto"/>
        <w:rPr>
          <w:rFonts w:ascii="Cambria" w:hAnsi="Cambria"/>
          <w:color w:val="223267"/>
          <w:sz w:val="10"/>
          <w:szCs w:val="10"/>
        </w:rPr>
      </w:pPr>
    </w:p>
    <w:p w:rsidR="006C4FFE" w:rsidRPr="006C4FFE" w:rsidRDefault="006C4FFE" w:rsidP="006C4FFE">
      <w:pPr>
        <w:pStyle w:val="Sansinterligne"/>
        <w:pBdr>
          <w:top w:val="single" w:sz="4" w:space="1" w:color="auto"/>
          <w:left w:val="single" w:sz="4" w:space="4" w:color="auto"/>
          <w:bottom w:val="single" w:sz="4" w:space="1" w:color="auto"/>
          <w:right w:val="single" w:sz="4" w:space="4" w:color="auto"/>
        </w:pBdr>
        <w:spacing w:line="240" w:lineRule="auto"/>
        <w:rPr>
          <w:rFonts w:ascii="Cambria" w:hAnsi="Cambria"/>
          <w:color w:val="223267"/>
          <w:sz w:val="24"/>
          <w:szCs w:val="24"/>
        </w:rPr>
      </w:pPr>
      <w:r w:rsidRPr="006C4FFE">
        <w:rPr>
          <w:rFonts w:ascii="Cambria" w:hAnsi="Cambria"/>
          <w:color w:val="223267"/>
          <w:sz w:val="24"/>
          <w:szCs w:val="24"/>
        </w:rPr>
        <w:t>Ces projets concernent</w:t>
      </w:r>
      <w:r w:rsidRPr="006C4FFE">
        <w:rPr>
          <w:rFonts w:ascii="Cambria" w:hAnsi="Cambria"/>
          <w:b/>
          <w:color w:val="223267"/>
          <w:sz w:val="24"/>
          <w:szCs w:val="24"/>
        </w:rPr>
        <w:t xml:space="preserve"> les fondements à la fois du droit du travail et de la Sécurité </w:t>
      </w:r>
      <w:r w:rsidR="00176A6B">
        <w:rPr>
          <w:rFonts w:ascii="Cambria" w:hAnsi="Cambria"/>
          <w:b/>
          <w:color w:val="223267"/>
          <w:sz w:val="24"/>
          <w:szCs w:val="24"/>
        </w:rPr>
        <w:t>s</w:t>
      </w:r>
      <w:r w:rsidRPr="006C4FFE">
        <w:rPr>
          <w:rFonts w:ascii="Cambria" w:hAnsi="Cambria"/>
          <w:b/>
          <w:color w:val="223267"/>
          <w:sz w:val="24"/>
          <w:szCs w:val="24"/>
        </w:rPr>
        <w:t xml:space="preserve">ociale qui sont liés depuis 45 </w:t>
      </w:r>
      <w:r w:rsidRPr="006C4FFE">
        <w:rPr>
          <w:rFonts w:ascii="Cambria" w:hAnsi="Cambria"/>
          <w:color w:val="223267"/>
          <w:sz w:val="24"/>
          <w:szCs w:val="24"/>
        </w:rPr>
        <w:t>(la Sécu est également mise à mal par l’article 39 du PLFSS 2016</w:t>
      </w:r>
      <w:r w:rsidRPr="006C4FFE">
        <w:rPr>
          <w:rFonts w:ascii="Cambria" w:hAnsi="Cambria"/>
          <w:b/>
          <w:color w:val="223267"/>
          <w:sz w:val="24"/>
          <w:szCs w:val="24"/>
        </w:rPr>
        <w:t xml:space="preserve"> </w:t>
      </w:r>
      <w:r w:rsidRPr="006C4FFE">
        <w:rPr>
          <w:rFonts w:ascii="Cambria" w:hAnsi="Cambria"/>
          <w:color w:val="223267"/>
          <w:sz w:val="24"/>
          <w:szCs w:val="24"/>
        </w:rPr>
        <w:t xml:space="preserve">qui </w:t>
      </w:r>
      <w:r w:rsidRPr="006C4FFE">
        <w:rPr>
          <w:rFonts w:ascii="Cambria" w:hAnsi="Cambria"/>
          <w:b/>
          <w:color w:val="223267"/>
          <w:sz w:val="24"/>
          <w:szCs w:val="24"/>
        </w:rPr>
        <w:t>supprime le lien travail – cotisation - droit</w:t>
      </w:r>
      <w:r w:rsidRPr="006C4FFE">
        <w:rPr>
          <w:rFonts w:ascii="Cambria" w:hAnsi="Cambria"/>
          <w:color w:val="223267"/>
          <w:sz w:val="24"/>
          <w:szCs w:val="24"/>
        </w:rPr>
        <w:t xml:space="preserve"> « …</w:t>
      </w:r>
      <w:r w:rsidRPr="006C4FFE">
        <w:rPr>
          <w:rFonts w:ascii="Cambria" w:hAnsi="Cambria"/>
          <w:i/>
          <w:color w:val="223267"/>
          <w:sz w:val="24"/>
          <w:szCs w:val="24"/>
        </w:rPr>
        <w:t>garantir les travailleurs et leur famille</w:t>
      </w:r>
      <w:r w:rsidRPr="006C4FFE">
        <w:rPr>
          <w:rFonts w:ascii="Cambria" w:hAnsi="Cambria"/>
          <w:color w:val="223267"/>
          <w:sz w:val="24"/>
          <w:szCs w:val="24"/>
        </w:rPr>
        <w:t> » de l’ordonnance du 4 o</w:t>
      </w:r>
      <w:r w:rsidRPr="006C4FFE">
        <w:rPr>
          <w:rFonts w:ascii="Cambria" w:hAnsi="Cambria"/>
          <w:color w:val="223267"/>
          <w:sz w:val="24"/>
          <w:szCs w:val="24"/>
        </w:rPr>
        <w:t>c</w:t>
      </w:r>
      <w:r w:rsidRPr="006C4FFE">
        <w:rPr>
          <w:rFonts w:ascii="Cambria" w:hAnsi="Cambria"/>
          <w:color w:val="223267"/>
          <w:sz w:val="24"/>
          <w:szCs w:val="24"/>
        </w:rPr>
        <w:t>tobre 1945)</w:t>
      </w:r>
      <w:r w:rsidR="00176A6B">
        <w:rPr>
          <w:rFonts w:ascii="Cambria" w:hAnsi="Cambria"/>
          <w:color w:val="223267"/>
          <w:sz w:val="24"/>
          <w:szCs w:val="24"/>
        </w:rPr>
        <w:t>.</w:t>
      </w:r>
    </w:p>
    <w:p w:rsidR="006C4FFE" w:rsidRPr="006C4FFE" w:rsidRDefault="006C4FFE" w:rsidP="006C4FFE">
      <w:pPr>
        <w:pStyle w:val="Sansinterligne"/>
        <w:pBdr>
          <w:top w:val="single" w:sz="4" w:space="1" w:color="auto"/>
          <w:left w:val="single" w:sz="4" w:space="4" w:color="auto"/>
          <w:bottom w:val="single" w:sz="4" w:space="1" w:color="auto"/>
          <w:right w:val="single" w:sz="4" w:space="4" w:color="auto"/>
        </w:pBdr>
        <w:spacing w:line="240" w:lineRule="auto"/>
        <w:rPr>
          <w:rFonts w:ascii="Cambria" w:hAnsi="Cambria"/>
          <w:color w:val="223267"/>
          <w:sz w:val="24"/>
          <w:szCs w:val="24"/>
        </w:rPr>
      </w:pPr>
    </w:p>
    <w:p w:rsidR="006C4FFE" w:rsidRPr="006C4FFE" w:rsidRDefault="006C4FFE" w:rsidP="006C4FFE">
      <w:pPr>
        <w:pStyle w:val="Sansinterligne"/>
        <w:pBdr>
          <w:top w:val="single" w:sz="4" w:space="1" w:color="auto"/>
          <w:left w:val="single" w:sz="4" w:space="4" w:color="auto"/>
          <w:bottom w:val="single" w:sz="4" w:space="1" w:color="auto"/>
          <w:right w:val="single" w:sz="4" w:space="4" w:color="auto"/>
        </w:pBdr>
        <w:spacing w:line="240" w:lineRule="auto"/>
        <w:rPr>
          <w:rFonts w:ascii="Cambria" w:hAnsi="Cambria"/>
          <w:color w:val="223267"/>
          <w:sz w:val="24"/>
          <w:szCs w:val="24"/>
        </w:rPr>
      </w:pPr>
      <w:r w:rsidRPr="006C4FFE">
        <w:rPr>
          <w:rFonts w:ascii="Cambria" w:hAnsi="Cambria"/>
          <w:color w:val="223267"/>
          <w:sz w:val="24"/>
          <w:szCs w:val="24"/>
        </w:rPr>
        <w:t xml:space="preserve">Un membre du </w:t>
      </w:r>
      <w:r w:rsidRPr="006C4FFE">
        <w:rPr>
          <w:rFonts w:ascii="Cambria" w:hAnsi="Cambria"/>
          <w:b/>
          <w:color w:val="223267"/>
          <w:sz w:val="24"/>
          <w:szCs w:val="24"/>
        </w:rPr>
        <w:t>bureau confédéral de la CGT qualifie le projet de CPA</w:t>
      </w:r>
      <w:r w:rsidRPr="006C4FFE">
        <w:rPr>
          <w:rFonts w:ascii="Cambria" w:hAnsi="Cambria"/>
          <w:color w:val="223267"/>
          <w:sz w:val="24"/>
          <w:szCs w:val="24"/>
        </w:rPr>
        <w:t xml:space="preserve"> du gouvernement et du MEDEF de </w:t>
      </w:r>
      <w:r w:rsidRPr="006C4FFE">
        <w:rPr>
          <w:rFonts w:ascii="Cambria" w:hAnsi="Cambria"/>
          <w:b/>
          <w:i/>
          <w:color w:val="223267"/>
          <w:sz w:val="24"/>
          <w:szCs w:val="24"/>
        </w:rPr>
        <w:t>« bouleversement du champ de la protection sociale, c’est l’individualisation et la cap</w:t>
      </w:r>
      <w:r w:rsidRPr="006C4FFE">
        <w:rPr>
          <w:rFonts w:ascii="Cambria" w:hAnsi="Cambria"/>
          <w:b/>
          <w:i/>
          <w:color w:val="223267"/>
          <w:sz w:val="24"/>
          <w:szCs w:val="24"/>
        </w:rPr>
        <w:t>i</w:t>
      </w:r>
      <w:r w:rsidRPr="006C4FFE">
        <w:rPr>
          <w:rFonts w:ascii="Cambria" w:hAnsi="Cambria"/>
          <w:b/>
          <w:i/>
          <w:color w:val="223267"/>
          <w:sz w:val="24"/>
          <w:szCs w:val="24"/>
        </w:rPr>
        <w:t>talisation</w:t>
      </w:r>
      <w:r w:rsidRPr="006C4FFE">
        <w:rPr>
          <w:rFonts w:ascii="Cambria" w:hAnsi="Cambria"/>
          <w:b/>
          <w:color w:val="223267"/>
          <w:sz w:val="24"/>
          <w:szCs w:val="24"/>
        </w:rPr>
        <w:t> ».</w:t>
      </w:r>
      <w:r w:rsidRPr="006C4FFE">
        <w:rPr>
          <w:rFonts w:ascii="Cambria" w:hAnsi="Cambria"/>
          <w:color w:val="223267"/>
          <w:sz w:val="24"/>
          <w:szCs w:val="24"/>
        </w:rPr>
        <w:t xml:space="preserve"> </w:t>
      </w:r>
    </w:p>
    <w:p w:rsidR="006C4FFE" w:rsidRPr="006C4FFE" w:rsidRDefault="006C4FFE" w:rsidP="006C4FFE">
      <w:pPr>
        <w:pStyle w:val="Sansinterligne"/>
        <w:pBdr>
          <w:top w:val="single" w:sz="4" w:space="1" w:color="auto"/>
          <w:left w:val="single" w:sz="4" w:space="4" w:color="auto"/>
          <w:bottom w:val="single" w:sz="4" w:space="1" w:color="auto"/>
          <w:right w:val="single" w:sz="4" w:space="4" w:color="auto"/>
        </w:pBdr>
        <w:spacing w:line="240" w:lineRule="auto"/>
        <w:jc w:val="center"/>
        <w:rPr>
          <w:rFonts w:ascii="Cambria" w:hAnsi="Cambria"/>
          <w:color w:val="223267"/>
          <w:sz w:val="24"/>
          <w:szCs w:val="24"/>
        </w:rPr>
      </w:pPr>
      <w:r w:rsidRPr="006C4FFE">
        <w:rPr>
          <w:rFonts w:ascii="Cambria" w:hAnsi="Cambria"/>
          <w:color w:val="223267"/>
          <w:sz w:val="24"/>
          <w:szCs w:val="24"/>
        </w:rPr>
        <w:t>Casser le Code du travail, c’est casser la Sécu, et réciproquement</w:t>
      </w:r>
      <w:r w:rsidR="00176A6B">
        <w:rPr>
          <w:rFonts w:ascii="Cambria" w:hAnsi="Cambria"/>
          <w:color w:val="223267"/>
          <w:sz w:val="24"/>
          <w:szCs w:val="24"/>
        </w:rPr>
        <w:t>.</w:t>
      </w:r>
    </w:p>
    <w:p w:rsidR="006C4FFE" w:rsidRPr="006C4FFE" w:rsidRDefault="006C4FFE" w:rsidP="006C4FFE">
      <w:pPr>
        <w:pStyle w:val="Sansinterligne"/>
        <w:spacing w:line="240" w:lineRule="auto"/>
        <w:ind w:left="1080"/>
        <w:rPr>
          <w:rFonts w:ascii="Cambria" w:hAnsi="Cambria"/>
          <w:color w:val="223267"/>
          <w:sz w:val="12"/>
          <w:szCs w:val="12"/>
        </w:rPr>
      </w:pPr>
    </w:p>
    <w:p w:rsidR="006C4FFE" w:rsidRPr="006C4FFE" w:rsidRDefault="006C4FFE" w:rsidP="006C4FFE">
      <w:pPr>
        <w:pStyle w:val="Sansinterligne"/>
        <w:widowControl/>
        <w:numPr>
          <w:ilvl w:val="1"/>
          <w:numId w:val="25"/>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La procédure de dialogue social sur le CPA est en cours avec les organisations syndicales jusqu’au 8 février</w:t>
      </w:r>
      <w:r w:rsidR="00A80CC8">
        <w:rPr>
          <w:rFonts w:ascii="Cambria" w:hAnsi="Cambria"/>
          <w:color w:val="223267"/>
          <w:sz w:val="24"/>
          <w:szCs w:val="24"/>
        </w:rPr>
        <w:t>,</w:t>
      </w:r>
      <w:r w:rsidRPr="006C4FFE">
        <w:rPr>
          <w:rFonts w:ascii="Cambria" w:hAnsi="Cambria"/>
          <w:color w:val="223267"/>
          <w:sz w:val="24"/>
          <w:szCs w:val="24"/>
        </w:rPr>
        <w:t xml:space="preserve"> puis dépôt d’un projet de loi. </w:t>
      </w:r>
    </w:p>
    <w:p w:rsidR="006C4FFE" w:rsidRPr="00E31E6D" w:rsidRDefault="006C4FFE" w:rsidP="006C4FFE">
      <w:pPr>
        <w:pStyle w:val="Sansinterligne"/>
        <w:spacing w:line="240" w:lineRule="auto"/>
        <w:ind w:left="1080"/>
        <w:rPr>
          <w:rFonts w:ascii="Cambria" w:hAnsi="Cambria"/>
          <w:color w:val="223267"/>
          <w:sz w:val="16"/>
          <w:szCs w:val="16"/>
        </w:rPr>
      </w:pPr>
    </w:p>
    <w:p w:rsidR="006C4FFE" w:rsidRPr="006C4FFE" w:rsidRDefault="006C4FFE" w:rsidP="006C4FFE">
      <w:pPr>
        <w:pStyle w:val="Sansinterligne"/>
        <w:widowControl/>
        <w:numPr>
          <w:ilvl w:val="0"/>
          <w:numId w:val="25"/>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u w:val="single"/>
        </w:rPr>
        <w:t>Un collectif « CQFD, ce Code Qu’il Faut Défendre</w:t>
      </w:r>
      <w:r w:rsidRPr="006C4FFE">
        <w:rPr>
          <w:rFonts w:ascii="Cambria" w:hAnsi="Cambria"/>
          <w:b/>
          <w:color w:val="223267"/>
          <w:sz w:val="24"/>
          <w:szCs w:val="24"/>
        </w:rPr>
        <w:t xml:space="preserve"> » </w:t>
      </w:r>
      <w:r w:rsidRPr="006C4FFE">
        <w:rPr>
          <w:rFonts w:ascii="Cambria" w:hAnsi="Cambria"/>
          <w:color w:val="223267"/>
          <w:sz w:val="24"/>
          <w:szCs w:val="24"/>
        </w:rPr>
        <w:t xml:space="preserve">s’est mis en place, dont Résistance Sociale est membre et signataire du texte. </w:t>
      </w:r>
    </w:p>
    <w:p w:rsidR="006C4FFE" w:rsidRPr="006C4FFE" w:rsidRDefault="006C4FFE" w:rsidP="006C4FFE">
      <w:pPr>
        <w:pStyle w:val="Sansinterligne"/>
        <w:widowControl/>
        <w:numPr>
          <w:ilvl w:val="0"/>
          <w:numId w:val="26"/>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Le texte et les premières signatures de personnalités sont parues dans l’Huma du 28 octobre</w:t>
      </w:r>
      <w:r w:rsidR="00A80CC8">
        <w:rPr>
          <w:rFonts w:ascii="Cambria" w:hAnsi="Cambria"/>
          <w:color w:val="223267"/>
          <w:sz w:val="24"/>
          <w:szCs w:val="24"/>
        </w:rPr>
        <w:t>.</w:t>
      </w:r>
    </w:p>
    <w:p w:rsidR="006C4FFE" w:rsidRPr="006C4FFE" w:rsidRDefault="006C4FFE" w:rsidP="006C4FFE">
      <w:pPr>
        <w:pStyle w:val="Sansinterligne"/>
        <w:widowControl/>
        <w:numPr>
          <w:ilvl w:val="0"/>
          <w:numId w:val="26"/>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Les signatures d’organisations syndicales, associatives, politiques, se multiplient et seront p</w:t>
      </w:r>
      <w:r w:rsidRPr="006C4FFE">
        <w:rPr>
          <w:rFonts w:ascii="Cambria" w:hAnsi="Cambria"/>
          <w:color w:val="223267"/>
          <w:sz w:val="24"/>
          <w:szCs w:val="24"/>
        </w:rPr>
        <w:t>u</w:t>
      </w:r>
      <w:r w:rsidRPr="006C4FFE">
        <w:rPr>
          <w:rFonts w:ascii="Cambria" w:hAnsi="Cambria"/>
          <w:color w:val="223267"/>
          <w:sz w:val="24"/>
          <w:szCs w:val="24"/>
        </w:rPr>
        <w:t>bliées d</w:t>
      </w:r>
      <w:r w:rsidRPr="006C4FFE">
        <w:rPr>
          <w:rFonts w:ascii="Cambria" w:hAnsi="Cambria"/>
          <w:color w:val="223267"/>
          <w:sz w:val="24"/>
          <w:szCs w:val="24"/>
        </w:rPr>
        <w:t>é</w:t>
      </w:r>
      <w:r w:rsidRPr="006C4FFE">
        <w:rPr>
          <w:rFonts w:ascii="Cambria" w:hAnsi="Cambria"/>
          <w:color w:val="223267"/>
          <w:sz w:val="24"/>
          <w:szCs w:val="24"/>
        </w:rPr>
        <w:t xml:space="preserve">but 2016. </w:t>
      </w:r>
    </w:p>
    <w:p w:rsidR="006C4FFE" w:rsidRPr="00A80CC8" w:rsidRDefault="006C4FFE" w:rsidP="006C4FFE">
      <w:pPr>
        <w:pStyle w:val="Sansinterligne"/>
        <w:spacing w:line="240" w:lineRule="auto"/>
        <w:rPr>
          <w:rFonts w:ascii="Cambria" w:hAnsi="Cambria"/>
          <w:b/>
          <w:color w:val="223267"/>
          <w:sz w:val="8"/>
          <w:szCs w:val="8"/>
        </w:rPr>
      </w:pPr>
    </w:p>
    <w:p w:rsidR="006C4FFE" w:rsidRPr="006C4FFE" w:rsidRDefault="006C4FFE" w:rsidP="006C4FFE">
      <w:pPr>
        <w:pStyle w:val="Sansinterligne"/>
        <w:spacing w:line="240" w:lineRule="auto"/>
        <w:rPr>
          <w:rFonts w:ascii="Cambria" w:hAnsi="Cambria"/>
          <w:b/>
          <w:color w:val="223267"/>
          <w:sz w:val="24"/>
          <w:szCs w:val="24"/>
          <w:u w:val="single"/>
        </w:rPr>
      </w:pPr>
      <w:r w:rsidRPr="006C4FFE">
        <w:rPr>
          <w:rFonts w:ascii="Cambria" w:hAnsi="Cambria"/>
          <w:b/>
          <w:color w:val="223267"/>
          <w:sz w:val="24"/>
          <w:szCs w:val="24"/>
        </w:rPr>
        <w:t xml:space="preserve">Si l’accord sur le contenu de l’appel a été facile, </w:t>
      </w:r>
      <w:r w:rsidRPr="006C4FFE">
        <w:rPr>
          <w:rFonts w:ascii="Cambria" w:hAnsi="Cambria"/>
          <w:b/>
          <w:color w:val="223267"/>
          <w:sz w:val="24"/>
          <w:szCs w:val="24"/>
          <w:u w:val="single"/>
        </w:rPr>
        <w:t>la stratégie de lutte est plus complexe à mettre au point, notamment l’éternel débat sur l’articulation défense – proposition</w:t>
      </w:r>
      <w:r w:rsidR="00A80CC8" w:rsidRPr="00A80CC8">
        <w:rPr>
          <w:rFonts w:ascii="Cambria" w:hAnsi="Cambria"/>
          <w:b/>
          <w:color w:val="223267"/>
          <w:sz w:val="24"/>
          <w:szCs w:val="24"/>
        </w:rPr>
        <w:t>.</w:t>
      </w:r>
    </w:p>
    <w:p w:rsidR="006C4FFE" w:rsidRPr="006C4FFE" w:rsidRDefault="006C4FFE" w:rsidP="006C4FFE">
      <w:pPr>
        <w:pStyle w:val="Sansinterligne"/>
        <w:widowControl/>
        <w:numPr>
          <w:ilvl w:val="0"/>
          <w:numId w:val="26"/>
        </w:numPr>
        <w:adjustRightInd/>
        <w:spacing w:line="240" w:lineRule="auto"/>
        <w:textAlignment w:val="auto"/>
        <w:rPr>
          <w:rFonts w:ascii="Cambria" w:hAnsi="Cambria"/>
          <w:b/>
          <w:color w:val="223267"/>
          <w:sz w:val="24"/>
          <w:szCs w:val="24"/>
        </w:rPr>
      </w:pPr>
      <w:r w:rsidRPr="006C4FFE">
        <w:rPr>
          <w:rFonts w:ascii="Cambria" w:hAnsi="Cambria"/>
          <w:color w:val="223267"/>
          <w:sz w:val="24"/>
          <w:szCs w:val="24"/>
        </w:rPr>
        <w:t xml:space="preserve">Tout le monde est d’accord que </w:t>
      </w:r>
      <w:r w:rsidRPr="006C4FFE">
        <w:rPr>
          <w:rFonts w:ascii="Cambria" w:hAnsi="Cambria"/>
          <w:b/>
          <w:color w:val="223267"/>
          <w:sz w:val="24"/>
          <w:szCs w:val="24"/>
        </w:rPr>
        <w:t xml:space="preserve">le </w:t>
      </w:r>
      <w:r w:rsidR="00A80CC8">
        <w:rPr>
          <w:rFonts w:ascii="Cambria" w:hAnsi="Cambria"/>
          <w:b/>
          <w:color w:val="223267"/>
          <w:sz w:val="24"/>
          <w:szCs w:val="24"/>
        </w:rPr>
        <w:t>C</w:t>
      </w:r>
      <w:r w:rsidRPr="006C4FFE">
        <w:rPr>
          <w:rFonts w:ascii="Cambria" w:hAnsi="Cambria"/>
          <w:b/>
          <w:color w:val="223267"/>
          <w:sz w:val="24"/>
          <w:szCs w:val="24"/>
        </w:rPr>
        <w:t>ode du travail actuel est bien loin d’être à la hauteur des besoins.</w:t>
      </w:r>
    </w:p>
    <w:p w:rsidR="006C4FFE" w:rsidRPr="00E31E6D" w:rsidRDefault="006C4FFE" w:rsidP="006C4FFE">
      <w:pPr>
        <w:pStyle w:val="Sansinterligne"/>
        <w:widowControl/>
        <w:numPr>
          <w:ilvl w:val="0"/>
          <w:numId w:val="26"/>
        </w:numPr>
        <w:adjustRightInd/>
        <w:spacing w:line="240" w:lineRule="auto"/>
        <w:textAlignment w:val="auto"/>
        <w:rPr>
          <w:rFonts w:ascii="Cambria" w:hAnsi="Cambria"/>
          <w:color w:val="223267"/>
        </w:rPr>
      </w:pPr>
      <w:r w:rsidRPr="006C4FFE">
        <w:rPr>
          <w:rFonts w:ascii="Cambria" w:hAnsi="Cambria"/>
          <w:b/>
          <w:color w:val="223267"/>
          <w:sz w:val="24"/>
          <w:szCs w:val="24"/>
        </w:rPr>
        <w:t>Néanmoins il assure les seuls droits qu’ont encore les salariés</w:t>
      </w:r>
      <w:r w:rsidRPr="006C4FFE">
        <w:rPr>
          <w:rFonts w:ascii="Cambria" w:hAnsi="Cambria"/>
          <w:color w:val="223267"/>
          <w:sz w:val="24"/>
          <w:szCs w:val="24"/>
        </w:rPr>
        <w:t>, il freine la baisse du « co</w:t>
      </w:r>
      <w:r w:rsidR="00A80CC8">
        <w:rPr>
          <w:rFonts w:ascii="Cambria" w:hAnsi="Cambria"/>
          <w:color w:val="223267"/>
          <w:sz w:val="24"/>
          <w:szCs w:val="24"/>
        </w:rPr>
        <w:t>û</w:t>
      </w:r>
      <w:r w:rsidRPr="006C4FFE">
        <w:rPr>
          <w:rFonts w:ascii="Cambria" w:hAnsi="Cambria"/>
          <w:color w:val="223267"/>
          <w:sz w:val="24"/>
          <w:szCs w:val="24"/>
        </w:rPr>
        <w:t xml:space="preserve">t du travail », la dégradation des horaires et conditions de travail... </w:t>
      </w:r>
      <w:r w:rsidRPr="006C4FFE">
        <w:rPr>
          <w:rFonts w:ascii="Cambria" w:hAnsi="Cambria"/>
          <w:b/>
          <w:color w:val="223267"/>
          <w:sz w:val="24"/>
          <w:szCs w:val="24"/>
        </w:rPr>
        <w:t>C’est d’ailleurs pour ça que le MEDEF, le gouvernement, l’Union européenne, veulent s’en débarrasser</w:t>
      </w:r>
      <w:r w:rsidRPr="006C4FFE">
        <w:rPr>
          <w:rFonts w:ascii="Cambria" w:hAnsi="Cambria"/>
          <w:color w:val="223267"/>
          <w:sz w:val="24"/>
          <w:szCs w:val="24"/>
        </w:rPr>
        <w:t xml:space="preserve"> (ainsi que des prud’hommes, de l’</w:t>
      </w:r>
      <w:r>
        <w:rPr>
          <w:rFonts w:ascii="Cambria" w:hAnsi="Cambria"/>
          <w:color w:val="223267"/>
          <w:sz w:val="24"/>
          <w:szCs w:val="24"/>
        </w:rPr>
        <w:t>I</w:t>
      </w:r>
      <w:r w:rsidRPr="006C4FFE">
        <w:rPr>
          <w:rFonts w:ascii="Cambria" w:hAnsi="Cambria"/>
          <w:color w:val="223267"/>
          <w:sz w:val="24"/>
          <w:szCs w:val="24"/>
        </w:rPr>
        <w:t>nspection du travail, des syndicats revendicatifs…et du SMIC)</w:t>
      </w:r>
      <w:r>
        <w:rPr>
          <w:rFonts w:ascii="Cambria" w:hAnsi="Cambria"/>
          <w:color w:val="223267"/>
          <w:sz w:val="24"/>
          <w:szCs w:val="24"/>
        </w:rPr>
        <w:t>.</w:t>
      </w:r>
    </w:p>
    <w:p w:rsidR="006C4FFE" w:rsidRPr="006C4FFE" w:rsidRDefault="006C4FFE" w:rsidP="006C4FFE">
      <w:pPr>
        <w:pStyle w:val="Sansinterligne"/>
        <w:spacing w:line="240" w:lineRule="auto"/>
        <w:ind w:left="360"/>
        <w:rPr>
          <w:rFonts w:ascii="Cambria" w:hAnsi="Cambria"/>
          <w:b/>
          <w:color w:val="223267"/>
          <w:sz w:val="12"/>
          <w:szCs w:val="12"/>
        </w:rPr>
      </w:pPr>
    </w:p>
    <w:p w:rsidR="006C4FFE" w:rsidRPr="006C4FFE" w:rsidRDefault="006C4FFE" w:rsidP="006C4FFE">
      <w:pPr>
        <w:pStyle w:val="Sansinterligne"/>
        <w:spacing w:line="240" w:lineRule="auto"/>
        <w:ind w:left="360"/>
        <w:rPr>
          <w:rFonts w:ascii="Cambria" w:hAnsi="Cambria"/>
          <w:b/>
          <w:color w:val="223267"/>
          <w:sz w:val="26"/>
          <w:szCs w:val="26"/>
        </w:rPr>
      </w:pPr>
      <w:r w:rsidRPr="006C4FFE">
        <w:rPr>
          <w:rFonts w:ascii="Cambria" w:hAnsi="Cambria"/>
          <w:b/>
          <w:color w:val="223267"/>
          <w:sz w:val="26"/>
          <w:szCs w:val="26"/>
        </w:rPr>
        <w:t>A partir de ce constat</w:t>
      </w:r>
      <w:r w:rsidR="00A80CC8">
        <w:rPr>
          <w:rFonts w:ascii="Cambria" w:hAnsi="Cambria"/>
          <w:b/>
          <w:color w:val="223267"/>
          <w:sz w:val="26"/>
          <w:szCs w:val="26"/>
        </w:rPr>
        <w:t>,</w:t>
      </w:r>
      <w:r w:rsidRPr="006C4FFE">
        <w:rPr>
          <w:rFonts w:ascii="Cambria" w:hAnsi="Cambria"/>
          <w:b/>
          <w:color w:val="223267"/>
          <w:sz w:val="26"/>
          <w:szCs w:val="26"/>
        </w:rPr>
        <w:t xml:space="preserve"> quelle stratégie, sachant que la réforme doit être votée en 2016, donc avec Hollande et cette Assemblée nationale ?</w:t>
      </w:r>
    </w:p>
    <w:p w:rsidR="006C4FFE" w:rsidRPr="006C4FFE" w:rsidRDefault="006C4FFE" w:rsidP="006C4FFE">
      <w:pPr>
        <w:pStyle w:val="Sansinterligne"/>
        <w:spacing w:line="240" w:lineRule="auto"/>
        <w:ind w:left="360"/>
        <w:rPr>
          <w:rFonts w:ascii="Cambria" w:hAnsi="Cambria"/>
          <w:b/>
          <w:color w:val="223267"/>
          <w:sz w:val="12"/>
          <w:szCs w:val="12"/>
        </w:rPr>
      </w:pPr>
    </w:p>
    <w:p w:rsidR="006C4FFE" w:rsidRPr="006C4FFE" w:rsidRDefault="006C4FFE" w:rsidP="006C4FFE">
      <w:pPr>
        <w:pStyle w:val="Sansinterligne"/>
        <w:widowControl/>
        <w:numPr>
          <w:ilvl w:val="0"/>
          <w:numId w:val="27"/>
        </w:numPr>
        <w:adjustRightInd/>
        <w:spacing w:line="240" w:lineRule="auto"/>
        <w:textAlignment w:val="auto"/>
        <w:rPr>
          <w:rFonts w:ascii="Cambria" w:hAnsi="Cambria"/>
          <w:b/>
          <w:color w:val="223267"/>
          <w:sz w:val="24"/>
          <w:szCs w:val="24"/>
          <w:u w:val="single"/>
        </w:rPr>
      </w:pPr>
      <w:r w:rsidRPr="006C4FFE">
        <w:rPr>
          <w:rFonts w:ascii="Cambria" w:hAnsi="Cambria"/>
          <w:b/>
          <w:color w:val="223267"/>
          <w:sz w:val="24"/>
          <w:szCs w:val="24"/>
          <w:u w:val="single"/>
        </w:rPr>
        <w:t>Faut-il mobiliser pour obtenir l’abandon du projet de loi</w:t>
      </w:r>
      <w:r w:rsidRPr="00A80CC8">
        <w:rPr>
          <w:rFonts w:ascii="Cambria" w:hAnsi="Cambria"/>
          <w:b/>
          <w:color w:val="223267"/>
          <w:sz w:val="24"/>
          <w:szCs w:val="24"/>
        </w:rPr>
        <w:t> ?</w:t>
      </w:r>
      <w:r w:rsidRPr="006C4FFE">
        <w:rPr>
          <w:rFonts w:ascii="Cambria" w:hAnsi="Cambria"/>
          <w:b/>
          <w:color w:val="223267"/>
          <w:sz w:val="24"/>
          <w:szCs w:val="24"/>
          <w:u w:val="single"/>
        </w:rPr>
        <w:t xml:space="preserve"> </w:t>
      </w:r>
    </w:p>
    <w:p w:rsidR="006C4FFE" w:rsidRPr="006C4FFE" w:rsidRDefault="006C4FFE" w:rsidP="006C4FFE">
      <w:pPr>
        <w:pStyle w:val="Sansinterligne"/>
        <w:widowControl/>
        <w:numPr>
          <w:ilvl w:val="0"/>
          <w:numId w:val="30"/>
        </w:numPr>
        <w:adjustRightInd/>
        <w:spacing w:line="240" w:lineRule="auto"/>
        <w:textAlignment w:val="auto"/>
        <w:rPr>
          <w:rFonts w:ascii="Cambria" w:hAnsi="Cambria"/>
          <w:b/>
          <w:color w:val="223267"/>
          <w:sz w:val="24"/>
          <w:szCs w:val="24"/>
        </w:rPr>
      </w:pPr>
      <w:r w:rsidRPr="006C4FFE">
        <w:rPr>
          <w:rFonts w:ascii="Cambria" w:hAnsi="Cambria"/>
          <w:b/>
          <w:color w:val="223267"/>
          <w:sz w:val="24"/>
          <w:szCs w:val="24"/>
        </w:rPr>
        <w:t xml:space="preserve">Pour une partie des camarades ce serait un objectif modeste, insuffisant. </w:t>
      </w:r>
    </w:p>
    <w:p w:rsidR="006C4FFE" w:rsidRPr="006C4FFE" w:rsidRDefault="006C4FFE" w:rsidP="006C4FFE">
      <w:pPr>
        <w:pStyle w:val="Sansinterligne"/>
        <w:spacing w:line="240" w:lineRule="auto"/>
        <w:ind w:left="720"/>
        <w:rPr>
          <w:rFonts w:ascii="Cambria" w:hAnsi="Cambria"/>
          <w:b/>
          <w:color w:val="223267"/>
          <w:sz w:val="24"/>
          <w:szCs w:val="24"/>
        </w:rPr>
      </w:pPr>
      <w:r w:rsidRPr="006C4FFE">
        <w:rPr>
          <w:rFonts w:ascii="Cambria" w:hAnsi="Cambria"/>
          <w:b/>
          <w:color w:val="223267"/>
          <w:sz w:val="24"/>
          <w:szCs w:val="24"/>
        </w:rPr>
        <w:t>Encore faut-il créer un rapport de forces qu’on n’a pas atteint depuis le retrait du CPE : depuis toutes les contre-réformes ont été votées</w:t>
      </w:r>
      <w:r w:rsidRPr="006C4FFE">
        <w:rPr>
          <w:rFonts w:ascii="Cambria" w:hAnsi="Cambria"/>
          <w:color w:val="223267"/>
          <w:sz w:val="24"/>
          <w:szCs w:val="24"/>
        </w:rPr>
        <w:t xml:space="preserve"> – ça s’est même accéléré en cette fin d’année - et aucune proposition alternative n’a été votée, voire quasiment aucun amendement de fond.</w:t>
      </w:r>
      <w:r w:rsidRPr="006C4FFE">
        <w:rPr>
          <w:rFonts w:ascii="Cambria" w:hAnsi="Cambria"/>
          <w:b/>
          <w:color w:val="223267"/>
          <w:sz w:val="24"/>
          <w:szCs w:val="24"/>
        </w:rPr>
        <w:t xml:space="preserve"> </w:t>
      </w:r>
    </w:p>
    <w:p w:rsidR="006C4FFE" w:rsidRPr="006C4FFE" w:rsidRDefault="006C4FFE" w:rsidP="006C4FFE">
      <w:pPr>
        <w:pStyle w:val="Sansinterligne"/>
        <w:widowControl/>
        <w:numPr>
          <w:ilvl w:val="0"/>
          <w:numId w:val="30"/>
        </w:numPr>
        <w:adjustRightInd/>
        <w:spacing w:line="240" w:lineRule="auto"/>
        <w:textAlignment w:val="auto"/>
        <w:rPr>
          <w:rFonts w:ascii="Cambria" w:hAnsi="Cambria"/>
          <w:b/>
          <w:color w:val="223267"/>
          <w:sz w:val="24"/>
          <w:szCs w:val="24"/>
        </w:rPr>
      </w:pPr>
      <w:r w:rsidRPr="006C4FFE">
        <w:rPr>
          <w:rFonts w:ascii="Cambria" w:hAnsi="Cambria"/>
          <w:b/>
          <w:color w:val="223267"/>
          <w:sz w:val="24"/>
          <w:szCs w:val="24"/>
        </w:rPr>
        <w:lastRenderedPageBreak/>
        <w:t>Mobiliser pour l’abandon n’exclut nullement d’ouvrir la perspective de renforcement des droits des salariés.</w:t>
      </w:r>
    </w:p>
    <w:p w:rsidR="006C4FFE" w:rsidRPr="006C4FFE" w:rsidRDefault="006C4FFE" w:rsidP="006C4FFE">
      <w:pPr>
        <w:pStyle w:val="Sansinterligne"/>
        <w:widowControl/>
        <w:numPr>
          <w:ilvl w:val="0"/>
          <w:numId w:val="30"/>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rPr>
        <w:t>Dans le cadre d’une mobilisation suffisamment puissante</w:t>
      </w:r>
      <w:r w:rsidR="00A80CC8">
        <w:rPr>
          <w:rFonts w:ascii="Cambria" w:hAnsi="Cambria"/>
          <w:b/>
          <w:color w:val="223267"/>
          <w:sz w:val="24"/>
          <w:szCs w:val="24"/>
        </w:rPr>
        <w:t>,</w:t>
      </w:r>
      <w:r w:rsidRPr="006C4FFE">
        <w:rPr>
          <w:rFonts w:ascii="Cambria" w:hAnsi="Cambria"/>
          <w:b/>
          <w:color w:val="223267"/>
          <w:sz w:val="24"/>
          <w:szCs w:val="24"/>
        </w:rPr>
        <w:t xml:space="preserve"> on peut passer de l’un à l’autre : </w:t>
      </w:r>
      <w:r w:rsidRPr="006C4FFE">
        <w:rPr>
          <w:rFonts w:ascii="Cambria" w:hAnsi="Cambria"/>
          <w:color w:val="223267"/>
          <w:sz w:val="24"/>
          <w:szCs w:val="24"/>
        </w:rPr>
        <w:t>comme dit en substance notre camarade G</w:t>
      </w:r>
      <w:r w:rsidR="00A80CC8">
        <w:rPr>
          <w:rFonts w:ascii="Cambria" w:hAnsi="Cambria"/>
          <w:color w:val="223267"/>
          <w:sz w:val="24"/>
          <w:szCs w:val="24"/>
        </w:rPr>
        <w:t>érard</w:t>
      </w:r>
      <w:r w:rsidRPr="006C4FFE">
        <w:rPr>
          <w:rFonts w:ascii="Cambria" w:hAnsi="Cambria"/>
          <w:color w:val="223267"/>
          <w:sz w:val="24"/>
          <w:szCs w:val="24"/>
        </w:rPr>
        <w:t xml:space="preserve"> Filoche dans certains de ses me</w:t>
      </w:r>
      <w:r w:rsidRPr="006C4FFE">
        <w:rPr>
          <w:rFonts w:ascii="Cambria" w:hAnsi="Cambria"/>
          <w:color w:val="223267"/>
          <w:sz w:val="24"/>
          <w:szCs w:val="24"/>
        </w:rPr>
        <w:t>e</w:t>
      </w:r>
      <w:r w:rsidRPr="006C4FFE">
        <w:rPr>
          <w:rFonts w:ascii="Cambria" w:hAnsi="Cambria"/>
          <w:color w:val="223267"/>
          <w:sz w:val="24"/>
          <w:szCs w:val="24"/>
        </w:rPr>
        <w:t>tings : si en 1789 on avait demandé de marcher sur Versailles pour couper la tête du roi et instaurer la République il n’y aurait eu personne. On a marché pour demander du pain et on a fini par la République.</w:t>
      </w:r>
    </w:p>
    <w:p w:rsidR="006C4FFE" w:rsidRPr="00E31E6D" w:rsidRDefault="006C4FFE" w:rsidP="006C4FFE">
      <w:pPr>
        <w:pStyle w:val="Sansinterligne"/>
        <w:widowControl/>
        <w:adjustRightInd/>
        <w:spacing w:line="240" w:lineRule="auto"/>
        <w:textAlignment w:val="auto"/>
        <w:rPr>
          <w:rFonts w:ascii="Cambria" w:hAnsi="Cambria"/>
          <w:color w:val="223267"/>
        </w:rPr>
      </w:pPr>
    </w:p>
    <w:p w:rsidR="006C4FFE" w:rsidRPr="006C4FFE" w:rsidRDefault="006C4FFE" w:rsidP="006C4FFE">
      <w:pPr>
        <w:pStyle w:val="Sansinterligne"/>
        <w:widowControl/>
        <w:numPr>
          <w:ilvl w:val="0"/>
          <w:numId w:val="27"/>
        </w:numPr>
        <w:adjustRightInd/>
        <w:spacing w:line="240" w:lineRule="auto"/>
        <w:textAlignment w:val="auto"/>
        <w:rPr>
          <w:rFonts w:ascii="Cambria" w:hAnsi="Cambria"/>
          <w:color w:val="223267"/>
          <w:sz w:val="24"/>
          <w:szCs w:val="24"/>
          <w:u w:val="single"/>
        </w:rPr>
      </w:pPr>
      <w:r w:rsidRPr="006C4FFE">
        <w:rPr>
          <w:rFonts w:ascii="Cambria" w:hAnsi="Cambria"/>
          <w:b/>
          <w:color w:val="223267"/>
          <w:sz w:val="24"/>
          <w:szCs w:val="24"/>
          <w:u w:val="single"/>
        </w:rPr>
        <w:t xml:space="preserve">Ou bien faut-il mobiliser pour « un nouveau </w:t>
      </w:r>
      <w:r w:rsidR="00A80CC8">
        <w:rPr>
          <w:rFonts w:ascii="Cambria" w:hAnsi="Cambria"/>
          <w:b/>
          <w:color w:val="223267"/>
          <w:sz w:val="24"/>
          <w:szCs w:val="24"/>
          <w:u w:val="single"/>
        </w:rPr>
        <w:t>C</w:t>
      </w:r>
      <w:r w:rsidRPr="006C4FFE">
        <w:rPr>
          <w:rFonts w:ascii="Cambria" w:hAnsi="Cambria"/>
          <w:b/>
          <w:color w:val="223267"/>
          <w:sz w:val="24"/>
          <w:szCs w:val="24"/>
          <w:u w:val="single"/>
        </w:rPr>
        <w:t>ode du travail qui protège</w:t>
      </w:r>
      <w:r w:rsidRPr="006C4FFE">
        <w:rPr>
          <w:rFonts w:ascii="Cambria" w:hAnsi="Cambria"/>
          <w:color w:val="223267"/>
          <w:sz w:val="24"/>
          <w:szCs w:val="24"/>
          <w:u w:val="single"/>
        </w:rPr>
        <w:t> »?</w:t>
      </w:r>
    </w:p>
    <w:p w:rsidR="006C4FFE" w:rsidRPr="006C4FFE" w:rsidRDefault="006C4FFE" w:rsidP="006C4FFE">
      <w:pPr>
        <w:pStyle w:val="Sansinterligne"/>
        <w:widowControl/>
        <w:numPr>
          <w:ilvl w:val="0"/>
          <w:numId w:val="28"/>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Est-</w:t>
      </w:r>
      <w:r w:rsidR="00A80CC8">
        <w:rPr>
          <w:rFonts w:ascii="Cambria" w:hAnsi="Cambria"/>
          <w:color w:val="223267"/>
          <w:sz w:val="24"/>
          <w:szCs w:val="24"/>
        </w:rPr>
        <w:t>il</w:t>
      </w:r>
      <w:r w:rsidRPr="006C4FFE">
        <w:rPr>
          <w:rFonts w:ascii="Cambria" w:hAnsi="Cambria"/>
          <w:color w:val="223267"/>
          <w:sz w:val="24"/>
          <w:szCs w:val="24"/>
        </w:rPr>
        <w:t xml:space="preserve"> possible de l’élaborer rapidement et sans se diviser sachant que nombre de thèmes comme l‘interdiction ou non des licenciements ne fait guère consensus ? </w:t>
      </w:r>
    </w:p>
    <w:p w:rsidR="006C4FFE" w:rsidRPr="006C4FFE" w:rsidRDefault="006C4FFE" w:rsidP="006C4FFE">
      <w:pPr>
        <w:pStyle w:val="Sansinterligne"/>
        <w:widowControl/>
        <w:numPr>
          <w:ilvl w:val="0"/>
          <w:numId w:val="28"/>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 xml:space="preserve">Cette stratégie n’exclut évidemment pas la critique du projet de loi. </w:t>
      </w:r>
    </w:p>
    <w:p w:rsidR="006C4FFE" w:rsidRPr="006C4FFE" w:rsidRDefault="006C4FFE" w:rsidP="006C4FFE">
      <w:pPr>
        <w:pStyle w:val="Sansinterligne"/>
        <w:widowControl/>
        <w:numPr>
          <w:ilvl w:val="0"/>
          <w:numId w:val="28"/>
        </w:numPr>
        <w:adjustRightInd/>
        <w:spacing w:line="240" w:lineRule="auto"/>
        <w:textAlignment w:val="auto"/>
        <w:rPr>
          <w:rFonts w:ascii="Cambria" w:hAnsi="Cambria"/>
          <w:color w:val="223267"/>
          <w:sz w:val="24"/>
          <w:szCs w:val="24"/>
        </w:rPr>
      </w:pPr>
      <w:r w:rsidRPr="006C4FFE">
        <w:rPr>
          <w:rFonts w:ascii="Cambria" w:hAnsi="Cambria"/>
          <w:color w:val="223267"/>
          <w:sz w:val="24"/>
          <w:szCs w:val="24"/>
        </w:rPr>
        <w:t xml:space="preserve">Sachant que la droite et l’immense majorité des députés PS soutiennent la réforme Valls – </w:t>
      </w:r>
      <w:proofErr w:type="spellStart"/>
      <w:r w:rsidRPr="006C4FFE">
        <w:rPr>
          <w:rFonts w:ascii="Cambria" w:hAnsi="Cambria"/>
          <w:color w:val="223267"/>
          <w:sz w:val="24"/>
          <w:szCs w:val="24"/>
        </w:rPr>
        <w:t>Combrexelle</w:t>
      </w:r>
      <w:proofErr w:type="spellEnd"/>
      <w:r w:rsidRPr="006C4FFE">
        <w:rPr>
          <w:rFonts w:ascii="Cambria" w:hAnsi="Cambria"/>
          <w:color w:val="223267"/>
          <w:sz w:val="24"/>
          <w:szCs w:val="24"/>
        </w:rPr>
        <w:t xml:space="preserve"> – Badinter, </w:t>
      </w:r>
      <w:r w:rsidRPr="006C4FFE">
        <w:rPr>
          <w:rFonts w:ascii="Cambria" w:hAnsi="Cambria"/>
          <w:b/>
          <w:color w:val="223267"/>
          <w:sz w:val="24"/>
          <w:szCs w:val="24"/>
        </w:rPr>
        <w:t xml:space="preserve">comment avoir une majorité à l’Assemblée nationale pour faire voter un nouveau </w:t>
      </w:r>
      <w:r w:rsidR="00A80CC8">
        <w:rPr>
          <w:rFonts w:ascii="Cambria" w:hAnsi="Cambria"/>
          <w:b/>
          <w:color w:val="223267"/>
          <w:sz w:val="24"/>
          <w:szCs w:val="24"/>
        </w:rPr>
        <w:t>C</w:t>
      </w:r>
      <w:r w:rsidRPr="006C4FFE">
        <w:rPr>
          <w:rFonts w:ascii="Cambria" w:hAnsi="Cambria"/>
          <w:b/>
          <w:color w:val="223267"/>
          <w:sz w:val="24"/>
          <w:szCs w:val="24"/>
        </w:rPr>
        <w:t xml:space="preserve">ode du travail ? Noter que faire voter un nouveau </w:t>
      </w:r>
      <w:r w:rsidR="00A80CC8">
        <w:rPr>
          <w:rFonts w:ascii="Cambria" w:hAnsi="Cambria"/>
          <w:b/>
          <w:color w:val="223267"/>
          <w:sz w:val="24"/>
          <w:szCs w:val="24"/>
        </w:rPr>
        <w:t>C</w:t>
      </w:r>
      <w:r w:rsidRPr="006C4FFE">
        <w:rPr>
          <w:rFonts w:ascii="Cambria" w:hAnsi="Cambria"/>
          <w:b/>
          <w:color w:val="223267"/>
          <w:sz w:val="24"/>
          <w:szCs w:val="24"/>
        </w:rPr>
        <w:t>ode du travail implique aussi d’obliger le gouvernement à abandonner le sien et en plus de l’obliger à accepter de faire voter celui de CQFD</w:t>
      </w:r>
      <w:r>
        <w:rPr>
          <w:rFonts w:ascii="Cambria" w:hAnsi="Cambria"/>
          <w:b/>
          <w:color w:val="223267"/>
          <w:sz w:val="24"/>
          <w:szCs w:val="24"/>
        </w:rPr>
        <w:t>.</w:t>
      </w:r>
    </w:p>
    <w:p w:rsidR="006C4FFE" w:rsidRPr="00E31E6D" w:rsidRDefault="006C4FFE" w:rsidP="006C4FFE">
      <w:pPr>
        <w:pStyle w:val="Sansinterligne"/>
        <w:widowControl/>
        <w:adjustRightInd/>
        <w:spacing w:line="240" w:lineRule="auto"/>
        <w:ind w:left="720"/>
        <w:textAlignment w:val="auto"/>
        <w:rPr>
          <w:rFonts w:ascii="Cambria" w:hAnsi="Cambria"/>
          <w:color w:val="223267"/>
        </w:rPr>
      </w:pPr>
    </w:p>
    <w:p w:rsidR="006C4FFE" w:rsidRPr="006C4FFE" w:rsidRDefault="006C4FFE" w:rsidP="006C4FFE">
      <w:pPr>
        <w:pStyle w:val="Sansinterligne"/>
        <w:widowControl/>
        <w:numPr>
          <w:ilvl w:val="0"/>
          <w:numId w:val="29"/>
        </w:numPr>
        <w:adjustRightInd/>
        <w:spacing w:line="240" w:lineRule="auto"/>
        <w:textAlignment w:val="auto"/>
        <w:rPr>
          <w:rFonts w:ascii="Cambria" w:hAnsi="Cambria"/>
          <w:color w:val="223267"/>
          <w:sz w:val="24"/>
          <w:szCs w:val="24"/>
        </w:rPr>
      </w:pPr>
      <w:r w:rsidRPr="006C4FFE">
        <w:rPr>
          <w:rFonts w:ascii="Cambria" w:hAnsi="Cambria"/>
          <w:b/>
          <w:color w:val="223267"/>
          <w:sz w:val="24"/>
          <w:szCs w:val="24"/>
          <w:u w:val="single"/>
        </w:rPr>
        <w:t xml:space="preserve">Une synthèse </w:t>
      </w:r>
      <w:r w:rsidRPr="006C4FFE">
        <w:rPr>
          <w:rFonts w:ascii="Cambria" w:hAnsi="Cambria"/>
          <w:color w:val="223267"/>
          <w:sz w:val="24"/>
          <w:szCs w:val="24"/>
          <w:u w:val="single"/>
        </w:rPr>
        <w:t>ne serait-elle pas</w:t>
      </w:r>
      <w:r w:rsidRPr="006C4FFE">
        <w:rPr>
          <w:rFonts w:ascii="Cambria" w:hAnsi="Cambria"/>
          <w:color w:val="223267"/>
          <w:sz w:val="24"/>
          <w:szCs w:val="24"/>
        </w:rPr>
        <w:t> :</w:t>
      </w:r>
    </w:p>
    <w:p w:rsidR="006C4FFE" w:rsidRPr="006C4FFE" w:rsidRDefault="00A80CC8" w:rsidP="006C4FFE">
      <w:pPr>
        <w:pStyle w:val="Sansinterligne"/>
        <w:widowControl/>
        <w:numPr>
          <w:ilvl w:val="1"/>
          <w:numId w:val="29"/>
        </w:numPr>
        <w:adjustRightInd/>
        <w:spacing w:line="240" w:lineRule="auto"/>
        <w:textAlignment w:val="auto"/>
        <w:rPr>
          <w:rFonts w:ascii="Cambria" w:hAnsi="Cambria"/>
          <w:color w:val="223267"/>
          <w:sz w:val="24"/>
          <w:szCs w:val="24"/>
        </w:rPr>
      </w:pPr>
      <w:r>
        <w:rPr>
          <w:rFonts w:ascii="Cambria" w:hAnsi="Cambria"/>
          <w:b/>
          <w:color w:val="223267"/>
          <w:sz w:val="24"/>
          <w:szCs w:val="24"/>
        </w:rPr>
        <w:t>u</w:t>
      </w:r>
      <w:r w:rsidR="006C4FFE" w:rsidRPr="006C4FFE">
        <w:rPr>
          <w:rFonts w:ascii="Cambria" w:hAnsi="Cambria"/>
          <w:b/>
          <w:color w:val="223267"/>
          <w:sz w:val="24"/>
          <w:szCs w:val="24"/>
        </w:rPr>
        <w:t>ne mobilisation nationale d’éducation populaire et pour</w:t>
      </w:r>
      <w:r w:rsidR="006C4FFE" w:rsidRPr="006C4FFE">
        <w:rPr>
          <w:rFonts w:ascii="Cambria" w:hAnsi="Cambria"/>
          <w:color w:val="223267"/>
          <w:sz w:val="24"/>
          <w:szCs w:val="24"/>
        </w:rPr>
        <w:t xml:space="preserve"> </w:t>
      </w:r>
      <w:r w:rsidR="006C4FFE" w:rsidRPr="006C4FFE">
        <w:rPr>
          <w:rFonts w:ascii="Cambria" w:hAnsi="Cambria"/>
          <w:b/>
          <w:color w:val="223267"/>
          <w:sz w:val="24"/>
          <w:szCs w:val="24"/>
        </w:rPr>
        <w:t>l’abandon  du projet de loi</w:t>
      </w:r>
      <w:r>
        <w:rPr>
          <w:rFonts w:ascii="Cambria" w:hAnsi="Cambria"/>
          <w:b/>
          <w:color w:val="223267"/>
          <w:sz w:val="24"/>
          <w:szCs w:val="24"/>
        </w:rPr>
        <w:t> ;</w:t>
      </w:r>
    </w:p>
    <w:p w:rsidR="006C4FFE" w:rsidRPr="006C4FFE" w:rsidRDefault="00A80CC8" w:rsidP="006C4FFE">
      <w:pPr>
        <w:pStyle w:val="Sansinterligne"/>
        <w:widowControl/>
        <w:numPr>
          <w:ilvl w:val="1"/>
          <w:numId w:val="29"/>
        </w:numPr>
        <w:adjustRightInd/>
        <w:spacing w:line="240" w:lineRule="auto"/>
        <w:textAlignment w:val="auto"/>
        <w:rPr>
          <w:rFonts w:ascii="Cambria" w:hAnsi="Cambria"/>
          <w:color w:val="223267"/>
          <w:sz w:val="24"/>
          <w:szCs w:val="24"/>
        </w:rPr>
      </w:pPr>
      <w:r>
        <w:rPr>
          <w:rFonts w:ascii="Cambria" w:hAnsi="Cambria"/>
          <w:color w:val="223267"/>
          <w:sz w:val="24"/>
          <w:szCs w:val="24"/>
        </w:rPr>
        <w:t>s</w:t>
      </w:r>
      <w:r w:rsidR="006C4FFE" w:rsidRPr="006C4FFE">
        <w:rPr>
          <w:rFonts w:ascii="Cambria" w:hAnsi="Cambria"/>
          <w:color w:val="223267"/>
          <w:sz w:val="24"/>
          <w:szCs w:val="24"/>
        </w:rPr>
        <w:t xml:space="preserve">’en tenir </w:t>
      </w:r>
      <w:r w:rsidR="006C4FFE" w:rsidRPr="006C4FFE">
        <w:rPr>
          <w:rFonts w:ascii="Cambria" w:hAnsi="Cambria"/>
          <w:b/>
          <w:color w:val="223267"/>
          <w:sz w:val="24"/>
          <w:szCs w:val="24"/>
        </w:rPr>
        <w:t xml:space="preserve">dans l’immédiat </w:t>
      </w:r>
      <w:r w:rsidR="006C4FFE" w:rsidRPr="006C4FFE">
        <w:rPr>
          <w:rFonts w:ascii="Cambria" w:hAnsi="Cambria"/>
          <w:color w:val="223267"/>
          <w:sz w:val="24"/>
          <w:szCs w:val="24"/>
        </w:rPr>
        <w:t xml:space="preserve">à </w:t>
      </w:r>
      <w:r w:rsidR="006C4FFE" w:rsidRPr="006C4FFE">
        <w:rPr>
          <w:rFonts w:ascii="Cambria" w:hAnsi="Cambria"/>
          <w:b/>
          <w:color w:val="223267"/>
          <w:sz w:val="24"/>
          <w:szCs w:val="24"/>
        </w:rPr>
        <w:t>quelques grands axes</w:t>
      </w:r>
      <w:r w:rsidR="006C4FFE" w:rsidRPr="006C4FFE">
        <w:rPr>
          <w:rFonts w:ascii="Cambria" w:hAnsi="Cambria"/>
          <w:color w:val="223267"/>
          <w:sz w:val="24"/>
          <w:szCs w:val="24"/>
        </w:rPr>
        <w:t xml:space="preserve"> faisant l’unanimité et permettant de répondre aux questions type « vous critiquez mais que proposez-vous ?</w:t>
      </w:r>
      <w:r>
        <w:rPr>
          <w:rFonts w:ascii="Cambria" w:hAnsi="Cambria"/>
          <w:color w:val="223267"/>
          <w:sz w:val="24"/>
          <w:szCs w:val="24"/>
        </w:rPr>
        <w:t xml:space="preserve"> » </w:t>
      </w:r>
      <w:r w:rsidR="006C4FFE" w:rsidRPr="006C4FFE">
        <w:rPr>
          <w:rFonts w:ascii="Cambria" w:hAnsi="Cambria"/>
          <w:color w:val="223267"/>
          <w:sz w:val="24"/>
          <w:szCs w:val="24"/>
        </w:rPr>
        <w:t>(exemple le re</w:t>
      </w:r>
      <w:r w:rsidR="006C4FFE" w:rsidRPr="006C4FFE">
        <w:rPr>
          <w:rFonts w:ascii="Cambria" w:hAnsi="Cambria"/>
          <w:color w:val="223267"/>
          <w:sz w:val="24"/>
          <w:szCs w:val="24"/>
        </w:rPr>
        <w:t>s</w:t>
      </w:r>
      <w:r w:rsidR="006C4FFE" w:rsidRPr="006C4FFE">
        <w:rPr>
          <w:rFonts w:ascii="Cambria" w:hAnsi="Cambria"/>
          <w:color w:val="223267"/>
          <w:sz w:val="24"/>
          <w:szCs w:val="24"/>
        </w:rPr>
        <w:t>pect de la hiérarchie des normes)</w:t>
      </w:r>
      <w:r>
        <w:rPr>
          <w:rFonts w:ascii="Cambria" w:hAnsi="Cambria"/>
          <w:color w:val="223267"/>
          <w:sz w:val="24"/>
          <w:szCs w:val="24"/>
        </w:rPr>
        <w:t> ;</w:t>
      </w:r>
    </w:p>
    <w:p w:rsidR="006C4FFE" w:rsidRPr="00E31E6D" w:rsidRDefault="00A80CC8" w:rsidP="006C4FFE">
      <w:pPr>
        <w:pStyle w:val="Sansinterligne"/>
        <w:widowControl/>
        <w:numPr>
          <w:ilvl w:val="1"/>
          <w:numId w:val="29"/>
        </w:numPr>
        <w:adjustRightInd/>
        <w:spacing w:line="240" w:lineRule="auto"/>
        <w:textAlignment w:val="auto"/>
        <w:rPr>
          <w:rFonts w:ascii="Cambria" w:hAnsi="Cambria"/>
          <w:color w:val="223267"/>
        </w:rPr>
      </w:pPr>
      <w:r>
        <w:rPr>
          <w:rFonts w:ascii="Cambria" w:hAnsi="Cambria"/>
          <w:b/>
          <w:color w:val="223267"/>
          <w:sz w:val="24"/>
          <w:szCs w:val="24"/>
        </w:rPr>
        <w:t>t</w:t>
      </w:r>
      <w:r w:rsidR="006C4FFE" w:rsidRPr="006C4FFE">
        <w:rPr>
          <w:rFonts w:ascii="Cambria" w:hAnsi="Cambria"/>
          <w:b/>
          <w:color w:val="223267"/>
          <w:sz w:val="24"/>
          <w:szCs w:val="24"/>
        </w:rPr>
        <w:t xml:space="preserve">ravailler avec toutes les organisations qui le voudront bien à un </w:t>
      </w:r>
      <w:r>
        <w:rPr>
          <w:rFonts w:ascii="Cambria" w:hAnsi="Cambria"/>
          <w:b/>
          <w:color w:val="223267"/>
          <w:sz w:val="24"/>
          <w:szCs w:val="24"/>
        </w:rPr>
        <w:t>C</w:t>
      </w:r>
      <w:r w:rsidR="006C4FFE" w:rsidRPr="006C4FFE">
        <w:rPr>
          <w:rFonts w:ascii="Cambria" w:hAnsi="Cambria"/>
          <w:b/>
          <w:color w:val="223267"/>
          <w:sz w:val="24"/>
          <w:szCs w:val="24"/>
        </w:rPr>
        <w:t xml:space="preserve">ode du travail avec des droits de haut niveau - </w:t>
      </w:r>
      <w:r w:rsidR="006C4FFE" w:rsidRPr="006C4FFE">
        <w:rPr>
          <w:rFonts w:ascii="Cambria" w:hAnsi="Cambria"/>
          <w:color w:val="223267"/>
          <w:sz w:val="24"/>
          <w:szCs w:val="24"/>
        </w:rPr>
        <w:t xml:space="preserve">pour certaines organisations c’est le nouveau statut du travail salarié et la </w:t>
      </w:r>
      <w:r>
        <w:rPr>
          <w:rFonts w:ascii="Cambria" w:hAnsi="Cambria"/>
          <w:color w:val="223267"/>
          <w:sz w:val="24"/>
          <w:szCs w:val="24"/>
        </w:rPr>
        <w:t>S</w:t>
      </w:r>
      <w:r w:rsidR="006C4FFE" w:rsidRPr="006C4FFE">
        <w:rPr>
          <w:rFonts w:ascii="Cambria" w:hAnsi="Cambria"/>
          <w:color w:val="223267"/>
          <w:sz w:val="24"/>
          <w:szCs w:val="24"/>
        </w:rPr>
        <w:t xml:space="preserve">écurité sociale professionnelle(1) -, </w:t>
      </w:r>
      <w:r w:rsidR="006C4FFE" w:rsidRPr="006C4FFE">
        <w:rPr>
          <w:rFonts w:ascii="Cambria" w:hAnsi="Cambria"/>
          <w:b/>
          <w:color w:val="223267"/>
          <w:sz w:val="24"/>
          <w:szCs w:val="24"/>
        </w:rPr>
        <w:t>en liaison avec la construction du ra</w:t>
      </w:r>
      <w:r w:rsidR="006C4FFE" w:rsidRPr="006C4FFE">
        <w:rPr>
          <w:rFonts w:ascii="Cambria" w:hAnsi="Cambria"/>
          <w:b/>
          <w:color w:val="223267"/>
          <w:sz w:val="24"/>
          <w:szCs w:val="24"/>
        </w:rPr>
        <w:t>p</w:t>
      </w:r>
      <w:r w:rsidR="006C4FFE" w:rsidRPr="006C4FFE">
        <w:rPr>
          <w:rFonts w:ascii="Cambria" w:hAnsi="Cambria"/>
          <w:b/>
          <w:color w:val="223267"/>
          <w:sz w:val="24"/>
          <w:szCs w:val="24"/>
        </w:rPr>
        <w:t>port de forces et de la majorité alternative susceptible de le voter.</w:t>
      </w:r>
      <w:r w:rsidR="006C4FFE" w:rsidRPr="00E31E6D">
        <w:rPr>
          <w:rFonts w:ascii="Cambria" w:hAnsi="Cambria"/>
          <w:b/>
          <w:color w:val="223267"/>
        </w:rPr>
        <w:t xml:space="preserve"> </w:t>
      </w:r>
    </w:p>
    <w:p w:rsidR="006C4FFE" w:rsidRPr="00E31E6D" w:rsidRDefault="006C4FFE" w:rsidP="006C4FFE">
      <w:pPr>
        <w:pStyle w:val="Sansinterligne"/>
        <w:rPr>
          <w:rFonts w:ascii="Cambria" w:hAnsi="Cambria"/>
          <w:color w:val="223267"/>
        </w:rPr>
      </w:pPr>
      <w:r>
        <w:rPr>
          <w:rFonts w:ascii="Cambria" w:hAnsi="Cambria"/>
          <w:color w:val="223267"/>
        </w:rPr>
        <w:t>----------------------------------</w:t>
      </w:r>
    </w:p>
    <w:p w:rsidR="006C4FFE" w:rsidRPr="00A80CC8" w:rsidRDefault="006C4FFE" w:rsidP="006C4FFE">
      <w:pPr>
        <w:pStyle w:val="Sansinterligne"/>
        <w:spacing w:line="240" w:lineRule="auto"/>
        <w:rPr>
          <w:color w:val="223267"/>
        </w:rPr>
      </w:pPr>
      <w:r w:rsidRPr="006C4FFE">
        <w:rPr>
          <w:color w:val="223267"/>
        </w:rPr>
        <w:t xml:space="preserve">(1) </w:t>
      </w:r>
      <w:r w:rsidRPr="00A80CC8">
        <w:rPr>
          <w:color w:val="223267"/>
        </w:rPr>
        <w:t>Une partie des syndicats se prononce pour une sécurité sociale professionnelle. Voici un extrait issu du site de la CGT (seul syndicat à le mettre en ligne semble t’il) du nouveau statut du travail salarié et de la sécurité sociale pr</w:t>
      </w:r>
      <w:r w:rsidRPr="00A80CC8">
        <w:rPr>
          <w:color w:val="223267"/>
        </w:rPr>
        <w:t>o</w:t>
      </w:r>
      <w:r w:rsidRPr="00A80CC8">
        <w:rPr>
          <w:color w:val="223267"/>
        </w:rPr>
        <w:t>fessionnelle.</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Droit à un </w:t>
      </w:r>
      <w:r w:rsidRPr="006C4FFE">
        <w:rPr>
          <w:b/>
          <w:i/>
          <w:color w:val="223267"/>
        </w:rPr>
        <w:t>contrat à durée indéterminée ou à un emploi statutaire à temps complet</w:t>
      </w:r>
      <w:r w:rsidR="00A80CC8">
        <w:rPr>
          <w:b/>
          <w:i/>
          <w:color w:val="223267"/>
        </w:rPr>
        <w:t>.</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Droit à une </w:t>
      </w:r>
      <w:r w:rsidRPr="006C4FFE">
        <w:rPr>
          <w:b/>
          <w:i/>
          <w:color w:val="223267"/>
        </w:rPr>
        <w:t>progressivité de carrière</w:t>
      </w:r>
      <w:r w:rsidRPr="006C4FFE">
        <w:rPr>
          <w:i/>
          <w:color w:val="223267"/>
        </w:rPr>
        <w:t xml:space="preserve"> qui lie qualification initiale, ancienneté, acquisition de nouvelles qualific</w:t>
      </w:r>
      <w:r w:rsidRPr="006C4FFE">
        <w:rPr>
          <w:i/>
          <w:color w:val="223267"/>
        </w:rPr>
        <w:t>a</w:t>
      </w:r>
      <w:r w:rsidRPr="006C4FFE">
        <w:rPr>
          <w:i/>
          <w:color w:val="223267"/>
        </w:rPr>
        <w:t>tions et évol</w:t>
      </w:r>
      <w:r w:rsidRPr="006C4FFE">
        <w:rPr>
          <w:i/>
          <w:color w:val="223267"/>
        </w:rPr>
        <w:t>u</w:t>
      </w:r>
      <w:r w:rsidRPr="006C4FFE">
        <w:rPr>
          <w:i/>
          <w:color w:val="223267"/>
        </w:rPr>
        <w:t>tion de salaire tout au long de sa vie professionnelle</w:t>
      </w:r>
      <w:r w:rsidR="00A80CC8">
        <w:rPr>
          <w:i/>
          <w:color w:val="223267"/>
        </w:rPr>
        <w:t>.</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Droit à un salaire. </w:t>
      </w:r>
      <w:r w:rsidRPr="006C4FFE">
        <w:rPr>
          <w:b/>
          <w:i/>
          <w:color w:val="223267"/>
        </w:rPr>
        <w:t>Tout salarié devrait avoir au moins doublé, à l’âge de la retraite, son salaire d’entrée dans la vie pr</w:t>
      </w:r>
      <w:r w:rsidRPr="006C4FFE">
        <w:rPr>
          <w:b/>
          <w:i/>
          <w:color w:val="223267"/>
        </w:rPr>
        <w:t>o</w:t>
      </w:r>
      <w:r w:rsidRPr="006C4FFE">
        <w:rPr>
          <w:b/>
          <w:i/>
          <w:color w:val="223267"/>
        </w:rPr>
        <w:t xml:space="preserve">fessionnelle </w:t>
      </w:r>
      <w:r w:rsidRPr="006C4FFE">
        <w:rPr>
          <w:i/>
          <w:color w:val="223267"/>
        </w:rPr>
        <w:t>(à valeur constante)</w:t>
      </w:r>
      <w:r w:rsidR="00A80CC8">
        <w:rPr>
          <w:i/>
          <w:color w:val="223267"/>
        </w:rPr>
        <w:t>.</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Droit à la </w:t>
      </w:r>
      <w:r w:rsidRPr="006C4FFE">
        <w:rPr>
          <w:b/>
          <w:i/>
          <w:color w:val="223267"/>
        </w:rPr>
        <w:t>formation continue qualifiante</w:t>
      </w:r>
      <w:r w:rsidR="00A80CC8">
        <w:rPr>
          <w:b/>
          <w:i/>
          <w:color w:val="223267"/>
        </w:rPr>
        <w:t> </w:t>
      </w:r>
      <w:r w:rsidRPr="006C4FFE">
        <w:rPr>
          <w:i/>
          <w:color w:val="223267"/>
        </w:rPr>
        <w:t>: au moins 10</w:t>
      </w:r>
      <w:r w:rsidR="00A80CC8">
        <w:rPr>
          <w:i/>
          <w:color w:val="223267"/>
        </w:rPr>
        <w:t> </w:t>
      </w:r>
      <w:r w:rsidRPr="006C4FFE">
        <w:rPr>
          <w:i/>
          <w:color w:val="223267"/>
        </w:rPr>
        <w:t xml:space="preserve">% du temps de travail pour une formation au choix du salarié rémunérée et considérée comme du temps de travail, mise en </w:t>
      </w:r>
      <w:r w:rsidR="00A80CC8" w:rsidRPr="006C4FFE">
        <w:rPr>
          <w:i/>
          <w:color w:val="223267"/>
        </w:rPr>
        <w:t>œuvre</w:t>
      </w:r>
      <w:r w:rsidRPr="006C4FFE">
        <w:rPr>
          <w:i/>
          <w:color w:val="223267"/>
        </w:rPr>
        <w:t xml:space="preserve"> tout au long de la vie professio</w:t>
      </w:r>
      <w:r w:rsidRPr="006C4FFE">
        <w:rPr>
          <w:i/>
          <w:color w:val="223267"/>
        </w:rPr>
        <w:t>n</w:t>
      </w:r>
      <w:r w:rsidRPr="006C4FFE">
        <w:rPr>
          <w:i/>
          <w:color w:val="223267"/>
        </w:rPr>
        <w:t>nelle</w:t>
      </w:r>
      <w:r w:rsidR="00A80CC8">
        <w:rPr>
          <w:i/>
          <w:color w:val="223267"/>
        </w:rPr>
        <w:t>.</w:t>
      </w:r>
    </w:p>
    <w:p w:rsidR="006C4FFE" w:rsidRPr="006C4FFE" w:rsidRDefault="006C4FFE" w:rsidP="006C4FFE">
      <w:pPr>
        <w:pStyle w:val="Sansinterligne"/>
        <w:widowControl/>
        <w:numPr>
          <w:ilvl w:val="0"/>
          <w:numId w:val="29"/>
        </w:numPr>
        <w:adjustRightInd/>
        <w:spacing w:line="240" w:lineRule="auto"/>
        <w:textAlignment w:val="auto"/>
        <w:rPr>
          <w:b/>
          <w:i/>
          <w:color w:val="223267"/>
        </w:rPr>
      </w:pPr>
      <w:r w:rsidRPr="006C4FFE">
        <w:rPr>
          <w:i/>
          <w:color w:val="223267"/>
        </w:rPr>
        <w:t xml:space="preserve">Ces droits doivent faire l’objet d’un socle commun de garanties interprofessionnelles permettant à </w:t>
      </w:r>
      <w:r w:rsidRPr="006C4FFE">
        <w:rPr>
          <w:b/>
          <w:i/>
          <w:color w:val="223267"/>
        </w:rPr>
        <w:t>chaque sal</w:t>
      </w:r>
      <w:r w:rsidRPr="006C4FFE">
        <w:rPr>
          <w:b/>
          <w:i/>
          <w:color w:val="223267"/>
        </w:rPr>
        <w:t>a</w:t>
      </w:r>
      <w:r w:rsidRPr="006C4FFE">
        <w:rPr>
          <w:b/>
          <w:i/>
          <w:color w:val="223267"/>
        </w:rPr>
        <w:t xml:space="preserve">rié de les mettre en </w:t>
      </w:r>
      <w:r w:rsidR="00E51715" w:rsidRPr="006C4FFE">
        <w:rPr>
          <w:b/>
          <w:i/>
          <w:color w:val="223267"/>
        </w:rPr>
        <w:t>œuvre</w:t>
      </w:r>
      <w:r w:rsidRPr="006C4FFE">
        <w:rPr>
          <w:b/>
          <w:i/>
          <w:color w:val="223267"/>
        </w:rPr>
        <w:t xml:space="preserve"> tout au long de la vie professionnelle.</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Leur </w:t>
      </w:r>
      <w:proofErr w:type="spellStart"/>
      <w:r w:rsidRPr="006C4FFE">
        <w:rPr>
          <w:b/>
          <w:i/>
          <w:color w:val="223267"/>
        </w:rPr>
        <w:t>transférabilité</w:t>
      </w:r>
      <w:proofErr w:type="spellEnd"/>
      <w:r w:rsidRPr="006C4FFE">
        <w:rPr>
          <w:i/>
          <w:color w:val="223267"/>
        </w:rPr>
        <w:t xml:space="preserve"> au fur et à mesure des mobilités est la condition pour que celles-ci ne soient pas contradi</w:t>
      </w:r>
      <w:r w:rsidRPr="006C4FFE">
        <w:rPr>
          <w:i/>
          <w:color w:val="223267"/>
        </w:rPr>
        <w:t>c</w:t>
      </w:r>
      <w:r w:rsidRPr="006C4FFE">
        <w:rPr>
          <w:i/>
          <w:color w:val="223267"/>
        </w:rPr>
        <w:t>toires</w:t>
      </w:r>
      <w:r w:rsidR="00A80CC8">
        <w:rPr>
          <w:i/>
          <w:color w:val="223267"/>
        </w:rPr>
        <w:t>,</w:t>
      </w:r>
      <w:r w:rsidRPr="006C4FFE">
        <w:rPr>
          <w:i/>
          <w:color w:val="223267"/>
        </w:rPr>
        <w:t xml:space="preserve"> voire même </w:t>
      </w:r>
      <w:r w:rsidRPr="006C4FFE">
        <w:rPr>
          <w:b/>
          <w:i/>
          <w:color w:val="223267"/>
        </w:rPr>
        <w:t>contribuent à des progressions de salaires</w:t>
      </w:r>
      <w:r w:rsidRPr="006C4FFE">
        <w:rPr>
          <w:i/>
          <w:color w:val="223267"/>
        </w:rPr>
        <w:t>, à des évolutions des formations et qualifications à l’avantage des sal</w:t>
      </w:r>
      <w:r w:rsidRPr="006C4FFE">
        <w:rPr>
          <w:i/>
          <w:color w:val="223267"/>
        </w:rPr>
        <w:t>a</w:t>
      </w:r>
      <w:r w:rsidRPr="006C4FFE">
        <w:rPr>
          <w:i/>
          <w:color w:val="223267"/>
        </w:rPr>
        <w:t>riés.</w:t>
      </w:r>
    </w:p>
    <w:p w:rsidR="006C4FFE" w:rsidRPr="006C4FFE" w:rsidRDefault="006C4FFE" w:rsidP="006C4FFE">
      <w:pPr>
        <w:pStyle w:val="Sansinterligne"/>
        <w:widowControl/>
        <w:numPr>
          <w:ilvl w:val="0"/>
          <w:numId w:val="29"/>
        </w:numPr>
        <w:adjustRightInd/>
        <w:spacing w:line="240" w:lineRule="auto"/>
        <w:textAlignment w:val="auto"/>
        <w:rPr>
          <w:i/>
          <w:color w:val="223267"/>
        </w:rPr>
      </w:pPr>
      <w:r w:rsidRPr="006C4FFE">
        <w:rPr>
          <w:i/>
          <w:color w:val="223267"/>
        </w:rPr>
        <w:t xml:space="preserve">Les salariés doivent disposer de </w:t>
      </w:r>
      <w:r w:rsidRPr="006C4FFE">
        <w:rPr>
          <w:b/>
          <w:i/>
          <w:color w:val="223267"/>
        </w:rPr>
        <w:t>droits pour que les mobilités, à leur initiative</w:t>
      </w:r>
      <w:r w:rsidRPr="006C4FFE">
        <w:rPr>
          <w:i/>
          <w:color w:val="223267"/>
        </w:rPr>
        <w:t>, leur ouvrent de véritables libertés d’action et que soient fortement encadrées les mobilités à l’initiative des employeurs.</w:t>
      </w:r>
    </w:p>
    <w:p w:rsidR="006C4FFE" w:rsidRPr="006C4FFE" w:rsidRDefault="006C4FFE" w:rsidP="006C4FFE">
      <w:pPr>
        <w:pStyle w:val="Sansinterligne"/>
        <w:spacing w:line="240" w:lineRule="auto"/>
        <w:rPr>
          <w:color w:val="223267"/>
        </w:rPr>
      </w:pPr>
      <w:r w:rsidRPr="006C4FFE">
        <w:rPr>
          <w:i/>
          <w:color w:val="223267"/>
        </w:rPr>
        <w:t>Dans une période de transition entre deux emplois</w:t>
      </w:r>
      <w:r w:rsidR="00A80CC8">
        <w:rPr>
          <w:i/>
          <w:color w:val="223267"/>
        </w:rPr>
        <w:t> </w:t>
      </w:r>
      <w:r w:rsidRPr="006C4FFE">
        <w:rPr>
          <w:i/>
          <w:color w:val="223267"/>
        </w:rPr>
        <w:t xml:space="preserve">: </w:t>
      </w:r>
      <w:r w:rsidRPr="006C4FFE">
        <w:rPr>
          <w:b/>
          <w:i/>
          <w:color w:val="223267"/>
        </w:rPr>
        <w:t>maintien des droits du salarié acquis dans son dernier emploi ou le plus favorable</w:t>
      </w:r>
      <w:r w:rsidRPr="006C4FFE">
        <w:rPr>
          <w:i/>
          <w:color w:val="223267"/>
        </w:rPr>
        <w:t xml:space="preserve"> en cas d’emploi précaire, puis </w:t>
      </w:r>
      <w:proofErr w:type="spellStart"/>
      <w:r w:rsidRPr="006C4FFE">
        <w:rPr>
          <w:i/>
          <w:color w:val="223267"/>
        </w:rPr>
        <w:t>transférabilité</w:t>
      </w:r>
      <w:proofErr w:type="spellEnd"/>
      <w:r w:rsidRPr="006C4FFE">
        <w:rPr>
          <w:i/>
          <w:color w:val="223267"/>
        </w:rPr>
        <w:t xml:space="preserve"> des mêmes droits (et de leur ancienneté) dès l’obtention du nouvel emploi</w:t>
      </w:r>
      <w:r w:rsidR="00A80CC8">
        <w:rPr>
          <w:i/>
          <w:color w:val="223267"/>
        </w:rPr>
        <w:t>.</w:t>
      </w:r>
      <w:r w:rsidRPr="006C4FFE">
        <w:rPr>
          <w:color w:val="223267"/>
        </w:rPr>
        <w:t xml:space="preserve"> Le projet gouvernemental ment lorsqu’il parle de sécurisation des parcours profe</w:t>
      </w:r>
      <w:r w:rsidRPr="006C4FFE">
        <w:rPr>
          <w:color w:val="223267"/>
        </w:rPr>
        <w:t>s</w:t>
      </w:r>
      <w:r w:rsidRPr="006C4FFE">
        <w:rPr>
          <w:color w:val="223267"/>
        </w:rPr>
        <w:t>sionnels. Est-ce que le MEDEF et le gouvernement s’engagent à généraliser le CDI, à doubler les salaires sur une carrière,</w:t>
      </w:r>
      <w:r w:rsidR="00A80CC8">
        <w:rPr>
          <w:color w:val="223267"/>
        </w:rPr>
        <w:t xml:space="preserve"> </w:t>
      </w:r>
      <w:r w:rsidRPr="006C4FFE">
        <w:rPr>
          <w:color w:val="223267"/>
        </w:rPr>
        <w:t>…</w:t>
      </w:r>
      <w:r w:rsidR="00A80CC8">
        <w:rPr>
          <w:color w:val="223267"/>
        </w:rPr>
        <w:t xml:space="preserve"> </w:t>
      </w:r>
      <w:r w:rsidRPr="006C4FFE">
        <w:rPr>
          <w:color w:val="223267"/>
        </w:rPr>
        <w:t>?</w:t>
      </w:r>
    </w:p>
    <w:p w:rsidR="00A80CC8" w:rsidRDefault="00A80CC8" w:rsidP="006C4FFE">
      <w:pPr>
        <w:pStyle w:val="Sansinterligne"/>
        <w:spacing w:line="240" w:lineRule="auto"/>
        <w:rPr>
          <w:b/>
          <w:color w:val="223267"/>
        </w:rPr>
      </w:pPr>
    </w:p>
    <w:p w:rsidR="006C4FFE" w:rsidRPr="006C4FFE" w:rsidRDefault="006C4FFE" w:rsidP="006C4FFE">
      <w:pPr>
        <w:pStyle w:val="Sansinterligne"/>
        <w:spacing w:line="240" w:lineRule="auto"/>
        <w:rPr>
          <w:b/>
          <w:color w:val="223267"/>
        </w:rPr>
      </w:pPr>
      <w:r w:rsidRPr="006C4FFE">
        <w:rPr>
          <w:b/>
          <w:color w:val="223267"/>
        </w:rPr>
        <w:t>Sauf évolution due aux résultats, même un « coup de pouce » au SMIC est une nouvelle fois refusé !</w:t>
      </w:r>
    </w:p>
    <w:p w:rsidR="005D78DD" w:rsidRDefault="005D78DD" w:rsidP="003D6F7F">
      <w:pPr>
        <w:pStyle w:val="Sansinterligne"/>
        <w:spacing w:line="240" w:lineRule="auto"/>
        <w:rPr>
          <w:rFonts w:ascii="Arial Narrow" w:hAnsi="Arial Narrow"/>
          <w:b/>
          <w:color w:val="223267"/>
          <w:sz w:val="28"/>
          <w:szCs w:val="28"/>
        </w:rPr>
      </w:pPr>
      <w:r>
        <w:rPr>
          <w:rFonts w:ascii="Arial Narrow" w:hAnsi="Arial Narrow"/>
          <w:b/>
          <w:color w:val="223267"/>
          <w:sz w:val="28"/>
          <w:szCs w:val="28"/>
        </w:rPr>
        <w:br w:type="page"/>
      </w: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color w:val="223267"/>
          <w:sz w:val="28"/>
          <w:szCs w:val="28"/>
        </w:rPr>
      </w:pPr>
      <w:r w:rsidRPr="00E51715">
        <w:rPr>
          <w:rFonts w:asciiTheme="majorHAnsi" w:hAnsiTheme="majorHAnsi"/>
          <w:b/>
          <w:color w:val="223267"/>
          <w:sz w:val="28"/>
          <w:szCs w:val="28"/>
        </w:rPr>
        <w:lastRenderedPageBreak/>
        <w:t xml:space="preserve">Pour un changement immédiat de cap vers une République </w:t>
      </w:r>
      <w:r>
        <w:rPr>
          <w:rFonts w:asciiTheme="majorHAnsi" w:hAnsiTheme="majorHAnsi"/>
          <w:b/>
          <w:color w:val="223267"/>
          <w:sz w:val="28"/>
          <w:szCs w:val="28"/>
        </w:rPr>
        <w:t>s</w:t>
      </w:r>
      <w:r w:rsidRPr="00E51715">
        <w:rPr>
          <w:rFonts w:asciiTheme="majorHAnsi" w:hAnsiTheme="majorHAnsi"/>
          <w:b/>
          <w:color w:val="223267"/>
          <w:sz w:val="28"/>
          <w:szCs w:val="28"/>
        </w:rPr>
        <w:t>ociale</w:t>
      </w:r>
    </w:p>
    <w:p w:rsid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4"/>
          <w:szCs w:val="24"/>
        </w:rPr>
      </w:pP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4"/>
          <w:szCs w:val="24"/>
        </w:rPr>
      </w:pPr>
      <w:r w:rsidRPr="00E51715">
        <w:rPr>
          <w:rFonts w:asciiTheme="majorHAnsi" w:hAnsiTheme="majorHAnsi"/>
          <w:color w:val="223267"/>
          <w:sz w:val="24"/>
          <w:szCs w:val="24"/>
        </w:rPr>
        <w:t>Premières remarques en cette soirée électorale qui voit « la gauche » - supposée un bloc homogène – «  sauver quelques régions »… avec 35 % des voix au 1</w:t>
      </w:r>
      <w:r w:rsidRPr="00E51715">
        <w:rPr>
          <w:rFonts w:asciiTheme="majorHAnsi" w:hAnsiTheme="majorHAnsi"/>
          <w:color w:val="223267"/>
          <w:sz w:val="24"/>
          <w:szCs w:val="24"/>
          <w:vertAlign w:val="superscript"/>
        </w:rPr>
        <w:t>er</w:t>
      </w:r>
      <w:r w:rsidRPr="00E51715">
        <w:rPr>
          <w:rFonts w:asciiTheme="majorHAnsi" w:hAnsiTheme="majorHAnsi"/>
          <w:color w:val="223267"/>
          <w:sz w:val="24"/>
          <w:szCs w:val="24"/>
        </w:rPr>
        <w:t xml:space="preserve"> tour,</w:t>
      </w:r>
      <w:r>
        <w:rPr>
          <w:rFonts w:asciiTheme="majorHAnsi" w:hAnsiTheme="majorHAnsi"/>
          <w:color w:val="223267"/>
          <w:sz w:val="24"/>
          <w:szCs w:val="24"/>
        </w:rPr>
        <w:t xml:space="preserve"> </w:t>
      </w:r>
      <w:r w:rsidRPr="00E51715">
        <w:rPr>
          <w:rFonts w:asciiTheme="majorHAnsi" w:hAnsiTheme="majorHAnsi"/>
          <w:color w:val="223267"/>
          <w:sz w:val="24"/>
          <w:szCs w:val="24"/>
        </w:rPr>
        <w:t>disparaître de 2 régions, une 3</w:t>
      </w:r>
      <w:r w:rsidRPr="00E51715">
        <w:rPr>
          <w:rFonts w:asciiTheme="majorHAnsi" w:hAnsiTheme="majorHAnsi"/>
          <w:color w:val="223267"/>
          <w:sz w:val="24"/>
          <w:szCs w:val="24"/>
          <w:vertAlign w:val="superscript"/>
        </w:rPr>
        <w:t>ème</w:t>
      </w:r>
      <w:r w:rsidRPr="00E51715">
        <w:rPr>
          <w:rFonts w:asciiTheme="majorHAnsi" w:hAnsiTheme="majorHAnsi"/>
          <w:color w:val="223267"/>
          <w:sz w:val="24"/>
          <w:szCs w:val="24"/>
        </w:rPr>
        <w:t xml:space="preserve"> ga</w:t>
      </w:r>
      <w:r w:rsidRPr="00E51715">
        <w:rPr>
          <w:rFonts w:asciiTheme="majorHAnsi" w:hAnsiTheme="majorHAnsi"/>
          <w:color w:val="223267"/>
          <w:sz w:val="24"/>
          <w:szCs w:val="24"/>
        </w:rPr>
        <w:t>r</w:t>
      </w:r>
      <w:r w:rsidRPr="00E51715">
        <w:rPr>
          <w:rFonts w:asciiTheme="majorHAnsi" w:hAnsiTheme="majorHAnsi"/>
          <w:color w:val="223267"/>
          <w:sz w:val="24"/>
          <w:szCs w:val="24"/>
        </w:rPr>
        <w:t xml:space="preserve">dant des élus désavoués par </w:t>
      </w:r>
      <w:proofErr w:type="spellStart"/>
      <w:r w:rsidRPr="00E51715">
        <w:rPr>
          <w:rFonts w:asciiTheme="majorHAnsi" w:hAnsiTheme="majorHAnsi"/>
          <w:color w:val="223267"/>
          <w:sz w:val="24"/>
          <w:szCs w:val="24"/>
        </w:rPr>
        <w:t>Solférino</w:t>
      </w:r>
      <w:proofErr w:type="spellEnd"/>
      <w:r w:rsidRPr="00E51715">
        <w:rPr>
          <w:rFonts w:asciiTheme="majorHAnsi" w:hAnsiTheme="majorHAnsi"/>
          <w:color w:val="223267"/>
          <w:sz w:val="24"/>
          <w:szCs w:val="24"/>
        </w:rPr>
        <w:t>.</w:t>
      </w: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12"/>
          <w:szCs w:val="12"/>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rPr>
      </w:pPr>
      <w:r w:rsidRPr="00E51715">
        <w:rPr>
          <w:rFonts w:asciiTheme="majorHAnsi" w:hAnsiTheme="majorHAnsi"/>
          <w:b/>
          <w:color w:val="223267"/>
          <w:sz w:val="24"/>
          <w:szCs w:val="24"/>
        </w:rPr>
        <w:t xml:space="preserve">La politique </w:t>
      </w:r>
      <w:proofErr w:type="spellStart"/>
      <w:r w:rsidRPr="00E51715">
        <w:rPr>
          <w:rFonts w:asciiTheme="majorHAnsi" w:hAnsiTheme="majorHAnsi"/>
          <w:b/>
          <w:color w:val="223267"/>
          <w:sz w:val="24"/>
          <w:szCs w:val="24"/>
        </w:rPr>
        <w:t>austéritaire</w:t>
      </w:r>
      <w:proofErr w:type="spellEnd"/>
      <w:r w:rsidRPr="00E51715">
        <w:rPr>
          <w:rFonts w:asciiTheme="majorHAnsi" w:hAnsiTheme="majorHAnsi"/>
          <w:b/>
          <w:color w:val="223267"/>
          <w:sz w:val="24"/>
          <w:szCs w:val="24"/>
        </w:rPr>
        <w:t xml:space="preserve"> de l’Union européenne, à laquelle les gouvernements français successifs contribuent activement, provoque la </w:t>
      </w:r>
      <w:r w:rsidRPr="00E51715">
        <w:rPr>
          <w:rFonts w:asciiTheme="majorHAnsi" w:hAnsiTheme="majorHAnsi"/>
          <w:b/>
          <w:color w:val="223267"/>
          <w:sz w:val="24"/>
          <w:szCs w:val="24"/>
          <w:u w:val="single"/>
        </w:rPr>
        <w:t>progression de l’extrême droite partout en E</w:t>
      </w:r>
      <w:r w:rsidRPr="00E51715">
        <w:rPr>
          <w:rFonts w:asciiTheme="majorHAnsi" w:hAnsiTheme="majorHAnsi"/>
          <w:b/>
          <w:color w:val="223267"/>
          <w:sz w:val="24"/>
          <w:szCs w:val="24"/>
          <w:u w:val="single"/>
        </w:rPr>
        <w:t>u</w:t>
      </w:r>
      <w:r w:rsidRPr="00E51715">
        <w:rPr>
          <w:rFonts w:asciiTheme="majorHAnsi" w:hAnsiTheme="majorHAnsi"/>
          <w:b/>
          <w:color w:val="223267"/>
          <w:sz w:val="24"/>
          <w:szCs w:val="24"/>
          <w:u w:val="single"/>
        </w:rPr>
        <w:t>rope</w:t>
      </w:r>
      <w:r w:rsidRPr="00E51715">
        <w:rPr>
          <w:rFonts w:asciiTheme="majorHAnsi" w:hAnsiTheme="majorHAnsi"/>
          <w:b/>
          <w:color w:val="223267"/>
          <w:sz w:val="24"/>
          <w:szCs w:val="24"/>
        </w:rPr>
        <w:t xml:space="preserve">, y compris en France. </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rPr>
      </w:pPr>
    </w:p>
    <w:p w:rsid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24"/>
          <w:szCs w:val="24"/>
        </w:rPr>
      </w:pPr>
      <w:r w:rsidRPr="00E51715">
        <w:rPr>
          <w:rFonts w:asciiTheme="majorHAnsi" w:hAnsiTheme="majorHAnsi"/>
          <w:b/>
          <w:color w:val="223267"/>
          <w:sz w:val="24"/>
          <w:szCs w:val="24"/>
        </w:rPr>
        <w:t xml:space="preserve">La France voit son image de « patrie des droits de l’Homme » ternie. </w:t>
      </w: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24"/>
          <w:szCs w:val="24"/>
        </w:rPr>
      </w:pPr>
    </w:p>
    <w:p w:rsidR="00E51715" w:rsidRP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color w:val="223267"/>
          <w:sz w:val="24"/>
          <w:szCs w:val="24"/>
        </w:rPr>
      </w:pPr>
      <w:r w:rsidRPr="00E51715">
        <w:rPr>
          <w:rFonts w:asciiTheme="majorHAnsi" w:hAnsiTheme="majorHAnsi"/>
          <w:b/>
          <w:color w:val="223267"/>
          <w:sz w:val="24"/>
          <w:szCs w:val="24"/>
          <w:u w:val="single"/>
        </w:rPr>
        <w:t>Loin de considérer qu’un Front républicain est la solution</w:t>
      </w:r>
      <w:r w:rsidRPr="00E51715">
        <w:rPr>
          <w:rFonts w:asciiTheme="majorHAnsi" w:hAnsiTheme="majorHAnsi"/>
          <w:b/>
          <w:color w:val="223267"/>
          <w:sz w:val="24"/>
          <w:szCs w:val="24"/>
        </w:rPr>
        <w:t>, Résistance Sociale se pr</w:t>
      </w:r>
      <w:r w:rsidRPr="00E51715">
        <w:rPr>
          <w:rFonts w:asciiTheme="majorHAnsi" w:hAnsiTheme="majorHAnsi"/>
          <w:b/>
          <w:color w:val="223267"/>
          <w:sz w:val="24"/>
          <w:szCs w:val="24"/>
        </w:rPr>
        <w:t>o</w:t>
      </w:r>
      <w:r w:rsidRPr="00E51715">
        <w:rPr>
          <w:rFonts w:asciiTheme="majorHAnsi" w:hAnsiTheme="majorHAnsi"/>
          <w:b/>
          <w:color w:val="223267"/>
          <w:sz w:val="24"/>
          <w:szCs w:val="24"/>
        </w:rPr>
        <w:t xml:space="preserve">nonce pour une </w:t>
      </w:r>
      <w:r w:rsidRPr="00E51715">
        <w:rPr>
          <w:rFonts w:asciiTheme="majorHAnsi" w:hAnsiTheme="majorHAnsi"/>
          <w:b/>
          <w:color w:val="223267"/>
          <w:sz w:val="24"/>
          <w:szCs w:val="24"/>
          <w:u w:val="single"/>
        </w:rPr>
        <w:t>Rép</w:t>
      </w:r>
      <w:r w:rsidRPr="00E51715">
        <w:rPr>
          <w:rFonts w:asciiTheme="majorHAnsi" w:hAnsiTheme="majorHAnsi"/>
          <w:b/>
          <w:color w:val="223267"/>
          <w:sz w:val="24"/>
          <w:szCs w:val="24"/>
          <w:u w:val="single"/>
        </w:rPr>
        <w:t>u</w:t>
      </w:r>
      <w:r w:rsidRPr="00E51715">
        <w:rPr>
          <w:rFonts w:asciiTheme="majorHAnsi" w:hAnsiTheme="majorHAnsi"/>
          <w:b/>
          <w:color w:val="223267"/>
          <w:sz w:val="24"/>
          <w:szCs w:val="24"/>
          <w:u w:val="single"/>
        </w:rPr>
        <w:t>blique Sociale</w:t>
      </w:r>
      <w:r w:rsidRPr="00E51715">
        <w:rPr>
          <w:rFonts w:asciiTheme="majorHAnsi" w:hAnsiTheme="majorHAnsi"/>
          <w:b/>
          <w:color w:val="223267"/>
          <w:sz w:val="24"/>
          <w:szCs w:val="24"/>
        </w:rPr>
        <w:t xml:space="preserve">, plus que jamais nécessaire, </w:t>
      </w:r>
      <w:r w:rsidRPr="00E51715">
        <w:rPr>
          <w:rFonts w:asciiTheme="majorHAnsi" w:hAnsiTheme="majorHAnsi"/>
          <w:b/>
          <w:color w:val="223267"/>
          <w:sz w:val="24"/>
          <w:szCs w:val="24"/>
          <w:u w:val="single"/>
        </w:rPr>
        <w:t>seule à même de lutter contre la droite et le Front national</w:t>
      </w:r>
      <w:r w:rsidRPr="00E51715">
        <w:rPr>
          <w:rFonts w:asciiTheme="majorHAnsi" w:hAnsiTheme="majorHAnsi"/>
          <w:b/>
          <w:color w:val="223267"/>
          <w:sz w:val="24"/>
          <w:szCs w:val="24"/>
        </w:rPr>
        <w:t xml:space="preserve">, </w:t>
      </w:r>
      <w:r w:rsidRPr="00E51715">
        <w:rPr>
          <w:rFonts w:asciiTheme="majorHAnsi" w:hAnsiTheme="majorHAnsi"/>
          <w:b/>
          <w:color w:val="223267"/>
          <w:sz w:val="24"/>
          <w:szCs w:val="24"/>
          <w:u w:val="single"/>
        </w:rPr>
        <w:t>de mobiliser les 60 / 70 % d’ouvriers et jeunes qui se sont abst</w:t>
      </w:r>
      <w:r w:rsidRPr="00E51715">
        <w:rPr>
          <w:rFonts w:asciiTheme="majorHAnsi" w:hAnsiTheme="majorHAnsi"/>
          <w:b/>
          <w:color w:val="223267"/>
          <w:sz w:val="24"/>
          <w:szCs w:val="24"/>
          <w:u w:val="single"/>
        </w:rPr>
        <w:t>e</w:t>
      </w:r>
      <w:r w:rsidRPr="00E51715">
        <w:rPr>
          <w:rFonts w:asciiTheme="majorHAnsi" w:hAnsiTheme="majorHAnsi"/>
          <w:b/>
          <w:color w:val="223267"/>
          <w:sz w:val="24"/>
          <w:szCs w:val="24"/>
          <w:u w:val="single"/>
        </w:rPr>
        <w:t>nus au 1</w:t>
      </w:r>
      <w:r w:rsidRPr="00E51715">
        <w:rPr>
          <w:rFonts w:asciiTheme="majorHAnsi" w:hAnsiTheme="majorHAnsi"/>
          <w:b/>
          <w:color w:val="223267"/>
          <w:sz w:val="24"/>
          <w:szCs w:val="24"/>
          <w:u w:val="single"/>
          <w:vertAlign w:val="superscript"/>
        </w:rPr>
        <w:t>er</w:t>
      </w:r>
      <w:r w:rsidRPr="00E51715">
        <w:rPr>
          <w:rFonts w:asciiTheme="majorHAnsi" w:hAnsiTheme="majorHAnsi"/>
          <w:b/>
          <w:color w:val="223267"/>
          <w:sz w:val="24"/>
          <w:szCs w:val="24"/>
          <w:u w:val="single"/>
        </w:rPr>
        <w:t xml:space="preserve"> tour</w:t>
      </w:r>
      <w:r w:rsidRPr="00E51715">
        <w:rPr>
          <w:rFonts w:asciiTheme="majorHAnsi" w:hAnsiTheme="majorHAnsi"/>
          <w:b/>
          <w:color w:val="223267"/>
          <w:sz w:val="24"/>
          <w:szCs w:val="24"/>
        </w:rPr>
        <w:t xml:space="preserve">. </w:t>
      </w:r>
    </w:p>
    <w:p w:rsid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24"/>
          <w:szCs w:val="24"/>
        </w:rPr>
      </w:pP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color w:val="223267"/>
          <w:sz w:val="24"/>
          <w:szCs w:val="24"/>
        </w:rPr>
      </w:pPr>
      <w:r w:rsidRPr="00E51715">
        <w:rPr>
          <w:rFonts w:asciiTheme="majorHAnsi" w:hAnsiTheme="majorHAnsi"/>
          <w:b/>
          <w:color w:val="223267"/>
          <w:sz w:val="24"/>
          <w:szCs w:val="24"/>
        </w:rPr>
        <w:t>Au 1</w:t>
      </w:r>
      <w:r w:rsidRPr="00E51715">
        <w:rPr>
          <w:rFonts w:asciiTheme="majorHAnsi" w:hAnsiTheme="majorHAnsi"/>
          <w:b/>
          <w:color w:val="223267"/>
          <w:sz w:val="24"/>
          <w:szCs w:val="24"/>
          <w:vertAlign w:val="superscript"/>
        </w:rPr>
        <w:t>er</w:t>
      </w:r>
      <w:r w:rsidRPr="00E51715">
        <w:rPr>
          <w:rFonts w:asciiTheme="majorHAnsi" w:hAnsiTheme="majorHAnsi"/>
          <w:b/>
          <w:color w:val="223267"/>
          <w:sz w:val="24"/>
          <w:szCs w:val="24"/>
        </w:rPr>
        <w:t xml:space="preserve"> tour</w:t>
      </w:r>
      <w:r>
        <w:rPr>
          <w:rFonts w:asciiTheme="majorHAnsi" w:hAnsiTheme="majorHAnsi"/>
          <w:b/>
          <w:color w:val="223267"/>
          <w:sz w:val="24"/>
          <w:szCs w:val="24"/>
        </w:rPr>
        <w:t>,</w:t>
      </w:r>
      <w:r w:rsidRPr="00E51715">
        <w:rPr>
          <w:rFonts w:asciiTheme="majorHAnsi" w:hAnsiTheme="majorHAnsi"/>
          <w:b/>
          <w:color w:val="223267"/>
          <w:sz w:val="24"/>
          <w:szCs w:val="24"/>
        </w:rPr>
        <w:t xml:space="preserve"> seulement 35</w:t>
      </w:r>
      <w:r>
        <w:rPr>
          <w:rFonts w:asciiTheme="majorHAnsi" w:hAnsiTheme="majorHAnsi"/>
          <w:b/>
          <w:color w:val="223267"/>
          <w:sz w:val="24"/>
          <w:szCs w:val="24"/>
        </w:rPr>
        <w:t> </w:t>
      </w:r>
      <w:r w:rsidRPr="00E51715">
        <w:rPr>
          <w:rFonts w:asciiTheme="majorHAnsi" w:hAnsiTheme="majorHAnsi"/>
          <w:b/>
          <w:color w:val="223267"/>
          <w:sz w:val="24"/>
          <w:szCs w:val="24"/>
        </w:rPr>
        <w:t>% de 48</w:t>
      </w:r>
      <w:r>
        <w:rPr>
          <w:rFonts w:asciiTheme="majorHAnsi" w:hAnsiTheme="majorHAnsi"/>
          <w:b/>
          <w:color w:val="223267"/>
          <w:sz w:val="24"/>
          <w:szCs w:val="24"/>
        </w:rPr>
        <w:t> </w:t>
      </w:r>
      <w:r w:rsidRPr="00E51715">
        <w:rPr>
          <w:rFonts w:asciiTheme="majorHAnsi" w:hAnsiTheme="majorHAnsi"/>
          <w:b/>
          <w:color w:val="223267"/>
          <w:sz w:val="24"/>
          <w:szCs w:val="24"/>
        </w:rPr>
        <w:t>% d’exprimés ont voté pour PS + EELV + FDG ! Pas un pl</w:t>
      </w:r>
      <w:r w:rsidRPr="00E51715">
        <w:rPr>
          <w:rFonts w:asciiTheme="majorHAnsi" w:hAnsiTheme="majorHAnsi"/>
          <w:b/>
          <w:color w:val="223267"/>
          <w:sz w:val="24"/>
          <w:szCs w:val="24"/>
        </w:rPr>
        <w:t>é</w:t>
      </w:r>
      <w:r w:rsidRPr="00E51715">
        <w:rPr>
          <w:rFonts w:asciiTheme="majorHAnsi" w:hAnsiTheme="majorHAnsi"/>
          <w:b/>
          <w:color w:val="223267"/>
          <w:sz w:val="24"/>
          <w:szCs w:val="24"/>
        </w:rPr>
        <w:t>biscite de la politique gouvernementale !</w:t>
      </w:r>
    </w:p>
    <w:p w:rsid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24"/>
          <w:szCs w:val="24"/>
          <w:u w:val="single"/>
        </w:rPr>
      </w:pP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24"/>
          <w:szCs w:val="24"/>
        </w:rPr>
      </w:pPr>
      <w:r w:rsidRPr="00E51715">
        <w:rPr>
          <w:rFonts w:asciiTheme="majorHAnsi" w:hAnsiTheme="majorHAnsi"/>
          <w:b/>
          <w:color w:val="223267"/>
          <w:sz w:val="24"/>
          <w:szCs w:val="24"/>
          <w:u w:val="single"/>
        </w:rPr>
        <w:t>Une seule région</w:t>
      </w:r>
      <w:r w:rsidRPr="00E51715">
        <w:rPr>
          <w:rFonts w:asciiTheme="majorHAnsi" w:hAnsiTheme="majorHAnsi"/>
          <w:b/>
          <w:color w:val="223267"/>
          <w:sz w:val="24"/>
          <w:szCs w:val="24"/>
        </w:rPr>
        <w:t xml:space="preserve"> reste à gauche avec 50 % les votants</w:t>
      </w:r>
      <w:r w:rsidRPr="00E51715">
        <w:rPr>
          <w:rFonts w:asciiTheme="majorHAnsi" w:hAnsiTheme="majorHAnsi"/>
          <w:color w:val="223267"/>
          <w:sz w:val="24"/>
          <w:szCs w:val="24"/>
        </w:rPr>
        <w:t xml:space="preserve">, les autres sont </w:t>
      </w:r>
      <w:r w:rsidRPr="00712E53">
        <w:rPr>
          <w:rFonts w:asciiTheme="majorHAnsi" w:hAnsiTheme="majorHAnsi"/>
          <w:b/>
          <w:color w:val="223267"/>
          <w:sz w:val="24"/>
          <w:szCs w:val="24"/>
        </w:rPr>
        <w:t>« </w:t>
      </w:r>
      <w:r w:rsidRPr="00E51715">
        <w:rPr>
          <w:rFonts w:asciiTheme="majorHAnsi" w:hAnsiTheme="majorHAnsi"/>
          <w:b/>
          <w:color w:val="223267"/>
          <w:sz w:val="24"/>
          <w:szCs w:val="24"/>
          <w:u w:val="single"/>
        </w:rPr>
        <w:t>sauvées » parfois d’extrême justesse par le</w:t>
      </w:r>
      <w:r w:rsidRPr="00E51715">
        <w:rPr>
          <w:rFonts w:asciiTheme="majorHAnsi" w:hAnsiTheme="majorHAnsi"/>
          <w:color w:val="223267"/>
          <w:sz w:val="24"/>
          <w:szCs w:val="24"/>
          <w:u w:val="single"/>
        </w:rPr>
        <w:t xml:space="preserve">  </w:t>
      </w:r>
      <w:r w:rsidRPr="00E51715">
        <w:rPr>
          <w:rFonts w:asciiTheme="majorHAnsi" w:hAnsiTheme="majorHAnsi"/>
          <w:b/>
          <w:color w:val="223267"/>
          <w:sz w:val="24"/>
          <w:szCs w:val="24"/>
          <w:u w:val="single"/>
        </w:rPr>
        <w:t>maintien du FN</w:t>
      </w:r>
      <w:r w:rsidRPr="00E51715">
        <w:rPr>
          <w:rFonts w:asciiTheme="majorHAnsi" w:hAnsiTheme="majorHAnsi"/>
          <w:b/>
          <w:color w:val="223267"/>
          <w:sz w:val="24"/>
          <w:szCs w:val="24"/>
        </w:rPr>
        <w:t xml:space="preserve"> qui multiplie ses élus. On sent qu’on arrive à la l</w:t>
      </w:r>
      <w:r w:rsidRPr="00E51715">
        <w:rPr>
          <w:rFonts w:asciiTheme="majorHAnsi" w:hAnsiTheme="majorHAnsi"/>
          <w:b/>
          <w:color w:val="223267"/>
          <w:sz w:val="24"/>
          <w:szCs w:val="24"/>
        </w:rPr>
        <w:t>i</w:t>
      </w:r>
      <w:r w:rsidRPr="00E51715">
        <w:rPr>
          <w:rFonts w:asciiTheme="majorHAnsi" w:hAnsiTheme="majorHAnsi"/>
          <w:b/>
          <w:color w:val="223267"/>
          <w:sz w:val="24"/>
          <w:szCs w:val="24"/>
        </w:rPr>
        <w:t>mite des « victoires » dues au FN.</w:t>
      </w: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spacing w:line="240" w:lineRule="auto"/>
        <w:rPr>
          <w:rFonts w:asciiTheme="majorHAnsi" w:hAnsiTheme="majorHAnsi"/>
          <w:b/>
          <w:color w:val="223267"/>
          <w:sz w:val="12"/>
          <w:szCs w:val="12"/>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rPr>
      </w:pPr>
      <w:r w:rsidRPr="00E51715">
        <w:rPr>
          <w:rFonts w:asciiTheme="majorHAnsi" w:hAnsiTheme="majorHAnsi"/>
          <w:b/>
          <w:color w:val="223267"/>
          <w:sz w:val="24"/>
          <w:szCs w:val="24"/>
        </w:rPr>
        <w:t xml:space="preserve">La République sociale c’est notamment des </w:t>
      </w:r>
      <w:r w:rsidRPr="00E51715">
        <w:rPr>
          <w:rFonts w:asciiTheme="majorHAnsi" w:hAnsiTheme="majorHAnsi"/>
          <w:b/>
          <w:color w:val="223267"/>
          <w:sz w:val="24"/>
          <w:szCs w:val="24"/>
          <w:u w:val="single"/>
        </w:rPr>
        <w:t>droits sociaux</w:t>
      </w:r>
      <w:r w:rsidRPr="00E51715">
        <w:rPr>
          <w:rFonts w:asciiTheme="majorHAnsi" w:hAnsiTheme="majorHAnsi"/>
          <w:b/>
          <w:color w:val="223267"/>
          <w:sz w:val="24"/>
          <w:szCs w:val="24"/>
        </w:rPr>
        <w:t xml:space="preserve"> de haut niveau et non « l’Adieu 45 » cher à </w:t>
      </w:r>
      <w:proofErr w:type="spellStart"/>
      <w:r w:rsidRPr="00E51715">
        <w:rPr>
          <w:rFonts w:asciiTheme="majorHAnsi" w:hAnsiTheme="majorHAnsi"/>
          <w:b/>
          <w:color w:val="223267"/>
          <w:sz w:val="24"/>
          <w:szCs w:val="24"/>
        </w:rPr>
        <w:t>Ke</w:t>
      </w:r>
      <w:r w:rsidRPr="00E51715">
        <w:rPr>
          <w:rFonts w:asciiTheme="majorHAnsi" w:hAnsiTheme="majorHAnsi"/>
          <w:b/>
          <w:color w:val="223267"/>
          <w:sz w:val="24"/>
          <w:szCs w:val="24"/>
        </w:rPr>
        <w:t>s</w:t>
      </w:r>
      <w:r w:rsidRPr="00E51715">
        <w:rPr>
          <w:rFonts w:asciiTheme="majorHAnsi" w:hAnsiTheme="majorHAnsi"/>
          <w:b/>
          <w:color w:val="223267"/>
          <w:sz w:val="24"/>
          <w:szCs w:val="24"/>
        </w:rPr>
        <w:t>sler</w:t>
      </w:r>
      <w:proofErr w:type="spellEnd"/>
      <w:r w:rsidRPr="00E51715">
        <w:rPr>
          <w:rFonts w:asciiTheme="majorHAnsi" w:hAnsiTheme="majorHAnsi"/>
          <w:b/>
          <w:color w:val="223267"/>
          <w:sz w:val="24"/>
          <w:szCs w:val="24"/>
        </w:rPr>
        <w:t xml:space="preserve"> et Gattaz auquel nous assistons</w:t>
      </w:r>
      <w:r>
        <w:rPr>
          <w:rFonts w:asciiTheme="majorHAnsi" w:hAnsiTheme="majorHAnsi"/>
          <w:b/>
          <w:color w:val="223267"/>
          <w:sz w:val="24"/>
          <w:szCs w:val="24"/>
        </w:rPr>
        <w:t>.</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rPr>
      </w:pPr>
      <w:r w:rsidRPr="00E51715">
        <w:rPr>
          <w:rFonts w:asciiTheme="majorHAnsi" w:hAnsiTheme="majorHAnsi"/>
          <w:b/>
          <w:color w:val="223267"/>
          <w:sz w:val="24"/>
          <w:szCs w:val="24"/>
        </w:rPr>
        <w:t xml:space="preserve">La République sociale c’est des </w:t>
      </w:r>
      <w:r w:rsidRPr="00E51715">
        <w:rPr>
          <w:rFonts w:asciiTheme="majorHAnsi" w:hAnsiTheme="majorHAnsi"/>
          <w:b/>
          <w:color w:val="223267"/>
          <w:sz w:val="24"/>
          <w:szCs w:val="24"/>
          <w:u w:val="single"/>
        </w:rPr>
        <w:t>services publics, une protection sociale</w:t>
      </w:r>
      <w:r w:rsidRPr="00E51715">
        <w:rPr>
          <w:rFonts w:asciiTheme="majorHAnsi" w:hAnsiTheme="majorHAnsi"/>
          <w:b/>
          <w:color w:val="223267"/>
          <w:sz w:val="24"/>
          <w:szCs w:val="24"/>
        </w:rPr>
        <w:t xml:space="preserve"> de qualité et de proxim</w:t>
      </w:r>
      <w:r w:rsidRPr="00E51715">
        <w:rPr>
          <w:rFonts w:asciiTheme="majorHAnsi" w:hAnsiTheme="majorHAnsi"/>
          <w:b/>
          <w:color w:val="223267"/>
          <w:sz w:val="24"/>
          <w:szCs w:val="24"/>
        </w:rPr>
        <w:t>i</w:t>
      </w:r>
      <w:r w:rsidRPr="00E51715">
        <w:rPr>
          <w:rFonts w:asciiTheme="majorHAnsi" w:hAnsiTheme="majorHAnsi"/>
          <w:b/>
          <w:color w:val="223267"/>
          <w:sz w:val="24"/>
          <w:szCs w:val="24"/>
        </w:rPr>
        <w:t xml:space="preserve">té, pour toutes et tous sur tous, partout en France. </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rPr>
      </w:pPr>
      <w:r w:rsidRPr="00E51715">
        <w:rPr>
          <w:rFonts w:asciiTheme="majorHAnsi" w:hAnsiTheme="majorHAnsi"/>
          <w:b/>
          <w:color w:val="223267"/>
          <w:sz w:val="24"/>
          <w:szCs w:val="24"/>
        </w:rPr>
        <w:t xml:space="preserve">La République sociale c’est des </w:t>
      </w:r>
      <w:r w:rsidRPr="00E51715">
        <w:rPr>
          <w:rFonts w:asciiTheme="majorHAnsi" w:hAnsiTheme="majorHAnsi"/>
          <w:b/>
          <w:color w:val="223267"/>
          <w:sz w:val="24"/>
          <w:szCs w:val="24"/>
          <w:u w:val="single"/>
        </w:rPr>
        <w:t>droits démocratiques</w:t>
      </w:r>
      <w:r w:rsidRPr="00E51715">
        <w:rPr>
          <w:rFonts w:asciiTheme="majorHAnsi" w:hAnsiTheme="majorHAnsi"/>
          <w:b/>
          <w:color w:val="223267"/>
          <w:sz w:val="24"/>
          <w:szCs w:val="24"/>
        </w:rPr>
        <w:t xml:space="preserve"> de haut niveau et non un état d’urgence destiné à devenir permanent, l’affaiblissement de la justice et des syndicats. </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rPr>
      </w:pPr>
      <w:r w:rsidRPr="00E51715">
        <w:rPr>
          <w:rFonts w:asciiTheme="majorHAnsi" w:hAnsiTheme="majorHAnsi"/>
          <w:b/>
          <w:color w:val="223267"/>
          <w:sz w:val="24"/>
          <w:szCs w:val="24"/>
        </w:rPr>
        <w:t xml:space="preserve">La République sociale ce n’est pas ajouter la guerre à la guerre, c’est comme le concevait Jaurès, la lutte pour la </w:t>
      </w:r>
      <w:r w:rsidRPr="00E51715">
        <w:rPr>
          <w:rFonts w:asciiTheme="majorHAnsi" w:hAnsiTheme="majorHAnsi"/>
          <w:b/>
          <w:color w:val="223267"/>
          <w:sz w:val="24"/>
          <w:szCs w:val="24"/>
          <w:u w:val="single"/>
        </w:rPr>
        <w:t>paix et l’internationalisme</w:t>
      </w:r>
      <w:r w:rsidRPr="00E51715">
        <w:rPr>
          <w:rFonts w:asciiTheme="majorHAnsi" w:hAnsiTheme="majorHAnsi"/>
          <w:b/>
          <w:color w:val="223267"/>
          <w:sz w:val="24"/>
          <w:szCs w:val="24"/>
        </w:rPr>
        <w:t xml:space="preserve">. </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textAlignment w:val="auto"/>
        <w:rPr>
          <w:rFonts w:asciiTheme="majorHAnsi" w:hAnsiTheme="majorHAnsi"/>
          <w:b/>
          <w:color w:val="223267"/>
          <w:sz w:val="24"/>
          <w:szCs w:val="24"/>
          <w:u w:val="single"/>
        </w:rPr>
      </w:pPr>
      <w:r w:rsidRPr="00E51715">
        <w:rPr>
          <w:rFonts w:asciiTheme="majorHAnsi" w:hAnsiTheme="majorHAnsi"/>
          <w:b/>
          <w:color w:val="223267"/>
          <w:sz w:val="24"/>
          <w:szCs w:val="24"/>
        </w:rPr>
        <w:t xml:space="preserve">La République sociale, l’internationalisme, créer les conditions  de la solidarité entre les peuples, notamment européens, implique de </w:t>
      </w:r>
      <w:r w:rsidRPr="00E51715">
        <w:rPr>
          <w:rFonts w:asciiTheme="majorHAnsi" w:hAnsiTheme="majorHAnsi"/>
          <w:b/>
          <w:color w:val="223267"/>
          <w:sz w:val="24"/>
          <w:szCs w:val="24"/>
          <w:u w:val="single"/>
        </w:rPr>
        <w:t>remettre en cause le traité de Lisbonne et la lég</w:t>
      </w:r>
      <w:r w:rsidRPr="00E51715">
        <w:rPr>
          <w:rFonts w:asciiTheme="majorHAnsi" w:hAnsiTheme="majorHAnsi"/>
          <w:b/>
          <w:color w:val="223267"/>
          <w:sz w:val="24"/>
          <w:szCs w:val="24"/>
          <w:u w:val="single"/>
        </w:rPr>
        <w:t>i</w:t>
      </w:r>
      <w:r w:rsidRPr="00E51715">
        <w:rPr>
          <w:rFonts w:asciiTheme="majorHAnsi" w:hAnsiTheme="majorHAnsi"/>
          <w:b/>
          <w:color w:val="223267"/>
          <w:sz w:val="24"/>
          <w:szCs w:val="24"/>
          <w:u w:val="single"/>
        </w:rPr>
        <w:t>slation qui en est issue, vers la  refondation d’une Europe Sociale</w:t>
      </w:r>
      <w:r w:rsidRPr="00486947">
        <w:rPr>
          <w:rFonts w:asciiTheme="majorHAnsi" w:hAnsiTheme="majorHAnsi"/>
          <w:b/>
          <w:color w:val="223267"/>
          <w:sz w:val="24"/>
          <w:szCs w:val="24"/>
        </w:rPr>
        <w:t>.</w:t>
      </w:r>
      <w:r w:rsidRPr="00E51715">
        <w:rPr>
          <w:rFonts w:asciiTheme="majorHAnsi" w:hAnsiTheme="majorHAnsi"/>
          <w:b/>
          <w:color w:val="223267"/>
          <w:sz w:val="24"/>
          <w:szCs w:val="24"/>
          <w:u w:val="single"/>
        </w:rPr>
        <w:t xml:space="preserve"> </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Theme="majorHAnsi" w:hAnsiTheme="majorHAnsi"/>
          <w:b/>
          <w:color w:val="223267"/>
          <w:sz w:val="24"/>
          <w:szCs w:val="24"/>
          <w:u w:val="single"/>
        </w:rPr>
      </w:pPr>
    </w:p>
    <w:p w:rsid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jc w:val="left"/>
        <w:textAlignment w:val="auto"/>
        <w:rPr>
          <w:rFonts w:asciiTheme="majorHAnsi" w:hAnsiTheme="majorHAnsi"/>
          <w:b/>
          <w:color w:val="223267"/>
          <w:sz w:val="24"/>
          <w:szCs w:val="24"/>
        </w:rPr>
      </w:pPr>
      <w:r w:rsidRPr="00E51715">
        <w:rPr>
          <w:rFonts w:asciiTheme="majorHAnsi" w:hAnsiTheme="majorHAnsi"/>
          <w:b/>
          <w:color w:val="223267"/>
          <w:sz w:val="24"/>
          <w:szCs w:val="24"/>
        </w:rPr>
        <w:t>Ces quelques axes sont les axes sur lesquels Résistance sociale a été fondée après la d</w:t>
      </w:r>
      <w:r w:rsidRPr="00E51715">
        <w:rPr>
          <w:rFonts w:asciiTheme="majorHAnsi" w:hAnsiTheme="majorHAnsi"/>
          <w:b/>
          <w:color w:val="223267"/>
          <w:sz w:val="24"/>
          <w:szCs w:val="24"/>
        </w:rPr>
        <w:t>é</w:t>
      </w:r>
      <w:r w:rsidRPr="00E51715">
        <w:rPr>
          <w:rFonts w:asciiTheme="majorHAnsi" w:hAnsiTheme="majorHAnsi"/>
          <w:b/>
          <w:color w:val="223267"/>
          <w:sz w:val="24"/>
          <w:szCs w:val="24"/>
        </w:rPr>
        <w:t>faite de 2002 qui avait vu la gauche éliminée au 1</w:t>
      </w:r>
      <w:r w:rsidRPr="00E51715">
        <w:rPr>
          <w:rFonts w:asciiTheme="majorHAnsi" w:hAnsiTheme="majorHAnsi"/>
          <w:b/>
          <w:color w:val="223267"/>
          <w:sz w:val="24"/>
          <w:szCs w:val="24"/>
          <w:vertAlign w:val="superscript"/>
        </w:rPr>
        <w:t>er</w:t>
      </w:r>
      <w:r w:rsidRPr="00E51715">
        <w:rPr>
          <w:rFonts w:asciiTheme="majorHAnsi" w:hAnsiTheme="majorHAnsi"/>
          <w:b/>
          <w:color w:val="223267"/>
          <w:sz w:val="24"/>
          <w:szCs w:val="24"/>
        </w:rPr>
        <w:t xml:space="preserve"> tour de la présidentielle.</w:t>
      </w:r>
    </w:p>
    <w:p w:rsidR="00E51715" w:rsidRPr="00E51715" w:rsidRDefault="00E51715" w:rsidP="00E51715">
      <w:pPr>
        <w:pStyle w:val="Sansinterligne"/>
        <w:widowControl/>
        <w:pBdr>
          <w:top w:val="single" w:sz="4" w:space="1" w:color="auto"/>
          <w:left w:val="single" w:sz="4" w:space="4" w:color="auto"/>
          <w:bottom w:val="single" w:sz="4" w:space="1" w:color="auto"/>
          <w:right w:val="single" w:sz="4" w:space="4" w:color="auto"/>
        </w:pBdr>
        <w:adjustRightInd/>
        <w:spacing w:line="240" w:lineRule="auto"/>
        <w:jc w:val="left"/>
        <w:textAlignment w:val="auto"/>
        <w:rPr>
          <w:rFonts w:asciiTheme="majorHAnsi" w:hAnsiTheme="majorHAnsi"/>
          <w:b/>
          <w:color w:val="223267"/>
          <w:sz w:val="24"/>
          <w:szCs w:val="24"/>
        </w:rPr>
      </w:pPr>
    </w:p>
    <w:p w:rsidR="00E51715" w:rsidRPr="00E51715" w:rsidRDefault="00E51715" w:rsidP="00E51715">
      <w:pPr>
        <w:pStyle w:val="Sansinterligne"/>
        <w:widowControl/>
        <w:numPr>
          <w:ilvl w:val="0"/>
          <w:numId w:val="29"/>
        </w:numPr>
        <w:pBdr>
          <w:top w:val="single" w:sz="4" w:space="1" w:color="auto"/>
          <w:left w:val="single" w:sz="4" w:space="4" w:color="auto"/>
          <w:bottom w:val="single" w:sz="4" w:space="1" w:color="auto"/>
          <w:right w:val="single" w:sz="4" w:space="4" w:color="auto"/>
        </w:pBdr>
        <w:adjustRightInd/>
        <w:spacing w:line="240" w:lineRule="auto"/>
        <w:ind w:left="0" w:firstLine="0"/>
        <w:jc w:val="left"/>
        <w:textAlignment w:val="auto"/>
        <w:rPr>
          <w:rFonts w:asciiTheme="majorHAnsi" w:hAnsiTheme="majorHAnsi"/>
          <w:b/>
          <w:color w:val="223267"/>
          <w:sz w:val="24"/>
          <w:szCs w:val="24"/>
          <w:u w:val="single"/>
        </w:rPr>
      </w:pPr>
      <w:r w:rsidRPr="00E51715">
        <w:rPr>
          <w:rFonts w:asciiTheme="majorHAnsi" w:hAnsiTheme="majorHAnsi"/>
          <w:b/>
          <w:color w:val="223267"/>
          <w:sz w:val="24"/>
          <w:szCs w:val="24"/>
        </w:rPr>
        <w:t>Il ne s’agit pas d’évoquer une vague inflexion qui maintiendrait (ou aggraverait) les contre r</w:t>
      </w:r>
      <w:r w:rsidRPr="00E51715">
        <w:rPr>
          <w:rFonts w:asciiTheme="majorHAnsi" w:hAnsiTheme="majorHAnsi"/>
          <w:b/>
          <w:color w:val="223267"/>
          <w:sz w:val="24"/>
          <w:szCs w:val="24"/>
        </w:rPr>
        <w:t>é</w:t>
      </w:r>
      <w:r w:rsidRPr="00E51715">
        <w:rPr>
          <w:rFonts w:asciiTheme="majorHAnsi" w:hAnsiTheme="majorHAnsi"/>
          <w:b/>
          <w:color w:val="223267"/>
          <w:sz w:val="24"/>
          <w:szCs w:val="24"/>
        </w:rPr>
        <w:t xml:space="preserve">formes récentes ou en cours, </w:t>
      </w:r>
      <w:r w:rsidRPr="00E51715">
        <w:rPr>
          <w:rFonts w:asciiTheme="majorHAnsi" w:hAnsiTheme="majorHAnsi"/>
          <w:b/>
          <w:color w:val="223267"/>
          <w:sz w:val="24"/>
          <w:szCs w:val="24"/>
          <w:u w:val="single"/>
        </w:rPr>
        <w:t xml:space="preserve">il s’agit d’un changement de cap qui commencerait par l’abandon des projets Valls – </w:t>
      </w:r>
      <w:proofErr w:type="spellStart"/>
      <w:r w:rsidRPr="00E51715">
        <w:rPr>
          <w:rFonts w:asciiTheme="majorHAnsi" w:hAnsiTheme="majorHAnsi"/>
          <w:b/>
          <w:color w:val="223267"/>
          <w:sz w:val="24"/>
          <w:szCs w:val="24"/>
          <w:u w:val="single"/>
        </w:rPr>
        <w:t>Combrexelle</w:t>
      </w:r>
      <w:proofErr w:type="spellEnd"/>
      <w:r w:rsidRPr="00E51715">
        <w:rPr>
          <w:rFonts w:asciiTheme="majorHAnsi" w:hAnsiTheme="majorHAnsi"/>
          <w:b/>
          <w:color w:val="223267"/>
          <w:sz w:val="24"/>
          <w:szCs w:val="24"/>
          <w:u w:val="single"/>
        </w:rPr>
        <w:t xml:space="preserve">, Valls - </w:t>
      </w:r>
      <w:proofErr w:type="spellStart"/>
      <w:r w:rsidRPr="00E51715">
        <w:rPr>
          <w:rFonts w:asciiTheme="majorHAnsi" w:hAnsiTheme="majorHAnsi"/>
          <w:b/>
          <w:color w:val="223267"/>
          <w:sz w:val="24"/>
          <w:szCs w:val="24"/>
          <w:u w:val="single"/>
        </w:rPr>
        <w:t>Macron</w:t>
      </w:r>
      <w:proofErr w:type="spellEnd"/>
      <w:r w:rsidRPr="00E51715">
        <w:rPr>
          <w:rFonts w:asciiTheme="majorHAnsi" w:hAnsiTheme="majorHAnsi"/>
          <w:b/>
          <w:color w:val="223267"/>
          <w:sz w:val="24"/>
          <w:szCs w:val="24"/>
          <w:u w:val="single"/>
        </w:rPr>
        <w:t xml:space="preserve"> II, Valls - CPA</w:t>
      </w:r>
      <w:r w:rsidRPr="00E51715">
        <w:rPr>
          <w:rFonts w:asciiTheme="majorHAnsi" w:hAnsiTheme="majorHAnsi"/>
          <w:b/>
          <w:color w:val="223267"/>
          <w:sz w:val="24"/>
          <w:szCs w:val="24"/>
        </w:rPr>
        <w:t>.</w:t>
      </w:r>
      <w:r w:rsidRPr="00E51715">
        <w:rPr>
          <w:rFonts w:asciiTheme="majorHAnsi" w:hAnsiTheme="majorHAnsi"/>
          <w:b/>
          <w:color w:val="223267"/>
          <w:sz w:val="24"/>
          <w:szCs w:val="24"/>
          <w:u w:val="single"/>
        </w:rPr>
        <w:t xml:space="preserve"> </w:t>
      </w:r>
    </w:p>
    <w:p w:rsidR="00E51715" w:rsidRPr="00E51715" w:rsidRDefault="00E51715" w:rsidP="00E51715">
      <w:pPr>
        <w:pStyle w:val="Sansinterligne"/>
        <w:pBdr>
          <w:top w:val="single" w:sz="4" w:space="1" w:color="auto"/>
          <w:left w:val="single" w:sz="4" w:space="4" w:color="auto"/>
          <w:bottom w:val="single" w:sz="4" w:space="1" w:color="auto"/>
          <w:right w:val="single" w:sz="4" w:space="4" w:color="auto"/>
        </w:pBdr>
        <w:rPr>
          <w:rFonts w:asciiTheme="majorHAnsi" w:hAnsiTheme="majorHAnsi"/>
          <w:b/>
          <w:color w:val="223267"/>
          <w:sz w:val="24"/>
          <w:szCs w:val="24"/>
        </w:rPr>
      </w:pPr>
    </w:p>
    <w:p w:rsidR="00E51715" w:rsidRPr="00E51715" w:rsidRDefault="00E51715" w:rsidP="00486947">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color w:val="223267"/>
          <w:sz w:val="24"/>
          <w:szCs w:val="24"/>
        </w:rPr>
      </w:pPr>
      <w:r w:rsidRPr="00E51715">
        <w:rPr>
          <w:rFonts w:asciiTheme="majorHAnsi" w:hAnsiTheme="majorHAnsi"/>
          <w:b/>
          <w:color w:val="223267"/>
          <w:sz w:val="24"/>
          <w:szCs w:val="24"/>
        </w:rPr>
        <w:t>Si la politique actuelle se poursuit, 2017 sera 2002 en pire.</w:t>
      </w:r>
    </w:p>
    <w:p w:rsidR="00E51715" w:rsidRPr="00E51715" w:rsidRDefault="00E51715" w:rsidP="00486947">
      <w:pPr>
        <w:pStyle w:val="Sansinterligne"/>
        <w:pBdr>
          <w:top w:val="single" w:sz="4" w:space="1" w:color="auto"/>
          <w:left w:val="single" w:sz="4" w:space="4" w:color="auto"/>
          <w:bottom w:val="single" w:sz="4" w:space="1" w:color="auto"/>
          <w:right w:val="single" w:sz="4" w:space="4" w:color="auto"/>
        </w:pBdr>
        <w:jc w:val="center"/>
        <w:rPr>
          <w:rFonts w:asciiTheme="majorHAnsi" w:hAnsiTheme="majorHAnsi"/>
          <w:b/>
          <w:color w:val="223267"/>
          <w:sz w:val="24"/>
          <w:szCs w:val="24"/>
        </w:rPr>
      </w:pPr>
      <w:r w:rsidRPr="00E51715">
        <w:rPr>
          <w:rFonts w:asciiTheme="majorHAnsi" w:hAnsiTheme="majorHAnsi"/>
          <w:b/>
          <w:color w:val="223267"/>
          <w:sz w:val="24"/>
          <w:szCs w:val="24"/>
          <w:u w:val="single"/>
        </w:rPr>
        <w:t>Il est encore temps, c’est pourquoi nous mettons ces propositions en débat</w:t>
      </w:r>
      <w:r w:rsidRPr="00E51715">
        <w:rPr>
          <w:rFonts w:asciiTheme="majorHAnsi" w:hAnsiTheme="majorHAnsi"/>
          <w:b/>
          <w:color w:val="223267"/>
          <w:sz w:val="24"/>
          <w:szCs w:val="24"/>
        </w:rPr>
        <w:t>.</w:t>
      </w:r>
    </w:p>
    <w:p w:rsidR="00E25946" w:rsidRPr="00B752FA" w:rsidRDefault="00E25946" w:rsidP="00E25946">
      <w:pPr>
        <w:spacing w:line="240" w:lineRule="auto"/>
        <w:rPr>
          <w:rFonts w:ascii="Cambria" w:hAnsi="Cambria" w:cs="Arial"/>
          <w:b/>
          <w:color w:val="223267"/>
          <w:sz w:val="20"/>
          <w:szCs w:val="20"/>
        </w:rPr>
      </w:pPr>
    </w:p>
    <w:p w:rsidR="005D78DD" w:rsidRDefault="005D78DD">
      <w:pPr>
        <w:widowControl/>
        <w:adjustRightInd/>
        <w:spacing w:line="240" w:lineRule="auto"/>
        <w:jc w:val="left"/>
        <w:textAlignment w:val="auto"/>
        <w:rPr>
          <w:rFonts w:ascii="Calibri" w:eastAsia="Calibri" w:hAnsi="Calibri" w:cs="Calibri"/>
          <w:b/>
          <w:color w:val="223267"/>
          <w:sz w:val="22"/>
          <w:szCs w:val="22"/>
          <w:lang w:eastAsia="en-US"/>
        </w:rPr>
      </w:pPr>
      <w:r>
        <w:rPr>
          <w:rFonts w:cs="Calibri"/>
          <w:b/>
          <w:color w:val="223267"/>
        </w:rPr>
        <w:br w:type="page"/>
      </w:r>
    </w:p>
    <w:p w:rsidR="007003B4" w:rsidRPr="007003B4" w:rsidRDefault="003C55FC" w:rsidP="007003B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rsidR="007003B4" w:rsidRDefault="007003B4" w:rsidP="007003B4">
      <w:pPr>
        <w:widowControl/>
        <w:adjustRightInd/>
        <w:spacing w:line="240" w:lineRule="auto"/>
        <w:jc w:val="center"/>
        <w:textAlignment w:val="auto"/>
        <w:rPr>
          <w:rFonts w:ascii="Arial" w:hAnsi="Arial" w:cs="Arial"/>
          <w:b/>
          <w:color w:val="223267"/>
          <w:sz w:val="6"/>
          <w:szCs w:val="6"/>
        </w:rPr>
      </w:pPr>
    </w:p>
    <w:p w:rsidR="007003B4" w:rsidRPr="007003B4" w:rsidRDefault="003C55FC" w:rsidP="007003B4">
      <w:pPr>
        <w:widowControl/>
        <w:adjustRightInd/>
        <w:spacing w:line="240" w:lineRule="auto"/>
        <w:jc w:val="center"/>
        <w:textAlignment w:val="auto"/>
        <w:rPr>
          <w:rFonts w:ascii="Arial" w:hAnsi="Arial" w:cs="Arial"/>
          <w:b/>
          <w:color w:val="223267"/>
        </w:rPr>
      </w:pPr>
      <w:proofErr w:type="spellStart"/>
      <w:r>
        <w:rPr>
          <w:rFonts w:ascii="Arial" w:hAnsi="Arial" w:cs="Arial"/>
          <w:b/>
          <w:color w:val="223267"/>
        </w:rPr>
        <w:t>Désintox</w:t>
      </w:r>
      <w:proofErr w:type="spellEnd"/>
    </w:p>
    <w:p w:rsidR="007003B4" w:rsidRDefault="007003B4" w:rsidP="007003B4">
      <w:pPr>
        <w:widowControl/>
        <w:adjustRightInd/>
        <w:spacing w:line="240" w:lineRule="auto"/>
        <w:jc w:val="center"/>
        <w:textAlignment w:val="auto"/>
        <w:rPr>
          <w:rFonts w:asciiTheme="majorHAnsi" w:hAnsiTheme="majorHAnsi"/>
          <w:color w:val="223267"/>
          <w:sz w:val="22"/>
          <w:szCs w:val="22"/>
        </w:rPr>
      </w:pPr>
      <w:r w:rsidRPr="007D75F3">
        <w:rPr>
          <w:rFonts w:eastAsia="Helvetica"/>
          <w:i/>
          <w:color w:val="223267"/>
          <w:sz w:val="22"/>
          <w:szCs w:val="22"/>
        </w:rPr>
        <w:t xml:space="preserve">Par </w:t>
      </w:r>
      <w:r w:rsidR="003C55FC">
        <w:rPr>
          <w:rFonts w:eastAsia="Helvetica"/>
          <w:i/>
          <w:color w:val="223267"/>
          <w:sz w:val="22"/>
          <w:szCs w:val="22"/>
        </w:rPr>
        <w:t>Fred BERRUYER</w:t>
      </w:r>
    </w:p>
    <w:p w:rsidR="003F4E67" w:rsidRPr="00E838C0" w:rsidRDefault="003F4E67" w:rsidP="003F4E67">
      <w:pPr>
        <w:pStyle w:val="Textebrut"/>
        <w:rPr>
          <w:rFonts w:asciiTheme="majorHAnsi" w:hAnsiTheme="majorHAnsi" w:cstheme="majorHAnsi"/>
          <w:color w:val="223267"/>
          <w:sz w:val="10"/>
          <w:szCs w:val="10"/>
        </w:rPr>
      </w:pPr>
    </w:p>
    <w:p w:rsidR="00AE0B57" w:rsidRDefault="00AE0B57" w:rsidP="00AE0B57">
      <w:pPr>
        <w:rPr>
          <w:rFonts w:asciiTheme="majorHAnsi" w:hAnsiTheme="majorHAnsi"/>
          <w:color w:val="223267"/>
        </w:rPr>
        <w:sectPr w:rsidR="00AE0B57" w:rsidSect="003C55FC">
          <w:type w:val="continuous"/>
          <w:pgSz w:w="11906" w:h="16838"/>
          <w:pgMar w:top="567" w:right="737" w:bottom="360" w:left="737" w:header="360" w:footer="491" w:gutter="0"/>
          <w:cols w:sep="1" w:space="284"/>
          <w:docGrid w:linePitch="360"/>
        </w:sectPr>
      </w:pPr>
    </w:p>
    <w:p w:rsidR="00AE0B57" w:rsidRPr="00AE0B57" w:rsidRDefault="00AE0B57" w:rsidP="00AE0B57">
      <w:pPr>
        <w:rPr>
          <w:rFonts w:asciiTheme="majorHAnsi" w:hAnsiTheme="majorHAnsi"/>
          <w:color w:val="223267"/>
        </w:rPr>
      </w:pPr>
      <w:r>
        <w:rPr>
          <w:rFonts w:asciiTheme="majorHAnsi" w:hAnsiTheme="majorHAnsi"/>
          <w:noProof/>
          <w:color w:val="223267"/>
        </w:rPr>
        <w:drawing>
          <wp:anchor distT="0" distB="0" distL="114300" distR="114300" simplePos="0" relativeHeight="251661312" behindDoc="0" locked="0" layoutInCell="1" allowOverlap="1">
            <wp:simplePos x="0" y="0"/>
            <wp:positionH relativeFrom="column">
              <wp:posOffset>1802130</wp:posOffset>
            </wp:positionH>
            <wp:positionV relativeFrom="paragraph">
              <wp:posOffset>2148840</wp:posOffset>
            </wp:positionV>
            <wp:extent cx="3016885" cy="2320290"/>
            <wp:effectExtent l="19050" t="0" r="0" b="0"/>
            <wp:wrapTight wrapText="bothSides">
              <wp:wrapPolygon edited="0">
                <wp:start x="-136" y="0"/>
                <wp:lineTo x="-136" y="21458"/>
                <wp:lineTo x="21550" y="21458"/>
                <wp:lineTo x="21550" y="0"/>
                <wp:lineTo x="-136" y="0"/>
              </wp:wrapPolygon>
            </wp:wrapTight>
            <wp:docPr id="3" name="Image 2" descr="abstention-deluc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stention-delucq.jpg"/>
                    <pic:cNvPicPr/>
                  </pic:nvPicPr>
                  <pic:blipFill>
                    <a:blip r:embed="rId19" cstate="print"/>
                    <a:stretch>
                      <a:fillRect/>
                    </a:stretch>
                  </pic:blipFill>
                  <pic:spPr>
                    <a:xfrm>
                      <a:off x="0" y="0"/>
                      <a:ext cx="3016885" cy="2320290"/>
                    </a:xfrm>
                    <a:prstGeom prst="rect">
                      <a:avLst/>
                    </a:prstGeom>
                  </pic:spPr>
                </pic:pic>
              </a:graphicData>
            </a:graphic>
          </wp:anchor>
        </w:drawing>
      </w:r>
      <w:r w:rsidRPr="00AE0B57">
        <w:rPr>
          <w:rFonts w:asciiTheme="majorHAnsi" w:hAnsiTheme="majorHAnsi"/>
          <w:color w:val="223267"/>
        </w:rPr>
        <w:t>Et voilà ! Le choc terrible, tant redouté, des éle</w:t>
      </w:r>
      <w:r w:rsidRPr="00AE0B57">
        <w:rPr>
          <w:rFonts w:asciiTheme="majorHAnsi" w:hAnsiTheme="majorHAnsi"/>
          <w:color w:val="223267"/>
        </w:rPr>
        <w:t>c</w:t>
      </w:r>
      <w:r w:rsidRPr="00AE0B57">
        <w:rPr>
          <w:rFonts w:asciiTheme="majorHAnsi" w:hAnsiTheme="majorHAnsi"/>
          <w:color w:val="223267"/>
        </w:rPr>
        <w:t>tions régionales du 6décembre 2015, qui devait arr</w:t>
      </w:r>
      <w:r w:rsidRPr="00AE0B57">
        <w:rPr>
          <w:rFonts w:asciiTheme="majorHAnsi" w:hAnsiTheme="majorHAnsi"/>
          <w:color w:val="223267"/>
        </w:rPr>
        <w:t>i</w:t>
      </w:r>
      <w:r w:rsidRPr="00AE0B57">
        <w:rPr>
          <w:rFonts w:asciiTheme="majorHAnsi" w:hAnsiTheme="majorHAnsi"/>
          <w:color w:val="223267"/>
        </w:rPr>
        <w:t>ver arriva. Nous nous sommes réveillés le lendemain, hébétés, complètement abasourdis par la percée spectaculaire d’un phénomène pointé du doigt depuis longtemps déjà, un risque véritablement majeur pour notre dém</w:t>
      </w:r>
      <w:r w:rsidRPr="00AE0B57">
        <w:rPr>
          <w:rFonts w:asciiTheme="majorHAnsi" w:hAnsiTheme="majorHAnsi"/>
          <w:color w:val="223267"/>
        </w:rPr>
        <w:t>o</w:t>
      </w:r>
      <w:r w:rsidRPr="00AE0B57">
        <w:rPr>
          <w:rFonts w:asciiTheme="majorHAnsi" w:hAnsiTheme="majorHAnsi"/>
          <w:color w:val="223267"/>
        </w:rPr>
        <w:t>cratie, puisque désormais, le premier parti de France, celui qui a réuni une majorité de français dès le premier tour avec 50,02 % des électeurs in</w:t>
      </w:r>
      <w:r w:rsidRPr="00AE0B57">
        <w:rPr>
          <w:rFonts w:asciiTheme="majorHAnsi" w:hAnsiTheme="majorHAnsi"/>
          <w:color w:val="223267"/>
        </w:rPr>
        <w:t>s</w:t>
      </w:r>
      <w:r w:rsidRPr="00AE0B57">
        <w:rPr>
          <w:rFonts w:asciiTheme="majorHAnsi" w:hAnsiTheme="majorHAnsi"/>
          <w:color w:val="223267"/>
        </w:rPr>
        <w:t>crits : le parti des abstentio</w:t>
      </w:r>
      <w:r w:rsidRPr="00AE0B57">
        <w:rPr>
          <w:rFonts w:asciiTheme="majorHAnsi" w:hAnsiTheme="majorHAnsi"/>
          <w:color w:val="223267"/>
        </w:rPr>
        <w:t>n</w:t>
      </w:r>
      <w:r w:rsidRPr="00AE0B57">
        <w:rPr>
          <w:rFonts w:asciiTheme="majorHAnsi" w:hAnsiTheme="majorHAnsi"/>
          <w:color w:val="223267"/>
        </w:rPr>
        <w:t>nistes !</w:t>
      </w:r>
    </w:p>
    <w:p w:rsidR="00AE0B57" w:rsidRPr="00AE0B57" w:rsidRDefault="00AE0B57" w:rsidP="00AE0B57">
      <w:pPr>
        <w:rPr>
          <w:rFonts w:asciiTheme="majorHAnsi" w:hAnsiTheme="majorHAnsi"/>
          <w:color w:val="223267"/>
        </w:rPr>
      </w:pPr>
      <w:r w:rsidRPr="00AE0B57">
        <w:rPr>
          <w:rFonts w:asciiTheme="majorHAnsi" w:hAnsiTheme="majorHAnsi"/>
          <w:color w:val="223267"/>
        </w:rPr>
        <w:t>Ils étaient d’un peu plus de 21,2 millions au pr</w:t>
      </w:r>
      <w:r w:rsidRPr="00AE0B57">
        <w:rPr>
          <w:rFonts w:asciiTheme="majorHAnsi" w:hAnsiTheme="majorHAnsi"/>
          <w:color w:val="223267"/>
        </w:rPr>
        <w:t>e</w:t>
      </w:r>
      <w:r w:rsidRPr="00AE0B57">
        <w:rPr>
          <w:rFonts w:asciiTheme="majorHAnsi" w:hAnsiTheme="majorHAnsi"/>
          <w:color w:val="223267"/>
        </w:rPr>
        <w:t>mier tour des départ</w:t>
      </w:r>
      <w:r w:rsidRPr="00AE0B57">
        <w:rPr>
          <w:rFonts w:asciiTheme="majorHAnsi" w:hAnsiTheme="majorHAnsi"/>
          <w:color w:val="223267"/>
        </w:rPr>
        <w:t>e</w:t>
      </w:r>
      <w:r w:rsidRPr="00AE0B57">
        <w:rPr>
          <w:rFonts w:asciiTheme="majorHAnsi" w:hAnsiTheme="majorHAnsi"/>
          <w:color w:val="223267"/>
        </w:rPr>
        <w:t>mentales 6 mois plus tôt, ils sont désormais de presque 22,5 millions en ce premier tour des r</w:t>
      </w:r>
      <w:r w:rsidRPr="00AE0B57">
        <w:rPr>
          <w:rFonts w:asciiTheme="majorHAnsi" w:hAnsiTheme="majorHAnsi"/>
          <w:color w:val="223267"/>
        </w:rPr>
        <w:t>é</w:t>
      </w:r>
      <w:r w:rsidRPr="00AE0B57">
        <w:rPr>
          <w:rFonts w:asciiTheme="majorHAnsi" w:hAnsiTheme="majorHAnsi"/>
          <w:color w:val="223267"/>
        </w:rPr>
        <w:t>gionales. Une catastrophe dont la presse, un</w:t>
      </w:r>
      <w:r w:rsidRPr="00AE0B57">
        <w:rPr>
          <w:rFonts w:asciiTheme="majorHAnsi" w:hAnsiTheme="majorHAnsi"/>
          <w:color w:val="223267"/>
        </w:rPr>
        <w:t>a</w:t>
      </w:r>
      <w:r w:rsidRPr="00AE0B57">
        <w:rPr>
          <w:rFonts w:asciiTheme="majorHAnsi" w:hAnsiTheme="majorHAnsi"/>
          <w:color w:val="223267"/>
        </w:rPr>
        <w:t>nime, s’est fait l’écho montrant très bien l’inexorable ascension de ce mouv</w:t>
      </w:r>
      <w:r w:rsidRPr="00AE0B57">
        <w:rPr>
          <w:rFonts w:asciiTheme="majorHAnsi" w:hAnsiTheme="majorHAnsi"/>
          <w:color w:val="223267"/>
        </w:rPr>
        <w:t>e</w:t>
      </w:r>
      <w:r w:rsidRPr="00AE0B57">
        <w:rPr>
          <w:rFonts w:asciiTheme="majorHAnsi" w:hAnsiTheme="majorHAnsi"/>
          <w:color w:val="223267"/>
        </w:rPr>
        <w:t>ment portant un coup très dur aux autres partis traditionnels… La gauche, la droite, l’extrême, tous ont perdus des voix et pas qu’un peu ! Effondrement calam</w:t>
      </w:r>
      <w:r w:rsidRPr="00AE0B57">
        <w:rPr>
          <w:rFonts w:asciiTheme="majorHAnsi" w:hAnsiTheme="majorHAnsi"/>
          <w:color w:val="223267"/>
        </w:rPr>
        <w:t>i</w:t>
      </w:r>
      <w:r w:rsidRPr="00AE0B57">
        <w:rPr>
          <w:rFonts w:asciiTheme="majorHAnsi" w:hAnsiTheme="majorHAnsi"/>
          <w:color w:val="223267"/>
        </w:rPr>
        <w:t xml:space="preserve">teux pour les uns, recul marqué pour la Le Pen </w:t>
      </w:r>
      <w:r w:rsidRPr="00AE0B57">
        <w:rPr>
          <w:rFonts w:asciiTheme="majorHAnsi" w:hAnsiTheme="majorHAnsi"/>
          <w:color w:val="223267"/>
        </w:rPr>
        <w:lastRenderedPageBreak/>
        <w:t>dont tous les observ</w:t>
      </w:r>
      <w:r w:rsidRPr="00AE0B57">
        <w:rPr>
          <w:rFonts w:asciiTheme="majorHAnsi" w:hAnsiTheme="majorHAnsi"/>
          <w:color w:val="223267"/>
        </w:rPr>
        <w:t>a</w:t>
      </w:r>
      <w:r w:rsidRPr="00AE0B57">
        <w:rPr>
          <w:rFonts w:asciiTheme="majorHAnsi" w:hAnsiTheme="majorHAnsi"/>
          <w:color w:val="223267"/>
        </w:rPr>
        <w:t>teurs n’ont pas ma</w:t>
      </w:r>
      <w:r w:rsidRPr="00AE0B57">
        <w:rPr>
          <w:rFonts w:asciiTheme="majorHAnsi" w:hAnsiTheme="majorHAnsi"/>
          <w:color w:val="223267"/>
        </w:rPr>
        <w:t>n</w:t>
      </w:r>
      <w:r w:rsidRPr="00AE0B57">
        <w:rPr>
          <w:rFonts w:asciiTheme="majorHAnsi" w:hAnsiTheme="majorHAnsi"/>
          <w:color w:val="223267"/>
        </w:rPr>
        <w:t>qué de nous informer de sa perte de 400 000 voix par ra</w:t>
      </w:r>
      <w:r w:rsidRPr="00AE0B57">
        <w:rPr>
          <w:rFonts w:asciiTheme="majorHAnsi" w:hAnsiTheme="majorHAnsi"/>
          <w:color w:val="223267"/>
        </w:rPr>
        <w:t>p</w:t>
      </w:r>
      <w:r w:rsidRPr="00AE0B57">
        <w:rPr>
          <w:rFonts w:asciiTheme="majorHAnsi" w:hAnsiTheme="majorHAnsi"/>
          <w:color w:val="223267"/>
        </w:rPr>
        <w:t>port à 2012 ! Aucun parti ne passe la barre des 14% du corps élect</w:t>
      </w:r>
      <w:r w:rsidRPr="00AE0B57">
        <w:rPr>
          <w:rFonts w:asciiTheme="majorHAnsi" w:hAnsiTheme="majorHAnsi"/>
          <w:color w:val="223267"/>
        </w:rPr>
        <w:t>o</w:t>
      </w:r>
      <w:r w:rsidRPr="00AE0B57">
        <w:rPr>
          <w:rFonts w:asciiTheme="majorHAnsi" w:hAnsiTheme="majorHAnsi"/>
          <w:color w:val="223267"/>
        </w:rPr>
        <w:t>ral et le pourcentage de l’extrême de 2015 est en baisse de 0,5 point par rapport à 2012 et stri</w:t>
      </w:r>
      <w:r w:rsidRPr="00AE0B57">
        <w:rPr>
          <w:rFonts w:asciiTheme="majorHAnsi" w:hAnsiTheme="majorHAnsi"/>
          <w:color w:val="223267"/>
        </w:rPr>
        <w:t>c</w:t>
      </w:r>
      <w:r w:rsidRPr="00AE0B57">
        <w:rPr>
          <w:rFonts w:asciiTheme="majorHAnsi" w:hAnsiTheme="majorHAnsi"/>
          <w:color w:val="223267"/>
        </w:rPr>
        <w:t>tement ide</w:t>
      </w:r>
      <w:r w:rsidRPr="00AE0B57">
        <w:rPr>
          <w:rFonts w:asciiTheme="majorHAnsi" w:hAnsiTheme="majorHAnsi"/>
          <w:color w:val="223267"/>
        </w:rPr>
        <w:t>n</w:t>
      </w:r>
      <w:r w:rsidRPr="00AE0B57">
        <w:rPr>
          <w:rFonts w:asciiTheme="majorHAnsi" w:hAnsiTheme="majorHAnsi"/>
          <w:color w:val="223267"/>
        </w:rPr>
        <w:t>tique à… 2002. Seuls EELV (avec 3,2%) et Debout la France (1,9</w:t>
      </w:r>
      <w:r w:rsidR="00973674">
        <w:rPr>
          <w:rFonts w:asciiTheme="majorHAnsi" w:hAnsiTheme="majorHAnsi"/>
          <w:color w:val="223267"/>
        </w:rPr>
        <w:t>%</w:t>
      </w:r>
      <w:r w:rsidRPr="00AE0B57">
        <w:rPr>
          <w:rFonts w:asciiTheme="majorHAnsi" w:hAnsiTheme="majorHAnsi"/>
          <w:color w:val="223267"/>
        </w:rPr>
        <w:t>) améli</w:t>
      </w:r>
      <w:r w:rsidRPr="00AE0B57">
        <w:rPr>
          <w:rFonts w:asciiTheme="majorHAnsi" w:hAnsiTheme="majorHAnsi"/>
          <w:color w:val="223267"/>
        </w:rPr>
        <w:t>o</w:t>
      </w:r>
      <w:r w:rsidRPr="00AE0B57">
        <w:rPr>
          <w:rFonts w:asciiTheme="majorHAnsi" w:hAnsiTheme="majorHAnsi"/>
          <w:color w:val="223267"/>
        </w:rPr>
        <w:t>rent un peu leur score.</w:t>
      </w:r>
    </w:p>
    <w:p w:rsidR="00AE0B57" w:rsidRPr="00AE0B57" w:rsidRDefault="00AE0B57" w:rsidP="00AE0B57">
      <w:pPr>
        <w:rPr>
          <w:rFonts w:asciiTheme="majorHAnsi" w:hAnsiTheme="majorHAnsi"/>
          <w:color w:val="223267"/>
        </w:rPr>
      </w:pPr>
      <w:r w:rsidRPr="00AE0B57">
        <w:rPr>
          <w:rFonts w:asciiTheme="majorHAnsi" w:hAnsiTheme="majorHAnsi"/>
          <w:color w:val="223267"/>
        </w:rPr>
        <w:t>Mais où a-t-on vu et lu tout ça me direz-vous, a</w:t>
      </w:r>
      <w:r w:rsidRPr="00AE0B57">
        <w:rPr>
          <w:rFonts w:asciiTheme="majorHAnsi" w:hAnsiTheme="majorHAnsi"/>
          <w:color w:val="223267"/>
        </w:rPr>
        <w:t>t</w:t>
      </w:r>
      <w:r w:rsidRPr="00AE0B57">
        <w:rPr>
          <w:rFonts w:asciiTheme="majorHAnsi" w:hAnsiTheme="majorHAnsi"/>
          <w:color w:val="223267"/>
        </w:rPr>
        <w:t>tentifs que vous êtes aux informations larg</w:t>
      </w:r>
      <w:r w:rsidRPr="00AE0B57">
        <w:rPr>
          <w:rFonts w:asciiTheme="majorHAnsi" w:hAnsiTheme="majorHAnsi"/>
          <w:color w:val="223267"/>
        </w:rPr>
        <w:t>e</w:t>
      </w:r>
      <w:r w:rsidRPr="00AE0B57">
        <w:rPr>
          <w:rFonts w:asciiTheme="majorHAnsi" w:hAnsiTheme="majorHAnsi"/>
          <w:color w:val="223267"/>
        </w:rPr>
        <w:t>ment écrites et télédiff</w:t>
      </w:r>
      <w:r w:rsidRPr="00AE0B57">
        <w:rPr>
          <w:rFonts w:asciiTheme="majorHAnsi" w:hAnsiTheme="majorHAnsi"/>
          <w:color w:val="223267"/>
        </w:rPr>
        <w:t>u</w:t>
      </w:r>
      <w:r w:rsidRPr="00AE0B57">
        <w:rPr>
          <w:rFonts w:asciiTheme="majorHAnsi" w:hAnsiTheme="majorHAnsi"/>
          <w:color w:val="223267"/>
        </w:rPr>
        <w:t xml:space="preserve">sées ? Quasiment nulle part, l’opération « loupe » </w:t>
      </w:r>
      <w:proofErr w:type="gramStart"/>
      <w:r w:rsidRPr="00AE0B57">
        <w:rPr>
          <w:rFonts w:asciiTheme="majorHAnsi" w:hAnsiTheme="majorHAnsi"/>
          <w:color w:val="223267"/>
        </w:rPr>
        <w:t>était</w:t>
      </w:r>
      <w:proofErr w:type="gramEnd"/>
      <w:r w:rsidRPr="00AE0B57">
        <w:rPr>
          <w:rFonts w:asciiTheme="majorHAnsi" w:hAnsiTheme="majorHAnsi"/>
          <w:color w:val="223267"/>
        </w:rPr>
        <w:t xml:space="preserve"> en marche pour faire grossir le poids </w:t>
      </w:r>
      <w:proofErr w:type="spellStart"/>
      <w:r w:rsidRPr="00AE0B57">
        <w:rPr>
          <w:rFonts w:asciiTheme="majorHAnsi" w:hAnsiTheme="majorHAnsi"/>
          <w:color w:val="223267"/>
        </w:rPr>
        <w:t>lep</w:t>
      </w:r>
      <w:r w:rsidRPr="00AE0B57">
        <w:rPr>
          <w:rFonts w:asciiTheme="majorHAnsi" w:hAnsiTheme="majorHAnsi"/>
          <w:color w:val="223267"/>
        </w:rPr>
        <w:t>e</w:t>
      </w:r>
      <w:r w:rsidRPr="00AE0B57">
        <w:rPr>
          <w:rFonts w:asciiTheme="majorHAnsi" w:hAnsiTheme="majorHAnsi"/>
          <w:color w:val="223267"/>
        </w:rPr>
        <w:t>niste</w:t>
      </w:r>
      <w:proofErr w:type="spellEnd"/>
      <w:r w:rsidRPr="00AE0B57">
        <w:rPr>
          <w:rFonts w:asciiTheme="majorHAnsi" w:hAnsiTheme="majorHAnsi"/>
          <w:color w:val="223267"/>
        </w:rPr>
        <w:t xml:space="preserve">. Culpabiliser l’électeur, faire s’exprimer la </w:t>
      </w:r>
      <w:proofErr w:type="spellStart"/>
      <w:r w:rsidRPr="00AE0B57">
        <w:rPr>
          <w:rFonts w:asciiTheme="majorHAnsi" w:hAnsiTheme="majorHAnsi"/>
          <w:color w:val="223267"/>
        </w:rPr>
        <w:t>bien-pensance</w:t>
      </w:r>
      <w:proofErr w:type="spellEnd"/>
      <w:r w:rsidRPr="00AE0B57">
        <w:rPr>
          <w:rFonts w:asciiTheme="majorHAnsi" w:hAnsiTheme="majorHAnsi"/>
          <w:color w:val="223267"/>
        </w:rPr>
        <w:t>, ignorer le m</w:t>
      </w:r>
      <w:r w:rsidRPr="00AE0B57">
        <w:rPr>
          <w:rFonts w:asciiTheme="majorHAnsi" w:hAnsiTheme="majorHAnsi"/>
          <w:color w:val="223267"/>
        </w:rPr>
        <w:t>é</w:t>
      </w:r>
      <w:r w:rsidRPr="00AE0B57">
        <w:rPr>
          <w:rFonts w:asciiTheme="majorHAnsi" w:hAnsiTheme="majorHAnsi"/>
          <w:color w:val="223267"/>
        </w:rPr>
        <w:t>pris des Français pour des politiques qu’ils réprouvent et forcer la r</w:t>
      </w:r>
      <w:r w:rsidRPr="00AE0B57">
        <w:rPr>
          <w:rFonts w:asciiTheme="majorHAnsi" w:hAnsiTheme="majorHAnsi"/>
          <w:color w:val="223267"/>
        </w:rPr>
        <w:t>e</w:t>
      </w:r>
      <w:r w:rsidRPr="00AE0B57">
        <w:rPr>
          <w:rFonts w:asciiTheme="majorHAnsi" w:hAnsiTheme="majorHAnsi"/>
          <w:color w:val="223267"/>
        </w:rPr>
        <w:t>composition bipolaire des appareils politiques, voilà le projet ! Su</w:t>
      </w:r>
      <w:r w:rsidRPr="00AE0B57">
        <w:rPr>
          <w:rFonts w:asciiTheme="majorHAnsi" w:hAnsiTheme="majorHAnsi"/>
          <w:color w:val="223267"/>
        </w:rPr>
        <w:t>r</w:t>
      </w:r>
      <w:r w:rsidRPr="00AE0B57">
        <w:rPr>
          <w:rFonts w:asciiTheme="majorHAnsi" w:hAnsiTheme="majorHAnsi"/>
          <w:color w:val="223267"/>
        </w:rPr>
        <w:t>tout ne pas aborder le fond, surtout empêcher les voix discordantes, surtout stigmatiser les r</w:t>
      </w:r>
      <w:r w:rsidRPr="00AE0B57">
        <w:rPr>
          <w:rFonts w:asciiTheme="majorHAnsi" w:hAnsiTheme="majorHAnsi"/>
          <w:color w:val="223267"/>
        </w:rPr>
        <w:t>é</w:t>
      </w:r>
      <w:r w:rsidRPr="00AE0B57">
        <w:rPr>
          <w:rFonts w:asciiTheme="majorHAnsi" w:hAnsiTheme="majorHAnsi"/>
          <w:color w:val="223267"/>
        </w:rPr>
        <w:t xml:space="preserve">sistants au diktat. </w:t>
      </w:r>
    </w:p>
    <w:p w:rsidR="00AE0B57" w:rsidRPr="00AE0B57" w:rsidRDefault="00AE0B57" w:rsidP="00AE0B57">
      <w:pPr>
        <w:rPr>
          <w:rFonts w:asciiTheme="majorHAnsi" w:hAnsiTheme="majorHAnsi"/>
          <w:color w:val="223267"/>
        </w:rPr>
      </w:pPr>
      <w:r w:rsidRPr="00AE0B57">
        <w:rPr>
          <w:rFonts w:asciiTheme="majorHAnsi" w:hAnsiTheme="majorHAnsi"/>
          <w:color w:val="223267"/>
        </w:rPr>
        <w:t>Abstentionnistes, réveillez-vous, et tout peut changer !</w:t>
      </w:r>
    </w:p>
    <w:p w:rsidR="00AE0B57" w:rsidRPr="00AE0B57" w:rsidRDefault="00AE0B57">
      <w:pPr>
        <w:widowControl/>
        <w:adjustRightInd/>
        <w:spacing w:line="240" w:lineRule="auto"/>
        <w:jc w:val="left"/>
        <w:textAlignment w:val="auto"/>
        <w:rPr>
          <w:color w:val="223267"/>
          <w:sz w:val="6"/>
          <w:szCs w:val="6"/>
        </w:rPr>
        <w:sectPr w:rsidR="00AE0B57" w:rsidRPr="00AE0B57" w:rsidSect="00AE0B57">
          <w:type w:val="continuous"/>
          <w:pgSz w:w="11906" w:h="16838"/>
          <w:pgMar w:top="567" w:right="737" w:bottom="360" w:left="737" w:header="360" w:footer="491" w:gutter="0"/>
          <w:cols w:num="2" w:sep="1" w:space="284"/>
          <w:docGrid w:linePitch="360"/>
        </w:sectPr>
      </w:pPr>
    </w:p>
    <w:p w:rsidR="00CC2279" w:rsidRDefault="00CC2279">
      <w:pPr>
        <w:widowControl/>
        <w:adjustRightInd/>
        <w:spacing w:line="240" w:lineRule="auto"/>
        <w:jc w:val="left"/>
        <w:textAlignment w:val="auto"/>
        <w:rPr>
          <w:sz w:val="6"/>
          <w:szCs w:val="6"/>
        </w:rPr>
      </w:pPr>
    </w:p>
    <w:p w:rsidR="003C55FC" w:rsidRDefault="003C55FC">
      <w:pPr>
        <w:widowControl/>
        <w:adjustRightInd/>
        <w:spacing w:line="240" w:lineRule="auto"/>
        <w:jc w:val="left"/>
        <w:textAlignment w:val="auto"/>
        <w:rPr>
          <w:sz w:val="6"/>
          <w:szCs w:val="6"/>
        </w:rPr>
      </w:pPr>
    </w:p>
    <w:p w:rsidR="003C55FC" w:rsidRDefault="003C55FC">
      <w:pPr>
        <w:widowControl/>
        <w:adjustRightInd/>
        <w:spacing w:line="240" w:lineRule="auto"/>
        <w:jc w:val="left"/>
        <w:textAlignment w:val="auto"/>
        <w:rPr>
          <w:sz w:val="6"/>
          <w:szCs w:val="6"/>
        </w:rPr>
        <w:sectPr w:rsidR="003C55FC" w:rsidSect="003C55FC">
          <w:type w:val="continuous"/>
          <w:pgSz w:w="11906" w:h="16838"/>
          <w:pgMar w:top="567" w:right="737" w:bottom="360" w:left="737" w:header="360" w:footer="491" w:gutter="0"/>
          <w:cols w:sep="1" w:space="284"/>
          <w:docGrid w:linePitch="360"/>
        </w:sectPr>
      </w:pPr>
    </w:p>
    <w:p w:rsidR="00F51573" w:rsidRDefault="00F51573" w:rsidP="00282DE8">
      <w:pPr>
        <w:widowControl/>
        <w:adjustRightInd/>
        <w:spacing w:line="240" w:lineRule="auto"/>
        <w:jc w:val="left"/>
        <w:textAlignment w:val="auto"/>
        <w:rPr>
          <w:rFonts w:ascii="Arial Narrow" w:hAnsi="Arial Narrow"/>
          <w:sz w:val="8"/>
          <w:szCs w:val="8"/>
        </w:rPr>
      </w:pPr>
    </w:p>
    <w:p w:rsidR="008E2712" w:rsidRDefault="008E2712" w:rsidP="00282DE8">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0A50BF" w:rsidP="008B4EDF">
      <w:pPr>
        <w:widowControl/>
        <w:adjustRightInd/>
        <w:spacing w:line="240" w:lineRule="auto"/>
        <w:jc w:val="left"/>
        <w:textAlignment w:val="auto"/>
      </w:pPr>
      <w:r w:rsidRPr="000A50BF">
        <w:rPr>
          <w:rFonts w:ascii="Tahoma" w:hAnsi="Tahoma" w:cs="Tahoma"/>
          <w:noProof/>
          <w:sz w:val="22"/>
          <w:szCs w:val="22"/>
        </w:rPr>
        <w:pict>
          <v:rect id="Rectangle 167" o:spid="_x0000_s1028" style="position:absolute;margin-left:189.7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6C4FFE" w:rsidRPr="00E3615E" w:rsidRDefault="006C4FFE"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6C4FFE" w:rsidRPr="00E3615E" w:rsidRDefault="006C4FFE"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6C4FFE" w:rsidRPr="00E3615E" w:rsidRDefault="006C4FFE"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6C4FFE" w:rsidRDefault="006C4FFE"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6C4FFE" w:rsidRPr="00E3615E" w:rsidRDefault="006C4FFE"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6C4FFE" w:rsidRPr="00E3615E" w:rsidRDefault="006C4FF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6C4FFE" w:rsidRPr="00E3615E" w:rsidRDefault="006C4FF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6C4FFE" w:rsidRPr="00E3615E" w:rsidRDefault="006C4FFE"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6C4FFE" w:rsidRDefault="006C4FFE"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6C4FFE" w:rsidRPr="00E3615E" w:rsidRDefault="006C4FFE"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0A50BF">
        <w:rPr>
          <w:rFonts w:ascii="Arial" w:hAnsi="Arial" w:cs="Arial"/>
          <w:b/>
          <w:noProof/>
          <w:sz w:val="20"/>
          <w:szCs w:val="20"/>
        </w:rPr>
        <w:pict>
          <v:rect id="Rectangle 166" o:spid="_x0000_s1027" style="position:absolute;margin-left:-11.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">
            <v:textbox>
              <w:txbxContent>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6C4FFE" w:rsidRPr="00E3615E" w:rsidRDefault="006C4FFE" w:rsidP="00A627D8">
                  <w:pPr>
                    <w:spacing w:line="240" w:lineRule="auto"/>
                    <w:jc w:val="center"/>
                    <w:rPr>
                      <w:rFonts w:ascii="Arial Narrow" w:hAnsi="Arial Narrow"/>
                      <w:sz w:val="18"/>
                      <w:szCs w:val="18"/>
                    </w:rPr>
                  </w:pPr>
                </w:p>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6C4FFE" w:rsidRPr="00E3615E" w:rsidRDefault="006C4FFE" w:rsidP="00A627D8">
                  <w:pPr>
                    <w:spacing w:line="240" w:lineRule="auto"/>
                    <w:jc w:val="center"/>
                    <w:rPr>
                      <w:rFonts w:ascii="Arial Narrow" w:hAnsi="Arial Narrow"/>
                      <w:sz w:val="18"/>
                      <w:szCs w:val="18"/>
                    </w:rPr>
                  </w:pPr>
                </w:p>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6C4FFE" w:rsidRPr="00E3615E" w:rsidRDefault="006C4FFE" w:rsidP="00A627D8">
                  <w:pPr>
                    <w:spacing w:line="240" w:lineRule="auto"/>
                    <w:jc w:val="center"/>
                    <w:rPr>
                      <w:rFonts w:ascii="Arial Narrow" w:hAnsi="Arial Narrow"/>
                      <w:sz w:val="18"/>
                      <w:szCs w:val="18"/>
                    </w:rPr>
                  </w:pPr>
                </w:p>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6C4FFE" w:rsidRPr="00E3615E" w:rsidRDefault="006C4FFE"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0" w:history="1">
                    <w:r w:rsidRPr="00E3615E">
                      <w:rPr>
                        <w:rStyle w:val="Lienhypertexte"/>
                        <w:rFonts w:ascii="Arial Narrow" w:hAnsi="Arial Narrow"/>
                        <w:sz w:val="18"/>
                        <w:szCs w:val="18"/>
                      </w:rPr>
                      <w:t>webmaster@resistancesociale.fr</w:t>
                    </w:r>
                  </w:hyperlink>
                </w:p>
                <w:p w:rsidR="006C4FFE" w:rsidRPr="00E3615E" w:rsidRDefault="006C4FFE" w:rsidP="00A627D8">
                  <w:pPr>
                    <w:spacing w:line="240" w:lineRule="auto"/>
                    <w:jc w:val="center"/>
                    <w:rPr>
                      <w:rFonts w:ascii="Arial Narrow" w:hAnsi="Arial Narrow"/>
                      <w:sz w:val="18"/>
                      <w:szCs w:val="18"/>
                    </w:rPr>
                  </w:pPr>
                </w:p>
                <w:p w:rsidR="006C4FFE" w:rsidRPr="00E3615E" w:rsidRDefault="006C4FFE"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6C4FFE" w:rsidRPr="00E3615E" w:rsidRDefault="006C4FFE"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6C4FFE" w:rsidRDefault="006C4FFE" w:rsidP="00A627D8">
                  <w:pPr>
                    <w:rPr>
                      <w:sz w:val="16"/>
                    </w:rPr>
                  </w:pP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584DB5">
      <w:type w:val="continuous"/>
      <w:pgSz w:w="11906" w:h="16838"/>
      <w:pgMar w:top="567" w:right="737" w:bottom="284"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940" w:rsidRDefault="000B7940">
      <w:pPr>
        <w:spacing w:line="240" w:lineRule="auto"/>
      </w:pPr>
      <w:r>
        <w:separator/>
      </w:r>
    </w:p>
  </w:endnote>
  <w:endnote w:type="continuationSeparator" w:id="0">
    <w:p w:rsidR="000B7940" w:rsidRDefault="000B794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Medium Cond">
    <w:altName w:val="Arial Narrow"/>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FFE" w:rsidRDefault="006C4FFE"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143 – D</w:t>
    </w:r>
    <w:r w:rsidR="00B94C1D">
      <w:rPr>
        <w:rFonts w:ascii="Book Antiqua" w:hAnsi="Book Antiqua"/>
        <w:b/>
        <w:sz w:val="22"/>
      </w:rPr>
      <w:t>É</w:t>
    </w:r>
    <w:r>
      <w:rPr>
        <w:rFonts w:ascii="Book Antiqua" w:hAnsi="Book Antiqua"/>
        <w:b/>
        <w:sz w:val="22"/>
      </w:rPr>
      <w:t>CEMBRE 2015</w:t>
    </w:r>
  </w:p>
  <w:p w:rsidR="006C4FFE" w:rsidRDefault="006C4FFE" w:rsidP="00AF0ED4">
    <w:pPr>
      <w:pStyle w:val="Pieddepage"/>
      <w:ind w:left="-993"/>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FFE" w:rsidRPr="009B79C2" w:rsidRDefault="006C4FFE" w:rsidP="00E257C3">
    <w:pPr>
      <w:pStyle w:val="Pieddepage"/>
      <w:shd w:val="clear" w:color="auto" w:fill="CCCCCC"/>
      <w:ind w:left="-397" w:right="-397"/>
      <w:rPr>
        <w:b/>
      </w:rPr>
    </w:pPr>
    <w:r w:rsidRPr="009B79C2">
      <w:rPr>
        <w:rFonts w:ascii="Book Antiqua" w:hAnsi="Book Antiqua"/>
        <w:b/>
        <w:sz w:val="22"/>
      </w:rPr>
      <w:t>WWW.RESISTANCESOCIALE.FR</w:t>
    </w:r>
    <w:r w:rsidRPr="009B79C2">
      <w:rPr>
        <w:rFonts w:ascii="Book Antiqua" w:hAnsi="Book Antiqua"/>
        <w:sz w:val="22"/>
      </w:rPr>
      <w:t xml:space="preserve">                                                                            </w:t>
    </w:r>
    <w:r>
      <w:rPr>
        <w:rFonts w:ascii="Book Antiqua" w:hAnsi="Book Antiqua"/>
        <w:sz w:val="22"/>
      </w:rPr>
      <w:t xml:space="preserve"> </w:t>
    </w:r>
    <w:r w:rsidRPr="009B79C2">
      <w:rPr>
        <w:rFonts w:ascii="Book Antiqua" w:hAnsi="Book Antiqua"/>
        <w:sz w:val="22"/>
      </w:rPr>
      <w:t xml:space="preserve"> </w:t>
    </w:r>
    <w:r w:rsidRPr="009B79C2">
      <w:rPr>
        <w:rFonts w:ascii="Book Antiqua" w:hAnsi="Book Antiqua"/>
        <w:b/>
        <w:sz w:val="22"/>
      </w:rPr>
      <w:t>NUMÉRO 14</w:t>
    </w:r>
    <w:r>
      <w:rPr>
        <w:rFonts w:ascii="Book Antiqua" w:hAnsi="Book Antiqua"/>
        <w:b/>
        <w:sz w:val="22"/>
      </w:rPr>
      <w:t xml:space="preserve">3 </w:t>
    </w:r>
    <w:r w:rsidRPr="009B79C2">
      <w:rPr>
        <w:rFonts w:ascii="Book Antiqua" w:hAnsi="Book Antiqua"/>
        <w:b/>
        <w:sz w:val="22"/>
      </w:rPr>
      <w:t xml:space="preserve">– </w:t>
    </w:r>
    <w:r>
      <w:rPr>
        <w:rFonts w:ascii="Book Antiqua" w:hAnsi="Book Antiqua"/>
        <w:b/>
        <w:sz w:val="22"/>
      </w:rPr>
      <w:t>D</w:t>
    </w:r>
    <w:r w:rsidR="00B94C1D">
      <w:rPr>
        <w:rFonts w:ascii="Book Antiqua" w:hAnsi="Book Antiqua"/>
        <w:b/>
        <w:sz w:val="22"/>
      </w:rPr>
      <w:t>É</w:t>
    </w:r>
    <w:r>
      <w:rPr>
        <w:rFonts w:ascii="Book Antiqua" w:hAnsi="Book Antiqua"/>
        <w:b/>
        <w:sz w:val="22"/>
      </w:rPr>
      <w:t>C</w:t>
    </w:r>
    <w:r w:rsidRPr="009B79C2">
      <w:rPr>
        <w:rFonts w:ascii="Book Antiqua" w:hAnsi="Book Antiqua"/>
        <w:b/>
        <w:sz w:val="22"/>
      </w:rPr>
      <w:t xml:space="preserve">EMBRE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940" w:rsidRDefault="000B7940">
      <w:pPr>
        <w:spacing w:line="240" w:lineRule="auto"/>
      </w:pPr>
      <w:r>
        <w:separator/>
      </w:r>
    </w:p>
  </w:footnote>
  <w:footnote w:type="continuationSeparator" w:id="0">
    <w:p w:rsidR="000B7940" w:rsidRDefault="000B794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6C4FFE" w:rsidRDefault="006C4FFE">
        <w:pPr>
          <w:pStyle w:val="En-tte"/>
          <w:jc w:val="right"/>
        </w:pPr>
        <w:fldSimple w:instr=" PAGE   \* MERGEFORMAT ">
          <w:r w:rsidR="00B94C1D">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22151F4"/>
    <w:multiLevelType w:val="hybridMultilevel"/>
    <w:tmpl w:val="3A94D2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2786406"/>
    <w:multiLevelType w:val="hybridMultilevel"/>
    <w:tmpl w:val="18A492A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8804401"/>
    <w:multiLevelType w:val="hybridMultilevel"/>
    <w:tmpl w:val="7CAA0EBE"/>
    <w:lvl w:ilvl="0" w:tplc="5AF6FF5E">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0CCD5935"/>
    <w:multiLevelType w:val="hybridMultilevel"/>
    <w:tmpl w:val="19809B2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0D9B36BB"/>
    <w:multiLevelType w:val="hybridMultilevel"/>
    <w:tmpl w:val="AADC5BE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0DFC4192"/>
    <w:multiLevelType w:val="hybridMultilevel"/>
    <w:tmpl w:val="1DC4604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0E771B34"/>
    <w:multiLevelType w:val="hybridMultilevel"/>
    <w:tmpl w:val="AEB26EAC"/>
    <w:lvl w:ilvl="0" w:tplc="2AFC560E">
      <w:start w:val="15"/>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10F11218"/>
    <w:multiLevelType w:val="hybridMultilevel"/>
    <w:tmpl w:val="A9A6FA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11051C2C"/>
    <w:multiLevelType w:val="hybridMultilevel"/>
    <w:tmpl w:val="9D0A2B0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4A53518"/>
    <w:multiLevelType w:val="hybridMultilevel"/>
    <w:tmpl w:val="C7465C7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968514E"/>
    <w:multiLevelType w:val="hybridMultilevel"/>
    <w:tmpl w:val="3CD63D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E3B78B7"/>
    <w:multiLevelType w:val="hybridMultilevel"/>
    <w:tmpl w:val="BDFCFE56"/>
    <w:lvl w:ilvl="0" w:tplc="040C0005">
      <w:start w:val="1"/>
      <w:numFmt w:val="bullet"/>
      <w:lvlText w:val=""/>
      <w:lvlJc w:val="left"/>
      <w:pPr>
        <w:ind w:left="360" w:hanging="360"/>
      </w:pPr>
      <w:rPr>
        <w:rFonts w:ascii="Wingdings" w:hAnsi="Wingdings" w:hint="default"/>
        <w:sz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F01251C"/>
    <w:multiLevelType w:val="hybridMultilevel"/>
    <w:tmpl w:val="8EE0BB40"/>
    <w:lvl w:ilvl="0" w:tplc="A7FA9292">
      <w:start w:val="1"/>
      <w:numFmt w:val="bullet"/>
      <w:lvlText w:val="-"/>
      <w:lvlJc w:val="left"/>
      <w:pPr>
        <w:ind w:left="720" w:hanging="360"/>
      </w:pPr>
      <w:rPr>
        <w:rFonts w:ascii="Arial" w:eastAsiaTheme="minorHAnsi"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2A250134"/>
    <w:multiLevelType w:val="hybridMultilevel"/>
    <w:tmpl w:val="F03255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D892487"/>
    <w:multiLevelType w:val="hybridMultilevel"/>
    <w:tmpl w:val="A9BC3FEC"/>
    <w:lvl w:ilvl="0" w:tplc="1720A05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3A947F97"/>
    <w:multiLevelType w:val="hybridMultilevel"/>
    <w:tmpl w:val="8FE6F20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3B403925"/>
    <w:multiLevelType w:val="hybridMultilevel"/>
    <w:tmpl w:val="DF16E3D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40862220"/>
    <w:multiLevelType w:val="hybridMultilevel"/>
    <w:tmpl w:val="C7F0D51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48A94468"/>
    <w:multiLevelType w:val="hybridMultilevel"/>
    <w:tmpl w:val="F7CE1DB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499233A7"/>
    <w:multiLevelType w:val="hybridMultilevel"/>
    <w:tmpl w:val="AC385C6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4EB25815"/>
    <w:multiLevelType w:val="hybridMultilevel"/>
    <w:tmpl w:val="B8F8A7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5F6E3F30"/>
    <w:multiLevelType w:val="hybridMultilevel"/>
    <w:tmpl w:val="9B3277E0"/>
    <w:lvl w:ilvl="0" w:tplc="040C0005">
      <w:start w:val="1"/>
      <w:numFmt w:val="bullet"/>
      <w:lvlText w:val=""/>
      <w:lvlJc w:val="left"/>
      <w:pPr>
        <w:ind w:left="5321" w:hanging="360"/>
      </w:pPr>
      <w:rPr>
        <w:rFonts w:ascii="Wingdings" w:hAnsi="Wingdings" w:hint="default"/>
      </w:rPr>
    </w:lvl>
    <w:lvl w:ilvl="1" w:tplc="040C0003" w:tentative="1">
      <w:start w:val="1"/>
      <w:numFmt w:val="bullet"/>
      <w:lvlText w:val="o"/>
      <w:lvlJc w:val="left"/>
      <w:pPr>
        <w:ind w:left="6041" w:hanging="360"/>
      </w:pPr>
      <w:rPr>
        <w:rFonts w:ascii="Courier New" w:hAnsi="Courier New" w:cs="Courier New" w:hint="default"/>
      </w:rPr>
    </w:lvl>
    <w:lvl w:ilvl="2" w:tplc="040C0005" w:tentative="1">
      <w:start w:val="1"/>
      <w:numFmt w:val="bullet"/>
      <w:lvlText w:val=""/>
      <w:lvlJc w:val="left"/>
      <w:pPr>
        <w:ind w:left="6761" w:hanging="360"/>
      </w:pPr>
      <w:rPr>
        <w:rFonts w:ascii="Wingdings" w:hAnsi="Wingdings" w:hint="default"/>
      </w:rPr>
    </w:lvl>
    <w:lvl w:ilvl="3" w:tplc="040C0001" w:tentative="1">
      <w:start w:val="1"/>
      <w:numFmt w:val="bullet"/>
      <w:lvlText w:val=""/>
      <w:lvlJc w:val="left"/>
      <w:pPr>
        <w:ind w:left="7481" w:hanging="360"/>
      </w:pPr>
      <w:rPr>
        <w:rFonts w:ascii="Symbol" w:hAnsi="Symbol" w:hint="default"/>
      </w:rPr>
    </w:lvl>
    <w:lvl w:ilvl="4" w:tplc="040C0003" w:tentative="1">
      <w:start w:val="1"/>
      <w:numFmt w:val="bullet"/>
      <w:lvlText w:val="o"/>
      <w:lvlJc w:val="left"/>
      <w:pPr>
        <w:ind w:left="8201" w:hanging="360"/>
      </w:pPr>
      <w:rPr>
        <w:rFonts w:ascii="Courier New" w:hAnsi="Courier New" w:cs="Courier New" w:hint="default"/>
      </w:rPr>
    </w:lvl>
    <w:lvl w:ilvl="5" w:tplc="040C0005" w:tentative="1">
      <w:start w:val="1"/>
      <w:numFmt w:val="bullet"/>
      <w:lvlText w:val=""/>
      <w:lvlJc w:val="left"/>
      <w:pPr>
        <w:ind w:left="8921" w:hanging="360"/>
      </w:pPr>
      <w:rPr>
        <w:rFonts w:ascii="Wingdings" w:hAnsi="Wingdings" w:hint="default"/>
      </w:rPr>
    </w:lvl>
    <w:lvl w:ilvl="6" w:tplc="040C0001" w:tentative="1">
      <w:start w:val="1"/>
      <w:numFmt w:val="bullet"/>
      <w:lvlText w:val=""/>
      <w:lvlJc w:val="left"/>
      <w:pPr>
        <w:ind w:left="9641" w:hanging="360"/>
      </w:pPr>
      <w:rPr>
        <w:rFonts w:ascii="Symbol" w:hAnsi="Symbol" w:hint="default"/>
      </w:rPr>
    </w:lvl>
    <w:lvl w:ilvl="7" w:tplc="040C0003" w:tentative="1">
      <w:start w:val="1"/>
      <w:numFmt w:val="bullet"/>
      <w:lvlText w:val="o"/>
      <w:lvlJc w:val="left"/>
      <w:pPr>
        <w:ind w:left="10361" w:hanging="360"/>
      </w:pPr>
      <w:rPr>
        <w:rFonts w:ascii="Courier New" w:hAnsi="Courier New" w:cs="Courier New" w:hint="default"/>
      </w:rPr>
    </w:lvl>
    <w:lvl w:ilvl="8" w:tplc="040C0005" w:tentative="1">
      <w:start w:val="1"/>
      <w:numFmt w:val="bullet"/>
      <w:lvlText w:val=""/>
      <w:lvlJc w:val="left"/>
      <w:pPr>
        <w:ind w:left="11081" w:hanging="360"/>
      </w:pPr>
      <w:rPr>
        <w:rFonts w:ascii="Wingdings" w:hAnsi="Wingdings" w:hint="default"/>
      </w:rPr>
    </w:lvl>
  </w:abstractNum>
  <w:abstractNum w:abstractNumId="34">
    <w:nsid w:val="6493274B"/>
    <w:multiLevelType w:val="hybridMultilevel"/>
    <w:tmpl w:val="342AA6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66DA003D"/>
    <w:multiLevelType w:val="hybridMultilevel"/>
    <w:tmpl w:val="A32A1868"/>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785364DC"/>
    <w:multiLevelType w:val="hybridMultilevel"/>
    <w:tmpl w:val="24DA12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78757604"/>
    <w:multiLevelType w:val="hybridMultilevel"/>
    <w:tmpl w:val="9F147154"/>
    <w:lvl w:ilvl="0" w:tplc="040C0005">
      <w:start w:val="1"/>
      <w:numFmt w:val="bullet"/>
      <w:lvlText w:val=""/>
      <w:lvlJc w:val="left"/>
      <w:pPr>
        <w:ind w:left="360" w:hanging="360"/>
      </w:pPr>
      <w:rPr>
        <w:rFonts w:ascii="Wingdings" w:hAnsi="Wingdings" w:hint="default"/>
        <w:sz w:val="22"/>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A526372"/>
    <w:multiLevelType w:val="hybridMultilevel"/>
    <w:tmpl w:val="9720325A"/>
    <w:lvl w:ilvl="0" w:tplc="F2A2D268">
      <w:numFmt w:val="bullet"/>
      <w:lvlText w:val=""/>
      <w:lvlJc w:val="left"/>
      <w:pPr>
        <w:ind w:left="1068" w:hanging="360"/>
      </w:pPr>
      <w:rPr>
        <w:rFonts w:ascii="Wingdings" w:eastAsiaTheme="minorHAnsi" w:hAnsi="Wingdings" w:cs="Calibri" w:hint="default"/>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9">
    <w:nsid w:val="7D723F95"/>
    <w:multiLevelType w:val="hybridMultilevel"/>
    <w:tmpl w:val="0402361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7DB72D54"/>
    <w:multiLevelType w:val="hybridMultilevel"/>
    <w:tmpl w:val="75EAFEEE"/>
    <w:lvl w:ilvl="0" w:tplc="866C74F0">
      <w:start w:val="1"/>
      <w:numFmt w:val="bullet"/>
      <w:lvlText w:val="•"/>
      <w:lvlJc w:val="left"/>
      <w:pPr>
        <w:tabs>
          <w:tab w:val="num" w:pos="360"/>
        </w:tabs>
        <w:ind w:left="360" w:hanging="360"/>
      </w:pPr>
      <w:rPr>
        <w:rFonts w:ascii="Arial" w:hAnsi="Arial" w:hint="default"/>
      </w:rPr>
    </w:lvl>
    <w:lvl w:ilvl="1" w:tplc="875EB9F6" w:tentative="1">
      <w:start w:val="1"/>
      <w:numFmt w:val="bullet"/>
      <w:lvlText w:val="•"/>
      <w:lvlJc w:val="left"/>
      <w:pPr>
        <w:tabs>
          <w:tab w:val="num" w:pos="1080"/>
        </w:tabs>
        <w:ind w:left="1080" w:hanging="360"/>
      </w:pPr>
      <w:rPr>
        <w:rFonts w:ascii="Arial" w:hAnsi="Arial" w:hint="default"/>
      </w:rPr>
    </w:lvl>
    <w:lvl w:ilvl="2" w:tplc="B5FC3CF0" w:tentative="1">
      <w:start w:val="1"/>
      <w:numFmt w:val="bullet"/>
      <w:lvlText w:val="•"/>
      <w:lvlJc w:val="left"/>
      <w:pPr>
        <w:tabs>
          <w:tab w:val="num" w:pos="1800"/>
        </w:tabs>
        <w:ind w:left="1800" w:hanging="360"/>
      </w:pPr>
      <w:rPr>
        <w:rFonts w:ascii="Arial" w:hAnsi="Arial" w:hint="default"/>
      </w:rPr>
    </w:lvl>
    <w:lvl w:ilvl="3" w:tplc="3702CE6A" w:tentative="1">
      <w:start w:val="1"/>
      <w:numFmt w:val="bullet"/>
      <w:lvlText w:val="•"/>
      <w:lvlJc w:val="left"/>
      <w:pPr>
        <w:tabs>
          <w:tab w:val="num" w:pos="2520"/>
        </w:tabs>
        <w:ind w:left="2520" w:hanging="360"/>
      </w:pPr>
      <w:rPr>
        <w:rFonts w:ascii="Arial" w:hAnsi="Arial" w:hint="default"/>
      </w:rPr>
    </w:lvl>
    <w:lvl w:ilvl="4" w:tplc="53427750" w:tentative="1">
      <w:start w:val="1"/>
      <w:numFmt w:val="bullet"/>
      <w:lvlText w:val="•"/>
      <w:lvlJc w:val="left"/>
      <w:pPr>
        <w:tabs>
          <w:tab w:val="num" w:pos="3240"/>
        </w:tabs>
        <w:ind w:left="3240" w:hanging="360"/>
      </w:pPr>
      <w:rPr>
        <w:rFonts w:ascii="Arial" w:hAnsi="Arial" w:hint="default"/>
      </w:rPr>
    </w:lvl>
    <w:lvl w:ilvl="5" w:tplc="BC6CEA52" w:tentative="1">
      <w:start w:val="1"/>
      <w:numFmt w:val="bullet"/>
      <w:lvlText w:val="•"/>
      <w:lvlJc w:val="left"/>
      <w:pPr>
        <w:tabs>
          <w:tab w:val="num" w:pos="3960"/>
        </w:tabs>
        <w:ind w:left="3960" w:hanging="360"/>
      </w:pPr>
      <w:rPr>
        <w:rFonts w:ascii="Arial" w:hAnsi="Arial" w:hint="default"/>
      </w:rPr>
    </w:lvl>
    <w:lvl w:ilvl="6" w:tplc="EE1E8C4C" w:tentative="1">
      <w:start w:val="1"/>
      <w:numFmt w:val="bullet"/>
      <w:lvlText w:val="•"/>
      <w:lvlJc w:val="left"/>
      <w:pPr>
        <w:tabs>
          <w:tab w:val="num" w:pos="4680"/>
        </w:tabs>
        <w:ind w:left="4680" w:hanging="360"/>
      </w:pPr>
      <w:rPr>
        <w:rFonts w:ascii="Arial" w:hAnsi="Arial" w:hint="default"/>
      </w:rPr>
    </w:lvl>
    <w:lvl w:ilvl="7" w:tplc="DC32EDE6" w:tentative="1">
      <w:start w:val="1"/>
      <w:numFmt w:val="bullet"/>
      <w:lvlText w:val="•"/>
      <w:lvlJc w:val="left"/>
      <w:pPr>
        <w:tabs>
          <w:tab w:val="num" w:pos="5400"/>
        </w:tabs>
        <w:ind w:left="5400" w:hanging="360"/>
      </w:pPr>
      <w:rPr>
        <w:rFonts w:ascii="Arial" w:hAnsi="Arial" w:hint="default"/>
      </w:rPr>
    </w:lvl>
    <w:lvl w:ilvl="8" w:tplc="142094B6" w:tentative="1">
      <w:start w:val="1"/>
      <w:numFmt w:val="bullet"/>
      <w:lvlText w:val="•"/>
      <w:lvlJc w:val="left"/>
      <w:pPr>
        <w:tabs>
          <w:tab w:val="num" w:pos="6120"/>
        </w:tabs>
        <w:ind w:left="6120" w:hanging="360"/>
      </w:pPr>
      <w:rPr>
        <w:rFonts w:ascii="Arial" w:hAnsi="Arial" w:hint="default"/>
      </w:rPr>
    </w:lvl>
  </w:abstractNum>
  <w:abstractNum w:abstractNumId="41">
    <w:nsid w:val="7F9839AD"/>
    <w:multiLevelType w:val="hybridMultilevel"/>
    <w:tmpl w:val="4BBE1172"/>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25"/>
  </w:num>
  <w:num w:numId="2">
    <w:abstractNumId w:val="13"/>
  </w:num>
  <w:num w:numId="3">
    <w:abstractNumId w:val="28"/>
  </w:num>
  <w:num w:numId="4">
    <w:abstractNumId w:val="21"/>
  </w:num>
  <w:num w:numId="5">
    <w:abstractNumId w:val="29"/>
  </w:num>
  <w:num w:numId="6">
    <w:abstractNumId w:val="22"/>
  </w:num>
  <w:num w:numId="7">
    <w:abstractNumId w:val="40"/>
  </w:num>
  <w:num w:numId="8">
    <w:abstractNumId w:val="27"/>
  </w:num>
  <w:num w:numId="9">
    <w:abstractNumId w:val="36"/>
  </w:num>
  <w:num w:numId="10">
    <w:abstractNumId w:val="34"/>
  </w:num>
  <w:num w:numId="11">
    <w:abstractNumId w:val="41"/>
  </w:num>
  <w:num w:numId="12">
    <w:abstractNumId w:val="38"/>
  </w:num>
  <w:num w:numId="13">
    <w:abstractNumId w:val="33"/>
  </w:num>
  <w:num w:numId="14">
    <w:abstractNumId w:val="12"/>
  </w:num>
  <w:num w:numId="15">
    <w:abstractNumId w:val="32"/>
  </w:num>
  <w:num w:numId="16">
    <w:abstractNumId w:val="26"/>
  </w:num>
  <w:num w:numId="17">
    <w:abstractNumId w:val="17"/>
  </w:num>
  <w:num w:numId="18">
    <w:abstractNumId w:val="16"/>
  </w:num>
  <w:num w:numId="19">
    <w:abstractNumId w:val="39"/>
  </w:num>
  <w:num w:numId="20">
    <w:abstractNumId w:val="31"/>
  </w:num>
  <w:num w:numId="21">
    <w:abstractNumId w:val="23"/>
  </w:num>
  <w:num w:numId="22">
    <w:abstractNumId w:val="19"/>
  </w:num>
  <w:num w:numId="23">
    <w:abstractNumId w:val="30"/>
  </w:num>
  <w:num w:numId="24">
    <w:abstractNumId w:val="35"/>
  </w:num>
  <w:num w:numId="25">
    <w:abstractNumId w:val="20"/>
  </w:num>
  <w:num w:numId="26">
    <w:abstractNumId w:val="14"/>
  </w:num>
  <w:num w:numId="27">
    <w:abstractNumId w:val="15"/>
  </w:num>
  <w:num w:numId="28">
    <w:abstractNumId w:val="24"/>
  </w:num>
  <w:num w:numId="29">
    <w:abstractNumId w:val="37"/>
  </w:num>
  <w:num w:numId="30">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48130"/>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11A0"/>
    <w:rsid w:val="00064948"/>
    <w:rsid w:val="00067649"/>
    <w:rsid w:val="00071EC9"/>
    <w:rsid w:val="00072E27"/>
    <w:rsid w:val="00074F86"/>
    <w:rsid w:val="00075907"/>
    <w:rsid w:val="000846E1"/>
    <w:rsid w:val="000855E2"/>
    <w:rsid w:val="00087EBF"/>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940"/>
    <w:rsid w:val="000C32F7"/>
    <w:rsid w:val="000C4038"/>
    <w:rsid w:val="000C4FA8"/>
    <w:rsid w:val="000C5ECA"/>
    <w:rsid w:val="000D2876"/>
    <w:rsid w:val="000D2F78"/>
    <w:rsid w:val="000D376F"/>
    <w:rsid w:val="000D5C23"/>
    <w:rsid w:val="000D7AB7"/>
    <w:rsid w:val="000D7F59"/>
    <w:rsid w:val="000E08AF"/>
    <w:rsid w:val="000E29FF"/>
    <w:rsid w:val="000E3431"/>
    <w:rsid w:val="000E5D71"/>
    <w:rsid w:val="000E6308"/>
    <w:rsid w:val="000F14B7"/>
    <w:rsid w:val="000F2E2F"/>
    <w:rsid w:val="000F4218"/>
    <w:rsid w:val="000F4ABA"/>
    <w:rsid w:val="000F56E6"/>
    <w:rsid w:val="00103F0B"/>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4BB"/>
    <w:rsid w:val="001565D5"/>
    <w:rsid w:val="00157FD7"/>
    <w:rsid w:val="00162E7D"/>
    <w:rsid w:val="00163D1A"/>
    <w:rsid w:val="0016459B"/>
    <w:rsid w:val="00165F3B"/>
    <w:rsid w:val="00166432"/>
    <w:rsid w:val="0017032C"/>
    <w:rsid w:val="001703B1"/>
    <w:rsid w:val="00170ACF"/>
    <w:rsid w:val="0017630F"/>
    <w:rsid w:val="00176A6B"/>
    <w:rsid w:val="00176CE8"/>
    <w:rsid w:val="00180D22"/>
    <w:rsid w:val="00181DA4"/>
    <w:rsid w:val="00185171"/>
    <w:rsid w:val="0018641F"/>
    <w:rsid w:val="0019197D"/>
    <w:rsid w:val="00191B61"/>
    <w:rsid w:val="00194F9E"/>
    <w:rsid w:val="001A3379"/>
    <w:rsid w:val="001A405D"/>
    <w:rsid w:val="001B00E9"/>
    <w:rsid w:val="001B4BB4"/>
    <w:rsid w:val="001B6455"/>
    <w:rsid w:val="001B7687"/>
    <w:rsid w:val="001C1BEC"/>
    <w:rsid w:val="001C4C13"/>
    <w:rsid w:val="001C658A"/>
    <w:rsid w:val="001C7CE9"/>
    <w:rsid w:val="001D1660"/>
    <w:rsid w:val="001E0BE4"/>
    <w:rsid w:val="001E108B"/>
    <w:rsid w:val="001E151E"/>
    <w:rsid w:val="001E1E8C"/>
    <w:rsid w:val="001E75A5"/>
    <w:rsid w:val="001F144A"/>
    <w:rsid w:val="001F6F06"/>
    <w:rsid w:val="0020048B"/>
    <w:rsid w:val="00207151"/>
    <w:rsid w:val="00207470"/>
    <w:rsid w:val="0021114A"/>
    <w:rsid w:val="00211AF2"/>
    <w:rsid w:val="00211E82"/>
    <w:rsid w:val="00213544"/>
    <w:rsid w:val="002163C1"/>
    <w:rsid w:val="0022034B"/>
    <w:rsid w:val="00221B7C"/>
    <w:rsid w:val="00223BBF"/>
    <w:rsid w:val="0022581C"/>
    <w:rsid w:val="00227304"/>
    <w:rsid w:val="00227664"/>
    <w:rsid w:val="00227899"/>
    <w:rsid w:val="00230AC1"/>
    <w:rsid w:val="002347C1"/>
    <w:rsid w:val="0023546C"/>
    <w:rsid w:val="00235D03"/>
    <w:rsid w:val="002412F1"/>
    <w:rsid w:val="0024185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3580"/>
    <w:rsid w:val="0027535B"/>
    <w:rsid w:val="00275579"/>
    <w:rsid w:val="00276557"/>
    <w:rsid w:val="002778B2"/>
    <w:rsid w:val="00280614"/>
    <w:rsid w:val="00280723"/>
    <w:rsid w:val="00280732"/>
    <w:rsid w:val="00280A2B"/>
    <w:rsid w:val="00282DE8"/>
    <w:rsid w:val="00283688"/>
    <w:rsid w:val="00286065"/>
    <w:rsid w:val="00292580"/>
    <w:rsid w:val="00294710"/>
    <w:rsid w:val="00295FDB"/>
    <w:rsid w:val="00296233"/>
    <w:rsid w:val="002975E3"/>
    <w:rsid w:val="002A022A"/>
    <w:rsid w:val="002A09B4"/>
    <w:rsid w:val="002A10B0"/>
    <w:rsid w:val="002A6839"/>
    <w:rsid w:val="002A712E"/>
    <w:rsid w:val="002B0CC5"/>
    <w:rsid w:val="002B1DF6"/>
    <w:rsid w:val="002B220B"/>
    <w:rsid w:val="002B2CED"/>
    <w:rsid w:val="002B51E2"/>
    <w:rsid w:val="002B52B7"/>
    <w:rsid w:val="002B55D7"/>
    <w:rsid w:val="002C377C"/>
    <w:rsid w:val="002C612E"/>
    <w:rsid w:val="002D24AD"/>
    <w:rsid w:val="002D2767"/>
    <w:rsid w:val="002D5B14"/>
    <w:rsid w:val="002D634C"/>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5DEA"/>
    <w:rsid w:val="00367BDB"/>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5FC"/>
    <w:rsid w:val="003C5A90"/>
    <w:rsid w:val="003C72DE"/>
    <w:rsid w:val="003D018B"/>
    <w:rsid w:val="003D1BB9"/>
    <w:rsid w:val="003D24A4"/>
    <w:rsid w:val="003D662E"/>
    <w:rsid w:val="003D669F"/>
    <w:rsid w:val="003D6F7F"/>
    <w:rsid w:val="003D75B9"/>
    <w:rsid w:val="003D775A"/>
    <w:rsid w:val="003E4BAC"/>
    <w:rsid w:val="003E6D33"/>
    <w:rsid w:val="003F141E"/>
    <w:rsid w:val="003F4E67"/>
    <w:rsid w:val="003F5E78"/>
    <w:rsid w:val="003F7196"/>
    <w:rsid w:val="0040155E"/>
    <w:rsid w:val="004059EB"/>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4C4"/>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6947"/>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472"/>
    <w:rsid w:val="004F76B1"/>
    <w:rsid w:val="005002E0"/>
    <w:rsid w:val="0050150D"/>
    <w:rsid w:val="00503B0F"/>
    <w:rsid w:val="00507F4B"/>
    <w:rsid w:val="005102E7"/>
    <w:rsid w:val="00511C28"/>
    <w:rsid w:val="00512401"/>
    <w:rsid w:val="00516B6E"/>
    <w:rsid w:val="00517C42"/>
    <w:rsid w:val="00522193"/>
    <w:rsid w:val="00524131"/>
    <w:rsid w:val="0052668F"/>
    <w:rsid w:val="005274B9"/>
    <w:rsid w:val="005313BF"/>
    <w:rsid w:val="00532109"/>
    <w:rsid w:val="0053316A"/>
    <w:rsid w:val="00533751"/>
    <w:rsid w:val="00534D24"/>
    <w:rsid w:val="00537584"/>
    <w:rsid w:val="00541EE2"/>
    <w:rsid w:val="00543725"/>
    <w:rsid w:val="0054427F"/>
    <w:rsid w:val="00547F83"/>
    <w:rsid w:val="005530B1"/>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84DB5"/>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D78DD"/>
    <w:rsid w:val="005E108B"/>
    <w:rsid w:val="005E149B"/>
    <w:rsid w:val="005F0908"/>
    <w:rsid w:val="005F2621"/>
    <w:rsid w:val="005F267E"/>
    <w:rsid w:val="00600FA4"/>
    <w:rsid w:val="006011F3"/>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711F4"/>
    <w:rsid w:val="00671999"/>
    <w:rsid w:val="006728F0"/>
    <w:rsid w:val="00673396"/>
    <w:rsid w:val="00680F06"/>
    <w:rsid w:val="006826FD"/>
    <w:rsid w:val="00686354"/>
    <w:rsid w:val="00694F20"/>
    <w:rsid w:val="0069514C"/>
    <w:rsid w:val="006963C3"/>
    <w:rsid w:val="00696948"/>
    <w:rsid w:val="006A1C86"/>
    <w:rsid w:val="006A38B2"/>
    <w:rsid w:val="006A3FB4"/>
    <w:rsid w:val="006A6C99"/>
    <w:rsid w:val="006A7D03"/>
    <w:rsid w:val="006B1544"/>
    <w:rsid w:val="006B224B"/>
    <w:rsid w:val="006B350E"/>
    <w:rsid w:val="006B37BB"/>
    <w:rsid w:val="006B3F6D"/>
    <w:rsid w:val="006B4C0B"/>
    <w:rsid w:val="006B7287"/>
    <w:rsid w:val="006C4070"/>
    <w:rsid w:val="006C4677"/>
    <w:rsid w:val="006C4FFE"/>
    <w:rsid w:val="006C718D"/>
    <w:rsid w:val="006C7984"/>
    <w:rsid w:val="006D24EC"/>
    <w:rsid w:val="006D6707"/>
    <w:rsid w:val="006D7F8D"/>
    <w:rsid w:val="006E05CC"/>
    <w:rsid w:val="006E230D"/>
    <w:rsid w:val="006F0EA1"/>
    <w:rsid w:val="006F1166"/>
    <w:rsid w:val="006F2C41"/>
    <w:rsid w:val="006F3370"/>
    <w:rsid w:val="006F41B7"/>
    <w:rsid w:val="006F4DAE"/>
    <w:rsid w:val="007003B4"/>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87048"/>
    <w:rsid w:val="007909FB"/>
    <w:rsid w:val="00794028"/>
    <w:rsid w:val="007940B8"/>
    <w:rsid w:val="00794174"/>
    <w:rsid w:val="0079690B"/>
    <w:rsid w:val="007A0B5D"/>
    <w:rsid w:val="007A1FE3"/>
    <w:rsid w:val="007A2D1B"/>
    <w:rsid w:val="007A30C5"/>
    <w:rsid w:val="007A3B4F"/>
    <w:rsid w:val="007A4A89"/>
    <w:rsid w:val="007A65B1"/>
    <w:rsid w:val="007A6CDF"/>
    <w:rsid w:val="007B1173"/>
    <w:rsid w:val="007B2346"/>
    <w:rsid w:val="007B4708"/>
    <w:rsid w:val="007B4B9C"/>
    <w:rsid w:val="007C0457"/>
    <w:rsid w:val="007C253E"/>
    <w:rsid w:val="007C40CA"/>
    <w:rsid w:val="007C4545"/>
    <w:rsid w:val="007C5BD9"/>
    <w:rsid w:val="007C60E3"/>
    <w:rsid w:val="007D11C7"/>
    <w:rsid w:val="007D11D9"/>
    <w:rsid w:val="007D1312"/>
    <w:rsid w:val="007D190C"/>
    <w:rsid w:val="007D46B1"/>
    <w:rsid w:val="007D4E08"/>
    <w:rsid w:val="007D75F3"/>
    <w:rsid w:val="007E2E88"/>
    <w:rsid w:val="007E31FD"/>
    <w:rsid w:val="007E3ED5"/>
    <w:rsid w:val="007F0C3B"/>
    <w:rsid w:val="007F224B"/>
    <w:rsid w:val="007F2693"/>
    <w:rsid w:val="007F5058"/>
    <w:rsid w:val="007F5906"/>
    <w:rsid w:val="007F6812"/>
    <w:rsid w:val="007F6A85"/>
    <w:rsid w:val="00801661"/>
    <w:rsid w:val="008035A3"/>
    <w:rsid w:val="00805DE3"/>
    <w:rsid w:val="008124DE"/>
    <w:rsid w:val="00813D46"/>
    <w:rsid w:val="00817E4D"/>
    <w:rsid w:val="00820C6A"/>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A05"/>
    <w:rsid w:val="00867F19"/>
    <w:rsid w:val="00870E6D"/>
    <w:rsid w:val="008724B0"/>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A98"/>
    <w:rsid w:val="008F6D23"/>
    <w:rsid w:val="008F6DD3"/>
    <w:rsid w:val="008F701B"/>
    <w:rsid w:val="00900505"/>
    <w:rsid w:val="00901441"/>
    <w:rsid w:val="00901E04"/>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9C2"/>
    <w:rsid w:val="009B7E20"/>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E2"/>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75D6"/>
    <w:rsid w:val="00A20F53"/>
    <w:rsid w:val="00A2360F"/>
    <w:rsid w:val="00A23D2E"/>
    <w:rsid w:val="00A23DE8"/>
    <w:rsid w:val="00A269AD"/>
    <w:rsid w:val="00A2702A"/>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D2A"/>
    <w:rsid w:val="00A64E5F"/>
    <w:rsid w:val="00A64ECF"/>
    <w:rsid w:val="00A65C7D"/>
    <w:rsid w:val="00A671B4"/>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BCB"/>
    <w:rsid w:val="00A93C8C"/>
    <w:rsid w:val="00A95E40"/>
    <w:rsid w:val="00AA1A64"/>
    <w:rsid w:val="00AA1DA8"/>
    <w:rsid w:val="00AA266B"/>
    <w:rsid w:val="00AB3604"/>
    <w:rsid w:val="00AB5227"/>
    <w:rsid w:val="00AB5FAF"/>
    <w:rsid w:val="00AB76F1"/>
    <w:rsid w:val="00AB772A"/>
    <w:rsid w:val="00AC0790"/>
    <w:rsid w:val="00AC2667"/>
    <w:rsid w:val="00AC28F1"/>
    <w:rsid w:val="00AC58EF"/>
    <w:rsid w:val="00AC7002"/>
    <w:rsid w:val="00AD326F"/>
    <w:rsid w:val="00AD3A4D"/>
    <w:rsid w:val="00AD485F"/>
    <w:rsid w:val="00AD4D97"/>
    <w:rsid w:val="00AD585D"/>
    <w:rsid w:val="00AE0B57"/>
    <w:rsid w:val="00AE1236"/>
    <w:rsid w:val="00AE3D3D"/>
    <w:rsid w:val="00AF0ED4"/>
    <w:rsid w:val="00AF3B20"/>
    <w:rsid w:val="00AF4F24"/>
    <w:rsid w:val="00AF4FC3"/>
    <w:rsid w:val="00AF7C47"/>
    <w:rsid w:val="00B0175F"/>
    <w:rsid w:val="00B01939"/>
    <w:rsid w:val="00B02376"/>
    <w:rsid w:val="00B02A7F"/>
    <w:rsid w:val="00B02D94"/>
    <w:rsid w:val="00B0313A"/>
    <w:rsid w:val="00B04264"/>
    <w:rsid w:val="00B05AAC"/>
    <w:rsid w:val="00B05EAC"/>
    <w:rsid w:val="00B064A0"/>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0A"/>
    <w:rsid w:val="00B91BC4"/>
    <w:rsid w:val="00B92563"/>
    <w:rsid w:val="00B92E1E"/>
    <w:rsid w:val="00B937FF"/>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94E"/>
    <w:rsid w:val="00C16F8E"/>
    <w:rsid w:val="00C17559"/>
    <w:rsid w:val="00C17B7C"/>
    <w:rsid w:val="00C17EC0"/>
    <w:rsid w:val="00C2046B"/>
    <w:rsid w:val="00C205F3"/>
    <w:rsid w:val="00C250F5"/>
    <w:rsid w:val="00C27F8A"/>
    <w:rsid w:val="00C30CDD"/>
    <w:rsid w:val="00C310E9"/>
    <w:rsid w:val="00C32188"/>
    <w:rsid w:val="00C32F25"/>
    <w:rsid w:val="00C412D7"/>
    <w:rsid w:val="00C43105"/>
    <w:rsid w:val="00C4540A"/>
    <w:rsid w:val="00C4620D"/>
    <w:rsid w:val="00C47281"/>
    <w:rsid w:val="00C50C80"/>
    <w:rsid w:val="00C53515"/>
    <w:rsid w:val="00C5616F"/>
    <w:rsid w:val="00C57DE2"/>
    <w:rsid w:val="00C61D33"/>
    <w:rsid w:val="00C61DAB"/>
    <w:rsid w:val="00C63A4F"/>
    <w:rsid w:val="00C64D54"/>
    <w:rsid w:val="00C67192"/>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ECB"/>
    <w:rsid w:val="00CB2730"/>
    <w:rsid w:val="00CB4227"/>
    <w:rsid w:val="00CB691A"/>
    <w:rsid w:val="00CB6F14"/>
    <w:rsid w:val="00CB7496"/>
    <w:rsid w:val="00CC2279"/>
    <w:rsid w:val="00CC2770"/>
    <w:rsid w:val="00CC2CF5"/>
    <w:rsid w:val="00CC389D"/>
    <w:rsid w:val="00CC3EC9"/>
    <w:rsid w:val="00CC40FE"/>
    <w:rsid w:val="00CC434F"/>
    <w:rsid w:val="00CC6C81"/>
    <w:rsid w:val="00CC7959"/>
    <w:rsid w:val="00CD2B10"/>
    <w:rsid w:val="00CD6D6F"/>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A613C"/>
    <w:rsid w:val="00DB04A5"/>
    <w:rsid w:val="00DB0C98"/>
    <w:rsid w:val="00DB2C10"/>
    <w:rsid w:val="00DB48BC"/>
    <w:rsid w:val="00DB6C40"/>
    <w:rsid w:val="00DB79EF"/>
    <w:rsid w:val="00DC12B4"/>
    <w:rsid w:val="00DC487B"/>
    <w:rsid w:val="00DC4CDF"/>
    <w:rsid w:val="00DC67C4"/>
    <w:rsid w:val="00DC6C0F"/>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2B9B"/>
    <w:rsid w:val="00DF4345"/>
    <w:rsid w:val="00DF4E88"/>
    <w:rsid w:val="00DF4EC1"/>
    <w:rsid w:val="00E00237"/>
    <w:rsid w:val="00E01568"/>
    <w:rsid w:val="00E02749"/>
    <w:rsid w:val="00E0349F"/>
    <w:rsid w:val="00E046C3"/>
    <w:rsid w:val="00E0499C"/>
    <w:rsid w:val="00E111E9"/>
    <w:rsid w:val="00E14884"/>
    <w:rsid w:val="00E17479"/>
    <w:rsid w:val="00E17711"/>
    <w:rsid w:val="00E20624"/>
    <w:rsid w:val="00E20B89"/>
    <w:rsid w:val="00E21249"/>
    <w:rsid w:val="00E234B7"/>
    <w:rsid w:val="00E23A67"/>
    <w:rsid w:val="00E2459A"/>
    <w:rsid w:val="00E257C3"/>
    <w:rsid w:val="00E25946"/>
    <w:rsid w:val="00E2738C"/>
    <w:rsid w:val="00E279DE"/>
    <w:rsid w:val="00E30660"/>
    <w:rsid w:val="00E31C2E"/>
    <w:rsid w:val="00E338BD"/>
    <w:rsid w:val="00E34816"/>
    <w:rsid w:val="00E35B98"/>
    <w:rsid w:val="00E374F5"/>
    <w:rsid w:val="00E40A8C"/>
    <w:rsid w:val="00E44205"/>
    <w:rsid w:val="00E44D73"/>
    <w:rsid w:val="00E46179"/>
    <w:rsid w:val="00E462CA"/>
    <w:rsid w:val="00E46F66"/>
    <w:rsid w:val="00E47CBD"/>
    <w:rsid w:val="00E5023E"/>
    <w:rsid w:val="00E51715"/>
    <w:rsid w:val="00E51D1D"/>
    <w:rsid w:val="00E52256"/>
    <w:rsid w:val="00E52A66"/>
    <w:rsid w:val="00E52B82"/>
    <w:rsid w:val="00E55081"/>
    <w:rsid w:val="00E56089"/>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2463"/>
    <w:rsid w:val="00E73E0F"/>
    <w:rsid w:val="00E74A3D"/>
    <w:rsid w:val="00E74EB6"/>
    <w:rsid w:val="00E758FB"/>
    <w:rsid w:val="00E75D2D"/>
    <w:rsid w:val="00E77661"/>
    <w:rsid w:val="00E8185C"/>
    <w:rsid w:val="00E827E3"/>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E07"/>
    <w:rsid w:val="00EC3F83"/>
    <w:rsid w:val="00EC42A6"/>
    <w:rsid w:val="00EC54F7"/>
    <w:rsid w:val="00EC56A0"/>
    <w:rsid w:val="00EC6543"/>
    <w:rsid w:val="00EC671C"/>
    <w:rsid w:val="00EC7A4B"/>
    <w:rsid w:val="00ED0DB5"/>
    <w:rsid w:val="00ED335D"/>
    <w:rsid w:val="00ED33E5"/>
    <w:rsid w:val="00ED3FC6"/>
    <w:rsid w:val="00ED5FAB"/>
    <w:rsid w:val="00ED65E8"/>
    <w:rsid w:val="00ED6C8E"/>
    <w:rsid w:val="00EE143F"/>
    <w:rsid w:val="00EE41AC"/>
    <w:rsid w:val="00EE62D1"/>
    <w:rsid w:val="00EF10CF"/>
    <w:rsid w:val="00EF1187"/>
    <w:rsid w:val="00EF22F4"/>
    <w:rsid w:val="00EF47E5"/>
    <w:rsid w:val="00EF48EE"/>
    <w:rsid w:val="00EF4B0E"/>
    <w:rsid w:val="00EF4D80"/>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343F"/>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5B08"/>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paragraph" w:styleId="Titre6">
    <w:name w:val="heading 6"/>
    <w:basedOn w:val="Normal"/>
    <w:next w:val="Normal"/>
    <w:link w:val="Titre6Car"/>
    <w:uiPriority w:val="9"/>
    <w:semiHidden/>
    <w:unhideWhenUsed/>
    <w:qFormat/>
    <w:rsid w:val="00B10EC8"/>
    <w:pPr>
      <w:keepNext/>
      <w:keepLines/>
      <w:widowControl/>
      <w:adjustRightInd/>
      <w:spacing w:before="200" w:line="276" w:lineRule="auto"/>
      <w:jc w:val="left"/>
      <w:textAlignment w:val="auto"/>
      <w:outlineLvl w:val="5"/>
    </w:pPr>
    <w:rPr>
      <w:rFonts w:asciiTheme="majorHAnsi" w:eastAsiaTheme="majorEastAsia" w:hAnsiTheme="majorHAnsi" w:cstheme="majorBidi"/>
      <w:i/>
      <w:iCs/>
      <w:color w:val="243F60" w:themeColor="accent1" w:themeShade="7F"/>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uiPriority w:val="20"/>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B10EC8"/>
    <w:rPr>
      <w:rFonts w:asciiTheme="majorHAnsi" w:eastAsiaTheme="majorEastAsia" w:hAnsiTheme="majorHAnsi" w:cstheme="majorBidi"/>
      <w:i/>
      <w:iCs/>
      <w:color w:val="243F60" w:themeColor="accent1" w:themeShade="7F"/>
      <w:sz w:val="24"/>
      <w:szCs w:val="24"/>
      <w:lang w:eastAsia="en-US"/>
    </w:rPr>
  </w:style>
  <w:style w:type="paragraph" w:styleId="Textebrut">
    <w:name w:val="Plain Text"/>
    <w:basedOn w:val="Normal"/>
    <w:link w:val="TextebrutCar"/>
    <w:uiPriority w:val="99"/>
    <w:unhideWhenUsed/>
    <w:rsid w:val="003F4E67"/>
    <w:pPr>
      <w:widowControl/>
      <w:adjustRightInd/>
      <w:spacing w:line="240" w:lineRule="auto"/>
      <w:jc w:val="left"/>
      <w:textAlignment w:val="auto"/>
    </w:pPr>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hyperlink" Target="http://www.resistancesociale.fr/spip.php?article295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2.xml"/><Relationship Id="rId22" Type="http://schemas.openxmlformats.org/officeDocument/2006/relationships/theme" Target="theme/theme1.xml"/><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73BEA-163F-4ACC-9004-2D46383F9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8</Pages>
  <Words>4191</Words>
  <Characters>23054</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27191</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20</cp:revision>
  <cp:lastPrinted>2015-12-20T14:46:00Z</cp:lastPrinted>
  <dcterms:created xsi:type="dcterms:W3CDTF">2015-12-19T15:24:00Z</dcterms:created>
  <dcterms:modified xsi:type="dcterms:W3CDTF">2015-12-20T14:48:00Z</dcterms:modified>
</cp:coreProperties>
</file>