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0E127" w14:textId="77777777" w:rsidR="00075907" w:rsidRPr="00075907" w:rsidRDefault="008E6F0A" w:rsidP="009C117E">
      <w:pPr>
        <w:jc w:val="both"/>
        <w:outlineLvl w:val="0"/>
        <w:rPr>
          <w:rFonts w:ascii="Franklin Gothic Medium Cond" w:hAnsi="Franklin Gothic Medium Cond"/>
        </w:rPr>
      </w:pPr>
      <w:r>
        <w:rPr>
          <w:rFonts w:ascii="Arial Narrow" w:hAnsi="Arial Narrow" w:cs="Tahoma"/>
          <w:noProof/>
        </w:rPr>
        <mc:AlternateContent>
          <mc:Choice Requires="wps">
            <w:drawing>
              <wp:anchor distT="0" distB="0" distL="114300" distR="114300" simplePos="0" relativeHeight="251653632" behindDoc="0" locked="0" layoutInCell="1" allowOverlap="1" wp14:anchorId="46234BE2" wp14:editId="5322F5F7">
                <wp:simplePos x="0" y="0"/>
                <wp:positionH relativeFrom="margin">
                  <wp:align>right</wp:align>
                </wp:positionH>
                <wp:positionV relativeFrom="paragraph">
                  <wp:posOffset>1377950</wp:posOffset>
                </wp:positionV>
                <wp:extent cx="5572125" cy="777240"/>
                <wp:effectExtent l="0" t="0" r="28575" b="2286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77724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6D5711" w14:textId="77777777" w:rsidR="00A32239" w:rsidRPr="00075907" w:rsidRDefault="00A3223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4AA9A883" w:rsidR="00A32239" w:rsidRPr="00C34E65" w:rsidRDefault="00A32239" w:rsidP="00597F5B">
                            <w:pPr>
                              <w:rPr>
                                <w:rFonts w:ascii="Arial" w:hAnsi="Arial" w:cs="Arial"/>
                                <w:bCs/>
                                <w:color w:val="1E3267"/>
                              </w:rPr>
                            </w:pPr>
                            <w:r w:rsidRPr="00034E4F">
                              <w:rPr>
                                <w:rFonts w:ascii="Arial" w:eastAsia="SimSun" w:hAnsi="Arial" w:cs="Arial"/>
                                <w:b/>
                                <w:color w:val="CC0001"/>
                                <w:lang w:eastAsia="zh-CN"/>
                              </w:rPr>
                              <w:t>p.1</w:t>
                            </w:r>
                            <w:r w:rsidR="008D047C">
                              <w:rPr>
                                <w:rFonts w:ascii="Arial" w:eastAsia="SimSun" w:hAnsi="Arial" w:cs="Arial"/>
                                <w:b/>
                                <w:color w:val="CC0001"/>
                                <w:lang w:eastAsia="zh-CN"/>
                              </w:rPr>
                              <w:t xml:space="preserve"> et 2</w:t>
                            </w:r>
                            <w:r w:rsidR="008F4040">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 </w:t>
                            </w:r>
                            <w:r w:rsidRPr="00034E4F">
                              <w:rPr>
                                <w:rFonts w:ascii="Arial" w:eastAsia="SimSun" w:hAnsi="Arial" w:cs="Arial"/>
                                <w:b/>
                                <w:color w:val="C00000"/>
                                <w:lang w:eastAsia="zh-CN"/>
                              </w:rPr>
                              <w:t>p.2</w:t>
                            </w:r>
                            <w:r>
                              <w:rPr>
                                <w:rFonts w:ascii="Arial" w:eastAsia="SimSun" w:hAnsi="Arial" w:cs="Arial"/>
                                <w:b/>
                                <w:color w:val="C00000"/>
                                <w:lang w:eastAsia="zh-CN"/>
                              </w:rPr>
                              <w:t> :</w:t>
                            </w:r>
                            <w:r w:rsidRPr="00034E4F">
                              <w:rPr>
                                <w:rFonts w:ascii="Arial" w:eastAsia="SimSun" w:hAnsi="Arial" w:cs="Arial"/>
                                <w:color w:val="223267"/>
                                <w:lang w:eastAsia="zh-CN"/>
                              </w:rPr>
                              <w:t xml:space="preserve"> </w:t>
                            </w:r>
                            <w:r w:rsidR="008F4040" w:rsidRPr="008F4040">
                              <w:rPr>
                                <w:rFonts w:ascii="Arial" w:eastAsia="SimSun" w:hAnsi="Arial" w:cs="Arial"/>
                                <w:b/>
                                <w:color w:val="223267"/>
                                <w:lang w:eastAsia="zh-CN"/>
                              </w:rPr>
                              <w:t>S</w:t>
                            </w:r>
                            <w:r w:rsidR="008D047C">
                              <w:rPr>
                                <w:rFonts w:ascii="Arial" w:eastAsia="SimSun" w:hAnsi="Arial" w:cs="Arial"/>
                                <w:b/>
                                <w:color w:val="223267"/>
                                <w:lang w:eastAsia="zh-CN"/>
                              </w:rPr>
                              <w:t>olidarité internationale</w:t>
                            </w:r>
                            <w:r>
                              <w:rPr>
                                <w:rFonts w:ascii="Arial" w:eastAsia="SimSun" w:hAnsi="Arial" w:cs="Arial"/>
                                <w:b/>
                                <w:color w:val="223267"/>
                                <w:lang w:eastAsia="zh-CN"/>
                              </w:rPr>
                              <w:t xml:space="preserve"> </w:t>
                            </w:r>
                            <w:r w:rsidRPr="00092579">
                              <w:rPr>
                                <w:rFonts w:ascii="Arial" w:eastAsia="SimSun" w:hAnsi="Arial" w:cs="Arial"/>
                                <w:color w:val="223267"/>
                                <w:lang w:eastAsia="zh-CN"/>
                              </w:rPr>
                              <w:t>/</w:t>
                            </w:r>
                            <w:r w:rsidRPr="00034E4F">
                              <w:rPr>
                                <w:rFonts w:ascii="Arial" w:eastAsia="SimSun" w:hAnsi="Arial" w:cs="Arial"/>
                                <w:i/>
                                <w:color w:val="223267"/>
                                <w:lang w:eastAsia="zh-CN"/>
                              </w:rPr>
                              <w:t xml:space="preserve"> </w:t>
                            </w:r>
                            <w:r w:rsidRPr="00034E4F">
                              <w:rPr>
                                <w:rFonts w:ascii="Arial" w:eastAsia="SimSun" w:hAnsi="Arial" w:cs="Arial"/>
                                <w:b/>
                                <w:color w:val="CC0001"/>
                                <w:lang w:eastAsia="zh-CN"/>
                              </w:rPr>
                              <w:t xml:space="preserve">p.3 </w:t>
                            </w:r>
                            <w:r w:rsidR="002432B3">
                              <w:rPr>
                                <w:rFonts w:ascii="Arial" w:eastAsia="SimSun" w:hAnsi="Arial" w:cs="Arial"/>
                                <w:b/>
                                <w:color w:val="CC0001"/>
                                <w:lang w:eastAsia="zh-CN"/>
                              </w:rPr>
                              <w:t xml:space="preserve">à </w:t>
                            </w:r>
                            <w:r w:rsidR="00C34E65">
                              <w:rPr>
                                <w:rFonts w:ascii="Arial" w:eastAsia="SimSun" w:hAnsi="Arial" w:cs="Arial"/>
                                <w:b/>
                                <w:color w:val="CC0001"/>
                                <w:lang w:eastAsia="zh-CN"/>
                              </w:rPr>
                              <w:t>6</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B945B4">
                              <w:rPr>
                                <w:rFonts w:ascii="Arial" w:eastAsia="SimSun" w:hAnsi="Arial" w:cs="Arial"/>
                                <w:b/>
                                <w:color w:val="223267"/>
                                <w:lang w:eastAsia="zh-CN"/>
                              </w:rPr>
                              <w:t xml:space="preserve"> : </w:t>
                            </w:r>
                            <w:r w:rsidR="00041E07">
                              <w:rPr>
                                <w:rFonts w:ascii="Arial" w:eastAsia="SimSun" w:hAnsi="Arial" w:cs="Arial"/>
                                <w:b/>
                                <w:color w:val="223267"/>
                                <w:lang w:eastAsia="zh-CN"/>
                              </w:rPr>
                              <w:t>Non à la retraite par points</w:t>
                            </w:r>
                            <w:r w:rsidRPr="00034E4F">
                              <w:rPr>
                                <w:rFonts w:ascii="Arial" w:eastAsia="SimSun" w:hAnsi="Arial" w:cs="Arial"/>
                                <w:b/>
                                <w:color w:val="223267"/>
                                <w:lang w:eastAsia="zh-CN"/>
                              </w:rPr>
                              <w:t xml:space="preserve"> </w:t>
                            </w:r>
                            <w:r>
                              <w:rPr>
                                <w:rFonts w:ascii="Arial" w:hAnsi="Arial" w:cs="Arial"/>
                                <w:bCs/>
                                <w:color w:val="1E3267"/>
                              </w:rPr>
                              <w:t>/</w:t>
                            </w:r>
                            <w:r w:rsidR="002B1D6E">
                              <w:rPr>
                                <w:rFonts w:ascii="Arial" w:hAnsi="Arial" w:cs="Arial"/>
                                <w:bCs/>
                                <w:color w:val="1E3267"/>
                              </w:rPr>
                              <w:t xml:space="preserve"> </w:t>
                            </w:r>
                            <w:r w:rsidR="002B1D6E" w:rsidRPr="002B1D6E">
                              <w:rPr>
                                <w:rFonts w:ascii="Arial" w:hAnsi="Arial" w:cs="Arial"/>
                                <w:b/>
                                <w:bCs/>
                                <w:color w:val="1E3267"/>
                              </w:rPr>
                              <w:t>Quelle suite pour les GM&amp;S ?</w:t>
                            </w:r>
                            <w:r w:rsidR="002B1D6E">
                              <w:rPr>
                                <w:rFonts w:ascii="Arial" w:hAnsi="Arial" w:cs="Arial"/>
                                <w:b/>
                                <w:bCs/>
                                <w:color w:val="1E3267"/>
                              </w:rPr>
                              <w:t xml:space="preserve"> </w:t>
                            </w:r>
                            <w:r w:rsidR="002B1D6E" w:rsidRPr="002B1D6E">
                              <w:rPr>
                                <w:rFonts w:ascii="Arial" w:hAnsi="Arial" w:cs="Arial"/>
                                <w:bCs/>
                                <w:color w:val="1E3267"/>
                              </w:rPr>
                              <w:t>/</w:t>
                            </w:r>
                            <w:r w:rsidRPr="002B1D6E">
                              <w:rPr>
                                <w:rFonts w:ascii="Arial" w:hAnsi="Arial" w:cs="Arial"/>
                                <w:bCs/>
                                <w:color w:val="1E3267"/>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 </w:t>
                            </w:r>
                            <w:r w:rsidR="002B4C3F">
                              <w:rPr>
                                <w:rFonts w:ascii="Arial" w:eastAsia="SimSun" w:hAnsi="Arial" w:cs="Arial"/>
                                <w:b/>
                                <w:color w:val="CC0001"/>
                                <w:lang w:eastAsia="zh-CN"/>
                              </w:rPr>
                              <w:t>7</w:t>
                            </w:r>
                            <w:r>
                              <w:rPr>
                                <w:rFonts w:ascii="Arial" w:eastAsia="SimSun" w:hAnsi="Arial" w:cs="Arial"/>
                                <w:b/>
                                <w:color w:val="CC0001"/>
                                <w:lang w:eastAsia="zh-CN"/>
                              </w:rPr>
                              <w:t xml:space="preserve"> : </w:t>
                            </w:r>
                            <w:r>
                              <w:rPr>
                                <w:rFonts w:ascii="Arial" w:eastAsia="SimSun" w:hAnsi="Arial" w:cs="Arial"/>
                                <w:b/>
                                <w:lang w:eastAsia="zh-CN"/>
                              </w:rPr>
                              <w:t>A</w:t>
                            </w:r>
                            <w:r w:rsidR="002B1D6E">
                              <w:rPr>
                                <w:rFonts w:ascii="Arial" w:eastAsia="SimSun" w:hAnsi="Arial" w:cs="Arial"/>
                                <w:b/>
                                <w:lang w:eastAsia="zh-CN"/>
                              </w:rPr>
                              <w:t xml:space="preserve">ctualité sociale : pouvoir d’achat des salariés </w:t>
                            </w:r>
                            <w:r w:rsidR="002B1D6E" w:rsidRPr="002B1D6E">
                              <w:rPr>
                                <w:rFonts w:ascii="Arial" w:eastAsia="SimSun" w:hAnsi="Arial" w:cs="Arial"/>
                                <w:lang w:eastAsia="zh-CN"/>
                              </w:rPr>
                              <w:t>/</w:t>
                            </w:r>
                            <w:r w:rsidRPr="00034E4F">
                              <w:rPr>
                                <w:rFonts w:ascii="Arial" w:hAnsi="Arial" w:cs="Arial"/>
                                <w:b/>
                                <w:bCs/>
                              </w:rPr>
                              <w:t> </w:t>
                            </w:r>
                            <w:r w:rsidRPr="007A3DCC">
                              <w:rPr>
                                <w:rFonts w:ascii="Arial" w:hAnsi="Arial" w:cs="Arial"/>
                                <w:b/>
                                <w:bCs/>
                                <w:color w:val="FF0000"/>
                              </w:rPr>
                              <w:t xml:space="preserve">p.8 </w:t>
                            </w:r>
                            <w:r>
                              <w:rPr>
                                <w:rFonts w:ascii="Arial" w:hAnsi="Arial" w:cs="Arial"/>
                                <w:b/>
                                <w:bCs/>
                                <w:color w:val="223267"/>
                              </w:rPr>
                              <w:t>Coup de gueule</w:t>
                            </w:r>
                            <w:r w:rsidR="002B1D6E">
                              <w:rPr>
                                <w:rFonts w:ascii="Arial" w:hAnsi="Arial" w:cs="Arial"/>
                                <w:b/>
                                <w:bCs/>
                                <w:color w:val="223267"/>
                              </w:rPr>
                              <w:t> : procès de G. Filoche</w:t>
                            </w:r>
                          </w:p>
                          <w:p w14:paraId="13F1392F" w14:textId="77777777" w:rsidR="00A32239" w:rsidRPr="00EA4747" w:rsidRDefault="00A32239" w:rsidP="00DE26AC">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387.55pt;margin-top:108.5pt;width:438.75pt;height:61.2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" filled="f" strokecolor="#333">
                <v:textbox>
                  <w:txbxContent>
                    <w:p w14:paraId="676D5711" w14:textId="77777777" w:rsidR="00A32239" w:rsidRPr="00075907" w:rsidRDefault="00A3223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4AA9A883" w:rsidR="00A32239" w:rsidRPr="00C34E65" w:rsidRDefault="00A32239" w:rsidP="00597F5B">
                      <w:pPr>
                        <w:rPr>
                          <w:rFonts w:ascii="Arial" w:hAnsi="Arial" w:cs="Arial"/>
                          <w:bCs/>
                          <w:color w:val="1E3267"/>
                        </w:rPr>
                      </w:pPr>
                      <w:r w:rsidRPr="00034E4F">
                        <w:rPr>
                          <w:rFonts w:ascii="Arial" w:eastAsia="SimSun" w:hAnsi="Arial" w:cs="Arial"/>
                          <w:b/>
                          <w:color w:val="CC0001"/>
                          <w:lang w:eastAsia="zh-CN"/>
                        </w:rPr>
                        <w:t>p.1</w:t>
                      </w:r>
                      <w:r w:rsidR="008D047C">
                        <w:rPr>
                          <w:rFonts w:ascii="Arial" w:eastAsia="SimSun" w:hAnsi="Arial" w:cs="Arial"/>
                          <w:b/>
                          <w:color w:val="CC0001"/>
                          <w:lang w:eastAsia="zh-CN"/>
                        </w:rPr>
                        <w:t xml:space="preserve"> et 2</w:t>
                      </w:r>
                      <w:r w:rsidR="008F4040">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 </w:t>
                      </w:r>
                      <w:r w:rsidRPr="00034E4F">
                        <w:rPr>
                          <w:rFonts w:ascii="Arial" w:eastAsia="SimSun" w:hAnsi="Arial" w:cs="Arial"/>
                          <w:b/>
                          <w:color w:val="C00000"/>
                          <w:lang w:eastAsia="zh-CN"/>
                        </w:rPr>
                        <w:t>p.2</w:t>
                      </w:r>
                      <w:r>
                        <w:rPr>
                          <w:rFonts w:ascii="Arial" w:eastAsia="SimSun" w:hAnsi="Arial" w:cs="Arial"/>
                          <w:b/>
                          <w:color w:val="C00000"/>
                          <w:lang w:eastAsia="zh-CN"/>
                        </w:rPr>
                        <w:t> :</w:t>
                      </w:r>
                      <w:r w:rsidRPr="00034E4F">
                        <w:rPr>
                          <w:rFonts w:ascii="Arial" w:eastAsia="SimSun" w:hAnsi="Arial" w:cs="Arial"/>
                          <w:color w:val="223267"/>
                          <w:lang w:eastAsia="zh-CN"/>
                        </w:rPr>
                        <w:t xml:space="preserve"> </w:t>
                      </w:r>
                      <w:r w:rsidR="008F4040" w:rsidRPr="008F4040">
                        <w:rPr>
                          <w:rFonts w:ascii="Arial" w:eastAsia="SimSun" w:hAnsi="Arial" w:cs="Arial"/>
                          <w:b/>
                          <w:color w:val="223267"/>
                          <w:lang w:eastAsia="zh-CN"/>
                        </w:rPr>
                        <w:t>S</w:t>
                      </w:r>
                      <w:r w:rsidR="008D047C">
                        <w:rPr>
                          <w:rFonts w:ascii="Arial" w:eastAsia="SimSun" w:hAnsi="Arial" w:cs="Arial"/>
                          <w:b/>
                          <w:color w:val="223267"/>
                          <w:lang w:eastAsia="zh-CN"/>
                        </w:rPr>
                        <w:t>olidarité internationale</w:t>
                      </w:r>
                      <w:r>
                        <w:rPr>
                          <w:rFonts w:ascii="Arial" w:eastAsia="SimSun" w:hAnsi="Arial" w:cs="Arial"/>
                          <w:b/>
                          <w:color w:val="223267"/>
                          <w:lang w:eastAsia="zh-CN"/>
                        </w:rPr>
                        <w:t xml:space="preserve"> </w:t>
                      </w:r>
                      <w:r w:rsidRPr="00092579">
                        <w:rPr>
                          <w:rFonts w:ascii="Arial" w:eastAsia="SimSun" w:hAnsi="Arial" w:cs="Arial"/>
                          <w:color w:val="223267"/>
                          <w:lang w:eastAsia="zh-CN"/>
                        </w:rPr>
                        <w:t>/</w:t>
                      </w:r>
                      <w:r w:rsidRPr="00034E4F">
                        <w:rPr>
                          <w:rFonts w:ascii="Arial" w:eastAsia="SimSun" w:hAnsi="Arial" w:cs="Arial"/>
                          <w:i/>
                          <w:color w:val="223267"/>
                          <w:lang w:eastAsia="zh-CN"/>
                        </w:rPr>
                        <w:t xml:space="preserve"> </w:t>
                      </w:r>
                      <w:r w:rsidRPr="00034E4F">
                        <w:rPr>
                          <w:rFonts w:ascii="Arial" w:eastAsia="SimSun" w:hAnsi="Arial" w:cs="Arial"/>
                          <w:b/>
                          <w:color w:val="CC0001"/>
                          <w:lang w:eastAsia="zh-CN"/>
                        </w:rPr>
                        <w:t xml:space="preserve">p.3 </w:t>
                      </w:r>
                      <w:r w:rsidR="002432B3">
                        <w:rPr>
                          <w:rFonts w:ascii="Arial" w:eastAsia="SimSun" w:hAnsi="Arial" w:cs="Arial"/>
                          <w:b/>
                          <w:color w:val="CC0001"/>
                          <w:lang w:eastAsia="zh-CN"/>
                        </w:rPr>
                        <w:t xml:space="preserve">à </w:t>
                      </w:r>
                      <w:r w:rsidR="00C34E65">
                        <w:rPr>
                          <w:rFonts w:ascii="Arial" w:eastAsia="SimSun" w:hAnsi="Arial" w:cs="Arial"/>
                          <w:b/>
                          <w:color w:val="CC0001"/>
                          <w:lang w:eastAsia="zh-CN"/>
                        </w:rPr>
                        <w:t>6</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B945B4">
                        <w:rPr>
                          <w:rFonts w:ascii="Arial" w:eastAsia="SimSun" w:hAnsi="Arial" w:cs="Arial"/>
                          <w:b/>
                          <w:color w:val="223267"/>
                          <w:lang w:eastAsia="zh-CN"/>
                        </w:rPr>
                        <w:t xml:space="preserve"> : </w:t>
                      </w:r>
                      <w:r w:rsidR="00041E07">
                        <w:rPr>
                          <w:rFonts w:ascii="Arial" w:eastAsia="SimSun" w:hAnsi="Arial" w:cs="Arial"/>
                          <w:b/>
                          <w:color w:val="223267"/>
                          <w:lang w:eastAsia="zh-CN"/>
                        </w:rPr>
                        <w:t>Non à la retraite par points</w:t>
                      </w:r>
                      <w:r w:rsidRPr="00034E4F">
                        <w:rPr>
                          <w:rFonts w:ascii="Arial" w:eastAsia="SimSun" w:hAnsi="Arial" w:cs="Arial"/>
                          <w:b/>
                          <w:color w:val="223267"/>
                          <w:lang w:eastAsia="zh-CN"/>
                        </w:rPr>
                        <w:t xml:space="preserve"> </w:t>
                      </w:r>
                      <w:r>
                        <w:rPr>
                          <w:rFonts w:ascii="Arial" w:hAnsi="Arial" w:cs="Arial"/>
                          <w:bCs/>
                          <w:color w:val="1E3267"/>
                        </w:rPr>
                        <w:t>/</w:t>
                      </w:r>
                      <w:r w:rsidR="002B1D6E">
                        <w:rPr>
                          <w:rFonts w:ascii="Arial" w:hAnsi="Arial" w:cs="Arial"/>
                          <w:bCs/>
                          <w:color w:val="1E3267"/>
                        </w:rPr>
                        <w:t xml:space="preserve"> </w:t>
                      </w:r>
                      <w:r w:rsidR="002B1D6E" w:rsidRPr="002B1D6E">
                        <w:rPr>
                          <w:rFonts w:ascii="Arial" w:hAnsi="Arial" w:cs="Arial"/>
                          <w:b/>
                          <w:bCs/>
                          <w:color w:val="1E3267"/>
                        </w:rPr>
                        <w:t>Quelle suite pour les GM&amp;S ?</w:t>
                      </w:r>
                      <w:r w:rsidR="002B1D6E">
                        <w:rPr>
                          <w:rFonts w:ascii="Arial" w:hAnsi="Arial" w:cs="Arial"/>
                          <w:b/>
                          <w:bCs/>
                          <w:color w:val="1E3267"/>
                        </w:rPr>
                        <w:t xml:space="preserve"> </w:t>
                      </w:r>
                      <w:r w:rsidR="002B1D6E" w:rsidRPr="002B1D6E">
                        <w:rPr>
                          <w:rFonts w:ascii="Arial" w:hAnsi="Arial" w:cs="Arial"/>
                          <w:bCs/>
                          <w:color w:val="1E3267"/>
                        </w:rPr>
                        <w:t>/</w:t>
                      </w:r>
                      <w:r w:rsidRPr="002B1D6E">
                        <w:rPr>
                          <w:rFonts w:ascii="Arial" w:hAnsi="Arial" w:cs="Arial"/>
                          <w:bCs/>
                          <w:color w:val="1E3267"/>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 </w:t>
                      </w:r>
                      <w:r w:rsidR="002B4C3F">
                        <w:rPr>
                          <w:rFonts w:ascii="Arial" w:eastAsia="SimSun" w:hAnsi="Arial" w:cs="Arial"/>
                          <w:b/>
                          <w:color w:val="CC0001"/>
                          <w:lang w:eastAsia="zh-CN"/>
                        </w:rPr>
                        <w:t>7</w:t>
                      </w:r>
                      <w:r>
                        <w:rPr>
                          <w:rFonts w:ascii="Arial" w:eastAsia="SimSun" w:hAnsi="Arial" w:cs="Arial"/>
                          <w:b/>
                          <w:color w:val="CC0001"/>
                          <w:lang w:eastAsia="zh-CN"/>
                        </w:rPr>
                        <w:t xml:space="preserve"> : </w:t>
                      </w:r>
                      <w:r>
                        <w:rPr>
                          <w:rFonts w:ascii="Arial" w:eastAsia="SimSun" w:hAnsi="Arial" w:cs="Arial"/>
                          <w:b/>
                          <w:lang w:eastAsia="zh-CN"/>
                        </w:rPr>
                        <w:t>A</w:t>
                      </w:r>
                      <w:r w:rsidR="002B1D6E">
                        <w:rPr>
                          <w:rFonts w:ascii="Arial" w:eastAsia="SimSun" w:hAnsi="Arial" w:cs="Arial"/>
                          <w:b/>
                          <w:lang w:eastAsia="zh-CN"/>
                        </w:rPr>
                        <w:t xml:space="preserve">ctualité sociale : pouvoir d’achat des salariés </w:t>
                      </w:r>
                      <w:r w:rsidR="002B1D6E" w:rsidRPr="002B1D6E">
                        <w:rPr>
                          <w:rFonts w:ascii="Arial" w:eastAsia="SimSun" w:hAnsi="Arial" w:cs="Arial"/>
                          <w:lang w:eastAsia="zh-CN"/>
                        </w:rPr>
                        <w:t>/</w:t>
                      </w:r>
                      <w:r w:rsidRPr="00034E4F">
                        <w:rPr>
                          <w:rFonts w:ascii="Arial" w:hAnsi="Arial" w:cs="Arial"/>
                          <w:b/>
                          <w:bCs/>
                        </w:rPr>
                        <w:t> </w:t>
                      </w:r>
                      <w:r w:rsidRPr="007A3DCC">
                        <w:rPr>
                          <w:rFonts w:ascii="Arial" w:hAnsi="Arial" w:cs="Arial"/>
                          <w:b/>
                          <w:bCs/>
                          <w:color w:val="FF0000"/>
                        </w:rPr>
                        <w:t xml:space="preserve">p.8 </w:t>
                      </w:r>
                      <w:r>
                        <w:rPr>
                          <w:rFonts w:ascii="Arial" w:hAnsi="Arial" w:cs="Arial"/>
                          <w:b/>
                          <w:bCs/>
                          <w:color w:val="223267"/>
                        </w:rPr>
                        <w:t>Coup de gueule</w:t>
                      </w:r>
                      <w:r w:rsidR="002B1D6E">
                        <w:rPr>
                          <w:rFonts w:ascii="Arial" w:hAnsi="Arial" w:cs="Arial"/>
                          <w:b/>
                          <w:bCs/>
                          <w:color w:val="223267"/>
                        </w:rPr>
                        <w:t> : procès de G. Filoche</w:t>
                      </w:r>
                    </w:p>
                    <w:p w14:paraId="13F1392F" w14:textId="77777777" w:rsidR="00A32239" w:rsidRPr="00EA4747" w:rsidRDefault="00A32239" w:rsidP="00DE26AC">
                      <w:pPr>
                        <w:jc w:val="center"/>
                        <w:rPr>
                          <w:rFonts w:ascii="Arial Narrow" w:eastAsia="SimSun" w:hAnsi="Arial Narrow"/>
                          <w:b/>
                          <w:color w:val="000000"/>
                          <w:sz w:val="14"/>
                          <w:szCs w:val="14"/>
                          <w:lang w:eastAsia="zh-CN"/>
                        </w:rPr>
                      </w:pPr>
                    </w:p>
                  </w:txbxContent>
                </v:textbox>
                <w10:wrap anchorx="margin"/>
              </v:shape>
            </w:pict>
          </mc:Fallback>
        </mc:AlternateContent>
      </w:r>
      <w:r w:rsidR="007A3DCC">
        <w:rPr>
          <w:rFonts w:ascii="Arial Narrow" w:hAnsi="Arial Narrow" w:cs="Tahoma"/>
          <w:noProof/>
        </w:rPr>
        <w:drawing>
          <wp:anchor distT="0" distB="0" distL="114300" distR="114300" simplePos="0" relativeHeight="251658752" behindDoc="0" locked="0" layoutInCell="1" allowOverlap="1" wp14:anchorId="7F42EEE6" wp14:editId="45D3FC85">
            <wp:simplePos x="0" y="0"/>
            <wp:positionH relativeFrom="column">
              <wp:posOffset>-251460</wp:posOffset>
            </wp:positionH>
            <wp:positionV relativeFrom="paragraph">
              <wp:posOffset>892810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r w:rsidR="00423950">
        <w:rPr>
          <w:rFonts w:ascii="Franklin Gothic Medium Cond" w:hAnsi="Franklin Gothic Medium Cond"/>
          <w:noProof/>
        </w:rPr>
        <w:drawing>
          <wp:anchor distT="0" distB="0" distL="114300" distR="114300" simplePos="0" relativeHeight="251656704" behindDoc="0" locked="0" layoutInCell="1" allowOverlap="1" wp14:anchorId="708B43AB" wp14:editId="29AFF0A8">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14:paraId="59BA70F4" w14:textId="77777777" w:rsidR="00EA04DB" w:rsidRDefault="00EA04DB" w:rsidP="00773A0E">
      <w:pPr>
        <w:ind w:left="2126" w:hanging="2126"/>
        <w:rPr>
          <w:rFonts w:ascii="Arial Narrow" w:hAnsi="Arial Narrow" w:cs="Tahoma"/>
        </w:rPr>
      </w:pPr>
    </w:p>
    <w:p w14:paraId="608C2E09" w14:textId="77777777" w:rsidR="005E149B" w:rsidRPr="002A022A" w:rsidRDefault="005E149B" w:rsidP="00773A0E">
      <w:pPr>
        <w:ind w:left="2126" w:hanging="2126"/>
        <w:rPr>
          <w:rFonts w:ascii="Arial Narrow" w:hAnsi="Arial Narrow" w:cs="Tahoma"/>
        </w:rPr>
      </w:pPr>
    </w:p>
    <w:p w14:paraId="7CCEF099" w14:textId="77777777" w:rsidR="008E6F0A" w:rsidRDefault="008E6F0A" w:rsidP="00282DE8">
      <w:pPr>
        <w:rPr>
          <w:rFonts w:ascii="Arial Narrow" w:hAnsi="Arial Narrow" w:cs="Tahoma"/>
          <w:sz w:val="22"/>
          <w:szCs w:val="22"/>
        </w:rPr>
      </w:pPr>
    </w:p>
    <w:p w14:paraId="21F3BF47" w14:textId="77777777" w:rsidR="004E0B52" w:rsidRPr="00BF6583" w:rsidRDefault="004E0B52" w:rsidP="008E6F0A">
      <w:pPr>
        <w:spacing w:after="0"/>
        <w:rPr>
          <w:rFonts w:ascii="Arial Narrow" w:hAnsi="Arial Narrow" w:cs="Tahoma"/>
          <w:b/>
          <w:i/>
          <w:color w:val="CC0001"/>
          <w:sz w:val="24"/>
          <w:szCs w:val="24"/>
          <w:u w:val="single"/>
        </w:rPr>
      </w:pPr>
    </w:p>
    <w:p w14:paraId="29F11BEA" w14:textId="77777777" w:rsidR="00DE26AC" w:rsidRDefault="00DE26AC" w:rsidP="008E6F0A">
      <w:pPr>
        <w:spacing w:after="0"/>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14:paraId="21C89D14" w14:textId="77777777" w:rsidR="00B6724F" w:rsidRDefault="00B6724F" w:rsidP="00B6724F">
      <w:pPr>
        <w:rPr>
          <w:rFonts w:ascii="Verdana" w:hAnsi="Verdana"/>
          <w:i/>
          <w:color w:val="CC0001"/>
          <w:sz w:val="12"/>
          <w:szCs w:val="12"/>
        </w:rPr>
      </w:pPr>
    </w:p>
    <w:p w14:paraId="283EBD2B" w14:textId="77777777" w:rsidR="00F31BC0" w:rsidRDefault="00F31BC0" w:rsidP="00B6724F">
      <w:pPr>
        <w:pStyle w:val="NormalWeb"/>
        <w:spacing w:before="0" w:beforeAutospacing="0" w:after="0" w:afterAutospacing="0"/>
        <w:rPr>
          <w:rStyle w:val="lev"/>
          <w:rFonts w:asciiTheme="majorHAnsi" w:hAnsiTheme="majorHAnsi"/>
          <w:b w:val="0"/>
          <w:color w:val="223267"/>
          <w:sz w:val="20"/>
          <w:szCs w:val="20"/>
        </w:rPr>
        <w:sectPr w:rsidR="00F31BC0" w:rsidSect="0098552B">
          <w:footerReference w:type="default" r:id="rId12"/>
          <w:type w:val="continuous"/>
          <w:pgSz w:w="11906" w:h="16838"/>
          <w:pgMar w:top="851" w:right="851" w:bottom="568" w:left="851" w:header="709" w:footer="709" w:gutter="0"/>
          <w:cols w:sep="1" w:space="284"/>
          <w:docGrid w:linePitch="360"/>
        </w:sectPr>
      </w:pPr>
    </w:p>
    <w:p w14:paraId="49D1B468" w14:textId="77777777" w:rsidR="0079032C" w:rsidRPr="00BF6583" w:rsidRDefault="0079032C" w:rsidP="00BF6583">
      <w:pPr>
        <w:spacing w:after="0"/>
        <w:jc w:val="both"/>
        <w:rPr>
          <w:rFonts w:eastAsiaTheme="minorHAnsi" w:cs="Times New Roman"/>
          <w:sz w:val="22"/>
          <w:szCs w:val="22"/>
          <w:lang w:eastAsia="zh-CN"/>
        </w:rPr>
      </w:pPr>
      <w:r w:rsidRPr="00BF6583">
        <w:rPr>
          <w:rFonts w:eastAsiaTheme="minorHAnsi" w:cs="Times New Roman"/>
          <w:sz w:val="22"/>
          <w:szCs w:val="22"/>
          <w:lang w:eastAsia="zh-CN"/>
        </w:rPr>
        <w:lastRenderedPageBreak/>
        <w:t>Drôle d’été, sacré rentrée !</w:t>
      </w:r>
    </w:p>
    <w:p w14:paraId="0D02D86B" w14:textId="77777777" w:rsidR="0079032C" w:rsidRPr="00BF6583" w:rsidRDefault="0079032C" w:rsidP="00BF6583">
      <w:pPr>
        <w:spacing w:after="0"/>
        <w:jc w:val="both"/>
        <w:rPr>
          <w:rFonts w:eastAsiaTheme="minorHAnsi" w:cs="Times New Roman"/>
          <w:sz w:val="22"/>
          <w:szCs w:val="22"/>
          <w:lang w:eastAsia="zh-CN"/>
        </w:rPr>
      </w:pPr>
      <w:r w:rsidRPr="00BF6583">
        <w:rPr>
          <w:rFonts w:eastAsiaTheme="minorHAnsi" w:cs="Times New Roman"/>
          <w:sz w:val="22"/>
          <w:szCs w:val="22"/>
          <w:lang w:eastAsia="zh-CN"/>
        </w:rPr>
        <w:t>Le gouvernement d’Emmanuel Macron et d’Edouard Philippe traverse des tourmentes.</w:t>
      </w:r>
    </w:p>
    <w:p w14:paraId="41354428" w14:textId="77777777" w:rsidR="0079032C" w:rsidRPr="00BF6583" w:rsidRDefault="0079032C" w:rsidP="00BF6583">
      <w:pPr>
        <w:spacing w:after="0"/>
        <w:jc w:val="both"/>
        <w:rPr>
          <w:rFonts w:eastAsiaTheme="minorHAnsi" w:cs="Times New Roman"/>
          <w:sz w:val="22"/>
          <w:szCs w:val="22"/>
          <w:lang w:eastAsia="zh-CN"/>
        </w:rPr>
      </w:pPr>
      <w:r w:rsidRPr="00BF6583">
        <w:rPr>
          <w:rFonts w:eastAsiaTheme="minorHAnsi" w:cs="Times New Roman"/>
          <w:sz w:val="22"/>
          <w:szCs w:val="22"/>
          <w:lang w:eastAsia="zh-CN"/>
        </w:rPr>
        <w:t xml:space="preserve">Cet été, c’est l’affaire </w:t>
      </w:r>
      <w:proofErr w:type="spellStart"/>
      <w:r w:rsidRPr="00BF6583">
        <w:rPr>
          <w:rFonts w:eastAsiaTheme="minorHAnsi" w:cs="Times New Roman"/>
          <w:sz w:val="22"/>
          <w:szCs w:val="22"/>
          <w:lang w:eastAsia="zh-CN"/>
        </w:rPr>
        <w:t>Benalla</w:t>
      </w:r>
      <w:proofErr w:type="spellEnd"/>
      <w:r w:rsidRPr="00BF6583">
        <w:rPr>
          <w:rFonts w:eastAsiaTheme="minorHAnsi" w:cs="Times New Roman"/>
          <w:sz w:val="22"/>
          <w:szCs w:val="22"/>
          <w:lang w:eastAsia="zh-CN"/>
        </w:rPr>
        <w:t xml:space="preserve"> qui a fait la Une. De r</w:t>
      </w:r>
      <w:r w:rsidRPr="00BF6583">
        <w:rPr>
          <w:rFonts w:eastAsiaTheme="minorHAnsi" w:cs="Times New Roman"/>
          <w:sz w:val="22"/>
          <w:szCs w:val="22"/>
          <w:lang w:eastAsia="zh-CN"/>
        </w:rPr>
        <w:t>e</w:t>
      </w:r>
      <w:r w:rsidRPr="00BF6583">
        <w:rPr>
          <w:rFonts w:eastAsiaTheme="minorHAnsi" w:cs="Times New Roman"/>
          <w:sz w:val="22"/>
          <w:szCs w:val="22"/>
          <w:lang w:eastAsia="zh-CN"/>
        </w:rPr>
        <w:t>bondissement en rebondissement, on a découvert comment fonctionnait l’entourage proche d’E. Macron.</w:t>
      </w:r>
    </w:p>
    <w:p w14:paraId="338490B8" w14:textId="4DB4718E" w:rsidR="0079032C" w:rsidRPr="00BF6583" w:rsidRDefault="00BF6583" w:rsidP="00BF6583">
      <w:pPr>
        <w:spacing w:after="0"/>
        <w:jc w:val="both"/>
        <w:rPr>
          <w:rFonts w:eastAsiaTheme="minorHAnsi" w:cs="Times New Roman"/>
          <w:sz w:val="22"/>
          <w:szCs w:val="22"/>
          <w:lang w:eastAsia="zh-CN"/>
        </w:rPr>
      </w:pPr>
      <w:r w:rsidRPr="00BF6583">
        <w:rPr>
          <w:rFonts w:eastAsiaTheme="minorHAnsi" w:cs="Times New Roman"/>
          <w:noProof/>
          <w:sz w:val="22"/>
          <w:szCs w:val="22"/>
        </w:rPr>
        <w:drawing>
          <wp:anchor distT="0" distB="0" distL="114300" distR="114300" simplePos="0" relativeHeight="251664896" behindDoc="0" locked="0" layoutInCell="1" allowOverlap="1" wp14:anchorId="14C1EB1E" wp14:editId="54B61F99">
            <wp:simplePos x="0" y="0"/>
            <wp:positionH relativeFrom="column">
              <wp:posOffset>1710690</wp:posOffset>
            </wp:positionH>
            <wp:positionV relativeFrom="paragraph">
              <wp:posOffset>882015</wp:posOffset>
            </wp:positionV>
            <wp:extent cx="3203575" cy="2040890"/>
            <wp:effectExtent l="0" t="0" r="0" b="0"/>
            <wp:wrapTight wrapText="bothSides">
              <wp:wrapPolygon edited="0">
                <wp:start x="0" y="0"/>
                <wp:lineTo x="0" y="21371"/>
                <wp:lineTo x="21450" y="21371"/>
                <wp:lineTo x="21450"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terix-on arriv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03575" cy="2040890"/>
                    </a:xfrm>
                    <a:prstGeom prst="rect">
                      <a:avLst/>
                    </a:prstGeom>
                  </pic:spPr>
                </pic:pic>
              </a:graphicData>
            </a:graphic>
            <wp14:sizeRelH relativeFrom="margin">
              <wp14:pctWidth>0</wp14:pctWidth>
            </wp14:sizeRelH>
            <wp14:sizeRelV relativeFrom="margin">
              <wp14:pctHeight>0</wp14:pctHeight>
            </wp14:sizeRelV>
          </wp:anchor>
        </w:drawing>
      </w:r>
      <w:r w:rsidR="0079032C" w:rsidRPr="00BF6583">
        <w:rPr>
          <w:rFonts w:eastAsiaTheme="minorHAnsi" w:cs="Times New Roman"/>
          <w:sz w:val="22"/>
          <w:szCs w:val="22"/>
          <w:lang w:eastAsia="zh-CN"/>
        </w:rPr>
        <w:t xml:space="preserve">Révélateur que le responsable de la sécurité de l’Élysée se croit </w:t>
      </w:r>
      <w:proofErr w:type="gramStart"/>
      <w:r w:rsidR="0079032C" w:rsidRPr="00BF6583">
        <w:rPr>
          <w:rFonts w:eastAsiaTheme="minorHAnsi" w:cs="Times New Roman"/>
          <w:sz w:val="22"/>
          <w:szCs w:val="22"/>
          <w:lang w:eastAsia="zh-CN"/>
        </w:rPr>
        <w:t>autorisé</w:t>
      </w:r>
      <w:proofErr w:type="gramEnd"/>
      <w:r w:rsidR="0079032C" w:rsidRPr="00BF6583">
        <w:rPr>
          <w:rFonts w:eastAsiaTheme="minorHAnsi" w:cs="Times New Roman"/>
          <w:sz w:val="22"/>
          <w:szCs w:val="22"/>
          <w:lang w:eastAsia="zh-CN"/>
        </w:rPr>
        <w:t>, non seulement à frapper des manife</w:t>
      </w:r>
      <w:r w:rsidR="0079032C" w:rsidRPr="00BF6583">
        <w:rPr>
          <w:rFonts w:eastAsiaTheme="minorHAnsi" w:cs="Times New Roman"/>
          <w:sz w:val="22"/>
          <w:szCs w:val="22"/>
          <w:lang w:eastAsia="zh-CN"/>
        </w:rPr>
        <w:t>s</w:t>
      </w:r>
      <w:r w:rsidR="0079032C" w:rsidRPr="00BF6583">
        <w:rPr>
          <w:rFonts w:eastAsiaTheme="minorHAnsi" w:cs="Times New Roman"/>
          <w:sz w:val="22"/>
          <w:szCs w:val="22"/>
          <w:lang w:eastAsia="zh-CN"/>
        </w:rPr>
        <w:t>tants –ce qu’il a nié alors que la vidéo prouve ces violences- mais également à traiter les sénateurs de « petits marquis », lui qui n’est là que par le fait du prince !</w:t>
      </w:r>
    </w:p>
    <w:p w14:paraId="7FB0A2AE" w14:textId="0E1B916F" w:rsidR="0079032C" w:rsidRPr="00BF6583" w:rsidRDefault="0079032C" w:rsidP="00BF6583">
      <w:pPr>
        <w:spacing w:after="0"/>
        <w:jc w:val="both"/>
        <w:rPr>
          <w:rFonts w:eastAsiaTheme="minorHAnsi" w:cs="Times New Roman"/>
          <w:sz w:val="22"/>
          <w:szCs w:val="22"/>
          <w:lang w:eastAsia="zh-CN"/>
        </w:rPr>
      </w:pPr>
      <w:r w:rsidRPr="00BF6583">
        <w:rPr>
          <w:rFonts w:eastAsiaTheme="minorHAnsi" w:cs="Times New Roman"/>
          <w:sz w:val="22"/>
          <w:szCs w:val="22"/>
          <w:lang w:eastAsia="zh-CN"/>
        </w:rPr>
        <w:t>Révélateur qu’il ait obtenu le haut grade de lieutenant-colonel dans la réserve citoyenne de la gendarm</w:t>
      </w:r>
      <w:r w:rsidRPr="00BF6583">
        <w:rPr>
          <w:rFonts w:eastAsiaTheme="minorHAnsi" w:cs="Times New Roman"/>
          <w:sz w:val="22"/>
          <w:szCs w:val="22"/>
          <w:lang w:eastAsia="zh-CN"/>
        </w:rPr>
        <w:t>e</w:t>
      </w:r>
      <w:r w:rsidRPr="00BF6583">
        <w:rPr>
          <w:rFonts w:eastAsiaTheme="minorHAnsi" w:cs="Times New Roman"/>
          <w:sz w:val="22"/>
          <w:szCs w:val="22"/>
          <w:lang w:eastAsia="zh-CN"/>
        </w:rPr>
        <w:t>rie et qu’il possède un badge d’accès privilégié à l’Assemblée nationale !</w:t>
      </w:r>
    </w:p>
    <w:p w14:paraId="365DE420" w14:textId="77777777" w:rsidR="0079032C" w:rsidRPr="00BF6583" w:rsidRDefault="0079032C" w:rsidP="00BF6583">
      <w:pPr>
        <w:spacing w:after="0"/>
        <w:jc w:val="both"/>
        <w:rPr>
          <w:rFonts w:eastAsiaTheme="minorHAnsi" w:cs="Times New Roman"/>
          <w:sz w:val="22"/>
          <w:szCs w:val="22"/>
          <w:lang w:eastAsia="zh-CN"/>
        </w:rPr>
      </w:pPr>
      <w:r w:rsidRPr="00BF6583">
        <w:rPr>
          <w:rFonts w:eastAsiaTheme="minorHAnsi" w:cs="Times New Roman"/>
          <w:sz w:val="22"/>
          <w:szCs w:val="22"/>
          <w:lang w:eastAsia="zh-CN"/>
        </w:rPr>
        <w:t>Révélateur que, suspendu pour 15 jours –manifestement pour co</w:t>
      </w:r>
      <w:r w:rsidRPr="00BF6583">
        <w:rPr>
          <w:rFonts w:eastAsiaTheme="minorHAnsi" w:cs="Times New Roman"/>
          <w:sz w:val="22"/>
          <w:szCs w:val="22"/>
          <w:lang w:eastAsia="zh-CN"/>
        </w:rPr>
        <w:t>u</w:t>
      </w:r>
      <w:r w:rsidRPr="00BF6583">
        <w:rPr>
          <w:rFonts w:eastAsiaTheme="minorHAnsi" w:cs="Times New Roman"/>
          <w:sz w:val="22"/>
          <w:szCs w:val="22"/>
          <w:lang w:eastAsia="zh-CN"/>
        </w:rPr>
        <w:t>per l’herbe sous le pied à toute procédure admini</w:t>
      </w:r>
      <w:r w:rsidRPr="00BF6583">
        <w:rPr>
          <w:rFonts w:eastAsiaTheme="minorHAnsi" w:cs="Times New Roman"/>
          <w:sz w:val="22"/>
          <w:szCs w:val="22"/>
          <w:lang w:eastAsia="zh-CN"/>
        </w:rPr>
        <w:t>s</w:t>
      </w:r>
      <w:r w:rsidRPr="00BF6583">
        <w:rPr>
          <w:rFonts w:eastAsiaTheme="minorHAnsi" w:cs="Times New Roman"/>
          <w:sz w:val="22"/>
          <w:szCs w:val="22"/>
          <w:lang w:eastAsia="zh-CN"/>
        </w:rPr>
        <w:t>trative et légale à son e</w:t>
      </w:r>
      <w:r w:rsidRPr="00BF6583">
        <w:rPr>
          <w:rFonts w:eastAsiaTheme="minorHAnsi" w:cs="Times New Roman"/>
          <w:sz w:val="22"/>
          <w:szCs w:val="22"/>
          <w:lang w:eastAsia="zh-CN"/>
        </w:rPr>
        <w:t>n</w:t>
      </w:r>
      <w:r w:rsidRPr="00BF6583">
        <w:rPr>
          <w:rFonts w:eastAsiaTheme="minorHAnsi" w:cs="Times New Roman"/>
          <w:sz w:val="22"/>
          <w:szCs w:val="22"/>
          <w:lang w:eastAsia="zh-CN"/>
        </w:rPr>
        <w:t>contre- il continue de percevoir l’intégralité de son salaire ! Et qu’il continue à avoir accès à l’Assemblée nationale !</w:t>
      </w:r>
    </w:p>
    <w:p w14:paraId="4B055D4A" w14:textId="77777777" w:rsidR="0079032C" w:rsidRPr="00BF6583" w:rsidRDefault="0079032C" w:rsidP="00BF6583">
      <w:pPr>
        <w:spacing w:after="0"/>
        <w:jc w:val="both"/>
        <w:rPr>
          <w:rFonts w:eastAsiaTheme="minorHAnsi" w:cs="Times New Roman"/>
          <w:sz w:val="22"/>
          <w:szCs w:val="22"/>
          <w:lang w:eastAsia="zh-CN"/>
        </w:rPr>
      </w:pPr>
      <w:r w:rsidRPr="00BF6583">
        <w:rPr>
          <w:rFonts w:eastAsiaTheme="minorHAnsi" w:cs="Times New Roman"/>
          <w:sz w:val="22"/>
          <w:szCs w:val="22"/>
          <w:lang w:eastAsia="zh-CN"/>
        </w:rPr>
        <w:t>Révélateur qu’il soit logé dans un appartement dépe</w:t>
      </w:r>
      <w:r w:rsidRPr="00BF6583">
        <w:rPr>
          <w:rFonts w:eastAsiaTheme="minorHAnsi" w:cs="Times New Roman"/>
          <w:sz w:val="22"/>
          <w:szCs w:val="22"/>
          <w:lang w:eastAsia="zh-CN"/>
        </w:rPr>
        <w:t>n</w:t>
      </w:r>
      <w:r w:rsidRPr="00BF6583">
        <w:rPr>
          <w:rFonts w:eastAsiaTheme="minorHAnsi" w:cs="Times New Roman"/>
          <w:sz w:val="22"/>
          <w:szCs w:val="22"/>
          <w:lang w:eastAsia="zh-CN"/>
        </w:rPr>
        <w:t>dant de la Présidence !</w:t>
      </w:r>
    </w:p>
    <w:p w14:paraId="27D8CC88" w14:textId="77777777" w:rsidR="0079032C" w:rsidRPr="00BF6583" w:rsidRDefault="0079032C" w:rsidP="00BF6583">
      <w:pPr>
        <w:spacing w:after="0"/>
        <w:jc w:val="both"/>
        <w:rPr>
          <w:rFonts w:eastAsiaTheme="minorHAnsi" w:cs="Times New Roman"/>
          <w:sz w:val="22"/>
          <w:szCs w:val="22"/>
          <w:lang w:eastAsia="zh-CN"/>
        </w:rPr>
      </w:pPr>
      <w:r w:rsidRPr="00BF6583">
        <w:rPr>
          <w:rFonts w:eastAsiaTheme="minorHAnsi" w:cs="Times New Roman"/>
          <w:sz w:val="22"/>
          <w:szCs w:val="22"/>
          <w:lang w:eastAsia="zh-CN"/>
        </w:rPr>
        <w:t>Révélateur que Macron cherche à entraver les travaux de la commission d’enquête parlementaire !</w:t>
      </w:r>
    </w:p>
    <w:p w14:paraId="432B3F6B" w14:textId="77777777" w:rsidR="0079032C" w:rsidRPr="00BF6583" w:rsidRDefault="0079032C" w:rsidP="00BF6583">
      <w:pPr>
        <w:spacing w:after="0"/>
        <w:jc w:val="both"/>
        <w:rPr>
          <w:rFonts w:eastAsiaTheme="minorHAnsi" w:cs="Times New Roman"/>
          <w:sz w:val="22"/>
          <w:szCs w:val="22"/>
          <w:lang w:eastAsia="zh-CN"/>
        </w:rPr>
      </w:pPr>
      <w:r w:rsidRPr="00BF6583">
        <w:rPr>
          <w:rFonts w:eastAsiaTheme="minorHAnsi" w:cs="Times New Roman"/>
          <w:sz w:val="22"/>
          <w:szCs w:val="22"/>
          <w:lang w:eastAsia="zh-CN"/>
        </w:rPr>
        <w:t xml:space="preserve">Révélatrices les auditions de G. </w:t>
      </w:r>
      <w:proofErr w:type="spellStart"/>
      <w:r w:rsidRPr="00BF6583">
        <w:rPr>
          <w:rFonts w:eastAsiaTheme="minorHAnsi" w:cs="Times New Roman"/>
          <w:sz w:val="22"/>
          <w:szCs w:val="22"/>
          <w:lang w:eastAsia="zh-CN"/>
        </w:rPr>
        <w:t>Collomb</w:t>
      </w:r>
      <w:proofErr w:type="spellEnd"/>
      <w:r w:rsidRPr="00BF6583">
        <w:rPr>
          <w:rFonts w:eastAsiaTheme="minorHAnsi" w:cs="Times New Roman"/>
          <w:sz w:val="22"/>
          <w:szCs w:val="22"/>
          <w:lang w:eastAsia="zh-CN"/>
        </w:rPr>
        <w:t xml:space="preserve"> et Michel </w:t>
      </w:r>
      <w:proofErr w:type="spellStart"/>
      <w:r w:rsidRPr="00BF6583">
        <w:rPr>
          <w:rFonts w:eastAsiaTheme="minorHAnsi" w:cs="Times New Roman"/>
          <w:sz w:val="22"/>
          <w:szCs w:val="22"/>
          <w:lang w:eastAsia="zh-CN"/>
        </w:rPr>
        <w:t>Delpuech</w:t>
      </w:r>
      <w:proofErr w:type="spellEnd"/>
      <w:r w:rsidRPr="00BF6583">
        <w:rPr>
          <w:rFonts w:eastAsiaTheme="minorHAnsi" w:cs="Times New Roman"/>
          <w:sz w:val="22"/>
          <w:szCs w:val="22"/>
          <w:lang w:eastAsia="zh-CN"/>
        </w:rPr>
        <w:t>, ministre de l’Intérieur et Préfet de Police, auxquels il semble bien qu’on ait voulu leur faire porter un chapeau trop grand pour eux et qui plaident l’ignorance !</w:t>
      </w:r>
    </w:p>
    <w:p w14:paraId="6D2CC6AF" w14:textId="227DC327" w:rsidR="0079032C" w:rsidRPr="00BF6583" w:rsidRDefault="0079032C" w:rsidP="00BF6583">
      <w:pPr>
        <w:spacing w:after="0"/>
        <w:jc w:val="both"/>
        <w:rPr>
          <w:rFonts w:eastAsiaTheme="minorHAnsi" w:cs="Times New Roman"/>
          <w:sz w:val="22"/>
          <w:szCs w:val="22"/>
          <w:lang w:eastAsia="zh-CN"/>
        </w:rPr>
      </w:pPr>
      <w:r w:rsidRPr="00BF6583">
        <w:rPr>
          <w:rFonts w:eastAsiaTheme="minorHAnsi" w:cs="Times New Roman"/>
          <w:sz w:val="22"/>
          <w:szCs w:val="22"/>
          <w:lang w:eastAsia="zh-CN"/>
        </w:rPr>
        <w:lastRenderedPageBreak/>
        <w:t>Au-delà de cette affaire qui n’honore pas ceux qui ont couvert ou organisé cette situation et est significative de la conception jupit</w:t>
      </w:r>
      <w:r w:rsidRPr="00BF6583">
        <w:rPr>
          <w:rFonts w:eastAsiaTheme="minorHAnsi" w:cs="Times New Roman"/>
          <w:sz w:val="22"/>
          <w:szCs w:val="22"/>
          <w:lang w:eastAsia="zh-CN"/>
        </w:rPr>
        <w:t>é</w:t>
      </w:r>
      <w:r w:rsidRPr="00BF6583">
        <w:rPr>
          <w:rFonts w:eastAsiaTheme="minorHAnsi" w:cs="Times New Roman"/>
          <w:sz w:val="22"/>
          <w:szCs w:val="22"/>
          <w:lang w:eastAsia="zh-CN"/>
        </w:rPr>
        <w:t>rienne de gouverner de macron, celui-ci nous fait la grâce de nouvelles réparties dont il a le secret. Et, comme so</w:t>
      </w:r>
      <w:r w:rsidRPr="00BF6583">
        <w:rPr>
          <w:rFonts w:eastAsiaTheme="minorHAnsi" w:cs="Times New Roman"/>
          <w:sz w:val="22"/>
          <w:szCs w:val="22"/>
          <w:lang w:eastAsia="zh-CN"/>
        </w:rPr>
        <w:t>u</w:t>
      </w:r>
      <w:r w:rsidRPr="00BF6583">
        <w:rPr>
          <w:rFonts w:eastAsiaTheme="minorHAnsi" w:cs="Times New Roman"/>
          <w:sz w:val="22"/>
          <w:szCs w:val="22"/>
          <w:lang w:eastAsia="zh-CN"/>
        </w:rPr>
        <w:t>vent, il choisit d’être à l’étranger pour insulter ses compatriotes. Après avoir, depuis Athènes, qualifié les Français de fa</w:t>
      </w:r>
      <w:r w:rsidRPr="00BF6583">
        <w:rPr>
          <w:rFonts w:eastAsiaTheme="minorHAnsi" w:cs="Times New Roman"/>
          <w:sz w:val="22"/>
          <w:szCs w:val="22"/>
          <w:lang w:eastAsia="zh-CN"/>
        </w:rPr>
        <w:t>i</w:t>
      </w:r>
      <w:r w:rsidRPr="00BF6583">
        <w:rPr>
          <w:rFonts w:eastAsiaTheme="minorHAnsi" w:cs="Times New Roman"/>
          <w:sz w:val="22"/>
          <w:szCs w:val="22"/>
          <w:lang w:eastAsia="zh-CN"/>
        </w:rPr>
        <w:t>néants, après les « ille</w:t>
      </w:r>
      <w:r w:rsidRPr="00BF6583">
        <w:rPr>
          <w:rFonts w:eastAsiaTheme="minorHAnsi" w:cs="Times New Roman"/>
          <w:sz w:val="22"/>
          <w:szCs w:val="22"/>
          <w:lang w:eastAsia="zh-CN"/>
        </w:rPr>
        <w:t>t</w:t>
      </w:r>
      <w:r w:rsidRPr="00BF6583">
        <w:rPr>
          <w:rFonts w:eastAsiaTheme="minorHAnsi" w:cs="Times New Roman"/>
          <w:sz w:val="22"/>
          <w:szCs w:val="22"/>
          <w:lang w:eastAsia="zh-CN"/>
        </w:rPr>
        <w:t>trées », les gens qui d</w:t>
      </w:r>
      <w:r w:rsidRPr="00BF6583">
        <w:rPr>
          <w:rFonts w:eastAsiaTheme="minorHAnsi" w:cs="Times New Roman"/>
          <w:sz w:val="22"/>
          <w:szCs w:val="22"/>
          <w:lang w:eastAsia="zh-CN"/>
        </w:rPr>
        <w:t>e</w:t>
      </w:r>
      <w:r w:rsidRPr="00BF6583">
        <w:rPr>
          <w:rFonts w:eastAsiaTheme="minorHAnsi" w:cs="Times New Roman"/>
          <w:sz w:val="22"/>
          <w:szCs w:val="22"/>
          <w:lang w:eastAsia="zh-CN"/>
        </w:rPr>
        <w:t>vraient « travailler pour se payer un co</w:t>
      </w:r>
      <w:r w:rsidRPr="00BF6583">
        <w:rPr>
          <w:rFonts w:eastAsiaTheme="minorHAnsi" w:cs="Times New Roman"/>
          <w:sz w:val="22"/>
          <w:szCs w:val="22"/>
          <w:lang w:eastAsia="zh-CN"/>
        </w:rPr>
        <w:t>s</w:t>
      </w:r>
      <w:r w:rsidRPr="00BF6583">
        <w:rPr>
          <w:rFonts w:eastAsiaTheme="minorHAnsi" w:cs="Times New Roman"/>
          <w:sz w:val="22"/>
          <w:szCs w:val="22"/>
          <w:lang w:eastAsia="zh-CN"/>
        </w:rPr>
        <w:t>tard », les voyageurs qu’on croise dans les gares, qui « se réuni</w:t>
      </w:r>
      <w:r w:rsidRPr="00BF6583">
        <w:rPr>
          <w:rFonts w:eastAsiaTheme="minorHAnsi" w:cs="Times New Roman"/>
          <w:sz w:val="22"/>
          <w:szCs w:val="22"/>
          <w:lang w:eastAsia="zh-CN"/>
        </w:rPr>
        <w:t>s</w:t>
      </w:r>
      <w:r w:rsidRPr="00BF6583">
        <w:rPr>
          <w:rFonts w:eastAsiaTheme="minorHAnsi" w:cs="Times New Roman"/>
          <w:sz w:val="22"/>
          <w:szCs w:val="22"/>
          <w:lang w:eastAsia="zh-CN"/>
        </w:rPr>
        <w:t>sent et ne font rien », nous voici devenus des « gaulois réfractaires ».</w:t>
      </w:r>
    </w:p>
    <w:p w14:paraId="69CF071B" w14:textId="77777777" w:rsidR="0079032C" w:rsidRPr="00BF6583" w:rsidRDefault="0079032C" w:rsidP="00BF6583">
      <w:pPr>
        <w:spacing w:after="0"/>
        <w:jc w:val="both"/>
        <w:rPr>
          <w:rFonts w:eastAsiaTheme="minorHAnsi" w:cs="Times New Roman"/>
          <w:sz w:val="22"/>
          <w:szCs w:val="22"/>
          <w:lang w:eastAsia="zh-CN"/>
        </w:rPr>
      </w:pPr>
      <w:r w:rsidRPr="00BF6583">
        <w:rPr>
          <w:rFonts w:eastAsiaTheme="minorHAnsi" w:cs="Times New Roman"/>
          <w:sz w:val="22"/>
          <w:szCs w:val="22"/>
          <w:lang w:eastAsia="zh-CN"/>
        </w:rPr>
        <w:t>Avec l’aide d’Astérix, les Français lui ont répondu avec humour sur internet, qu’on pourrait bien r</w:t>
      </w:r>
      <w:r w:rsidRPr="00BF6583">
        <w:rPr>
          <w:rFonts w:eastAsiaTheme="minorHAnsi" w:cs="Times New Roman"/>
          <w:sz w:val="22"/>
          <w:szCs w:val="22"/>
          <w:lang w:eastAsia="zh-CN"/>
        </w:rPr>
        <w:t>é</w:t>
      </w:r>
      <w:r w:rsidRPr="00BF6583">
        <w:rPr>
          <w:rFonts w:eastAsiaTheme="minorHAnsi" w:cs="Times New Roman"/>
          <w:sz w:val="22"/>
          <w:szCs w:val="22"/>
          <w:lang w:eastAsia="zh-CN"/>
        </w:rPr>
        <w:t>pondre à son invitation « d’aller le chercher ».</w:t>
      </w:r>
    </w:p>
    <w:p w14:paraId="4650876D" w14:textId="77777777" w:rsidR="0079032C" w:rsidRPr="00BF6583" w:rsidRDefault="0079032C" w:rsidP="00BF6583">
      <w:pPr>
        <w:spacing w:after="0"/>
        <w:jc w:val="both"/>
        <w:rPr>
          <w:rFonts w:eastAsiaTheme="minorHAnsi" w:cs="Times New Roman"/>
          <w:sz w:val="22"/>
          <w:szCs w:val="22"/>
          <w:lang w:eastAsia="zh-CN"/>
        </w:rPr>
      </w:pPr>
      <w:r w:rsidRPr="00BF6583">
        <w:rPr>
          <w:rFonts w:eastAsiaTheme="minorHAnsi" w:cs="Times New Roman"/>
          <w:sz w:val="22"/>
          <w:szCs w:val="22"/>
          <w:lang w:eastAsia="zh-CN"/>
        </w:rPr>
        <w:t>Aujourd’hui la crise prend de l’ampleur. Après Hulot, médiatique président d’</w:t>
      </w:r>
      <w:proofErr w:type="spellStart"/>
      <w:r w:rsidRPr="00BF6583">
        <w:rPr>
          <w:rFonts w:eastAsiaTheme="minorHAnsi" w:cs="Times New Roman"/>
          <w:sz w:val="22"/>
          <w:szCs w:val="22"/>
          <w:lang w:eastAsia="zh-CN"/>
        </w:rPr>
        <w:t>Ushaïa</w:t>
      </w:r>
      <w:proofErr w:type="spellEnd"/>
      <w:r w:rsidRPr="00BF6583">
        <w:rPr>
          <w:rFonts w:eastAsiaTheme="minorHAnsi" w:cs="Times New Roman"/>
          <w:sz w:val="22"/>
          <w:szCs w:val="22"/>
          <w:lang w:eastAsia="zh-CN"/>
        </w:rPr>
        <w:t>, s’apercevant qu’il allait payer les décisions anti-environnementales du gouve</w:t>
      </w:r>
      <w:r w:rsidRPr="00BF6583">
        <w:rPr>
          <w:rFonts w:eastAsiaTheme="minorHAnsi" w:cs="Times New Roman"/>
          <w:sz w:val="22"/>
          <w:szCs w:val="22"/>
          <w:lang w:eastAsia="zh-CN"/>
        </w:rPr>
        <w:t>r</w:t>
      </w:r>
      <w:r w:rsidRPr="00BF6583">
        <w:rPr>
          <w:rFonts w:eastAsiaTheme="minorHAnsi" w:cs="Times New Roman"/>
          <w:sz w:val="22"/>
          <w:szCs w:val="22"/>
          <w:lang w:eastAsia="zh-CN"/>
        </w:rPr>
        <w:t xml:space="preserve">nement, et qui donne sa démission, après Laura </w:t>
      </w:r>
      <w:proofErr w:type="spellStart"/>
      <w:r w:rsidRPr="00BF6583">
        <w:rPr>
          <w:rFonts w:eastAsiaTheme="minorHAnsi" w:cs="Times New Roman"/>
          <w:sz w:val="22"/>
          <w:szCs w:val="22"/>
          <w:lang w:eastAsia="zh-CN"/>
        </w:rPr>
        <w:t>Flessel</w:t>
      </w:r>
      <w:proofErr w:type="spellEnd"/>
      <w:r w:rsidRPr="00BF6583">
        <w:rPr>
          <w:rFonts w:eastAsiaTheme="minorHAnsi" w:cs="Times New Roman"/>
          <w:sz w:val="22"/>
          <w:szCs w:val="22"/>
          <w:lang w:eastAsia="zh-CN"/>
        </w:rPr>
        <w:t xml:space="preserve">, c’est </w:t>
      </w:r>
      <w:proofErr w:type="spellStart"/>
      <w:r w:rsidRPr="00BF6583">
        <w:rPr>
          <w:rFonts w:eastAsiaTheme="minorHAnsi" w:cs="Times New Roman"/>
          <w:sz w:val="22"/>
          <w:szCs w:val="22"/>
          <w:lang w:eastAsia="zh-CN"/>
        </w:rPr>
        <w:t>Collomb</w:t>
      </w:r>
      <w:proofErr w:type="spellEnd"/>
      <w:r w:rsidRPr="00BF6583">
        <w:rPr>
          <w:rFonts w:eastAsiaTheme="minorHAnsi" w:cs="Times New Roman"/>
          <w:sz w:val="22"/>
          <w:szCs w:val="22"/>
          <w:lang w:eastAsia="zh-CN"/>
        </w:rPr>
        <w:t xml:space="preserve"> qui quitte le navire-bateau ivre  afin de se réfugier dans son fief lyonnais.</w:t>
      </w:r>
    </w:p>
    <w:p w14:paraId="1A683AAA" w14:textId="77777777" w:rsidR="0079032C" w:rsidRPr="00BF6583" w:rsidRDefault="0079032C" w:rsidP="00BF6583">
      <w:pPr>
        <w:spacing w:after="0"/>
        <w:jc w:val="both"/>
        <w:rPr>
          <w:rFonts w:eastAsiaTheme="minorHAnsi" w:cs="Times New Roman"/>
          <w:sz w:val="22"/>
          <w:szCs w:val="22"/>
          <w:lang w:eastAsia="zh-CN"/>
        </w:rPr>
      </w:pPr>
      <w:r w:rsidRPr="00BF6583">
        <w:rPr>
          <w:rFonts w:eastAsiaTheme="minorHAnsi" w:cs="Times New Roman"/>
          <w:sz w:val="22"/>
          <w:szCs w:val="22"/>
          <w:lang w:eastAsia="zh-CN"/>
        </w:rPr>
        <w:t>Le plan « pauvreté » comme le plan « santé » sont ma</w:t>
      </w:r>
      <w:r w:rsidRPr="00BF6583">
        <w:rPr>
          <w:rFonts w:eastAsiaTheme="minorHAnsi" w:cs="Times New Roman"/>
          <w:sz w:val="22"/>
          <w:szCs w:val="22"/>
          <w:lang w:eastAsia="zh-CN"/>
        </w:rPr>
        <w:t>r</w:t>
      </w:r>
      <w:r w:rsidRPr="00BF6583">
        <w:rPr>
          <w:rFonts w:eastAsiaTheme="minorHAnsi" w:cs="Times New Roman"/>
          <w:sz w:val="22"/>
          <w:szCs w:val="22"/>
          <w:lang w:eastAsia="zh-CN"/>
        </w:rPr>
        <w:t xml:space="preserve">qués par l’ultralibéralisme, étendard toujours affirmé de la gestion </w:t>
      </w:r>
      <w:proofErr w:type="spellStart"/>
      <w:r w:rsidRPr="00BF6583">
        <w:rPr>
          <w:rFonts w:eastAsiaTheme="minorHAnsi" w:cs="Times New Roman"/>
          <w:sz w:val="22"/>
          <w:szCs w:val="22"/>
          <w:lang w:eastAsia="zh-CN"/>
        </w:rPr>
        <w:t>macronienne</w:t>
      </w:r>
      <w:proofErr w:type="spellEnd"/>
      <w:r w:rsidRPr="00BF6583">
        <w:rPr>
          <w:rFonts w:eastAsiaTheme="minorHAnsi" w:cs="Times New Roman"/>
          <w:sz w:val="22"/>
          <w:szCs w:val="22"/>
          <w:lang w:eastAsia="zh-CN"/>
        </w:rPr>
        <w:t>.</w:t>
      </w:r>
    </w:p>
    <w:p w14:paraId="38D19A3E" w14:textId="72476D37" w:rsidR="0079032C" w:rsidRPr="00BF6583" w:rsidRDefault="0079032C" w:rsidP="00BF6583">
      <w:pPr>
        <w:spacing w:after="0"/>
        <w:jc w:val="both"/>
        <w:rPr>
          <w:rFonts w:eastAsiaTheme="minorHAnsi" w:cs="Times New Roman"/>
          <w:sz w:val="20"/>
          <w:szCs w:val="20"/>
          <w:lang w:eastAsia="zh-CN"/>
        </w:rPr>
      </w:pPr>
      <w:r w:rsidRPr="00BF6583">
        <w:rPr>
          <w:rFonts w:eastAsiaTheme="minorHAnsi" w:cs="Times New Roman"/>
          <w:sz w:val="22"/>
          <w:szCs w:val="22"/>
          <w:lang w:eastAsia="zh-CN"/>
        </w:rPr>
        <w:t>Quand une politique génère de la pauvreté chez les salariés, les retraités (on estime aujourd’hui que 9 mi</w:t>
      </w:r>
      <w:r w:rsidRPr="00BF6583">
        <w:rPr>
          <w:rFonts w:eastAsiaTheme="minorHAnsi" w:cs="Times New Roman"/>
          <w:sz w:val="22"/>
          <w:szCs w:val="22"/>
          <w:lang w:eastAsia="zh-CN"/>
        </w:rPr>
        <w:t>l</w:t>
      </w:r>
      <w:r w:rsidRPr="00BF6583">
        <w:rPr>
          <w:rFonts w:eastAsiaTheme="minorHAnsi" w:cs="Times New Roman"/>
          <w:sz w:val="22"/>
          <w:szCs w:val="22"/>
          <w:lang w:eastAsia="zh-CN"/>
        </w:rPr>
        <w:t xml:space="preserve">lions de personnes sont concernées), au profit d’un meilleur rendement pour les plus riches, que peut-on dire d’un plan qui ne s’adresse qu’aux exclus parmi les plus exclus, les « à la rue » ? </w:t>
      </w:r>
    </w:p>
    <w:p w14:paraId="45B9A744" w14:textId="77777777" w:rsidR="00BF6583" w:rsidRDefault="0079032C" w:rsidP="00BF6583">
      <w:pPr>
        <w:spacing w:after="0"/>
        <w:jc w:val="right"/>
        <w:rPr>
          <w:rFonts w:ascii="&amp;quot" w:eastAsia="Times New Roman" w:hAnsi="&amp;quot" w:cs="Times New Roman"/>
          <w:i/>
          <w:color w:val="FF0000"/>
          <w:sz w:val="16"/>
          <w:szCs w:val="16"/>
        </w:rPr>
        <w:sectPr w:rsidR="00BF6583" w:rsidSect="0007114C">
          <w:headerReference w:type="default" r:id="rId14"/>
          <w:footerReference w:type="default" r:id="rId15"/>
          <w:type w:val="continuous"/>
          <w:pgSz w:w="11906" w:h="16838"/>
          <w:pgMar w:top="567" w:right="737" w:bottom="360" w:left="737" w:header="360" w:footer="491" w:gutter="0"/>
          <w:pgNumType w:start="2"/>
          <w:cols w:num="2" w:sep="1" w:space="340"/>
          <w:docGrid w:linePitch="360"/>
        </w:sectPr>
      </w:pPr>
      <w:r w:rsidRPr="000B3BB3">
        <w:rPr>
          <w:rFonts w:ascii="&amp;quot" w:eastAsia="Times New Roman" w:hAnsi="&amp;quot" w:cs="Times New Roman"/>
          <w:i/>
          <w:color w:val="FF0000"/>
          <w:sz w:val="16"/>
          <w:szCs w:val="16"/>
        </w:rPr>
        <w:t xml:space="preserve"> </w:t>
      </w:r>
      <w:r w:rsidR="000B3BB3" w:rsidRPr="000B3BB3">
        <w:rPr>
          <w:rFonts w:ascii="&amp;quot" w:eastAsia="Times New Roman" w:hAnsi="&amp;quot" w:cs="Times New Roman"/>
          <w:i/>
          <w:color w:val="FF0000"/>
          <w:sz w:val="16"/>
          <w:szCs w:val="16"/>
        </w:rPr>
        <w:t>(</w:t>
      </w:r>
      <w:proofErr w:type="gramStart"/>
      <w:r w:rsidR="000B3BB3" w:rsidRPr="000B3BB3">
        <w:rPr>
          <w:rFonts w:ascii="&amp;quot" w:eastAsia="Times New Roman" w:hAnsi="&amp;quot" w:cs="Times New Roman"/>
          <w:i/>
          <w:color w:val="FF0000"/>
          <w:sz w:val="16"/>
          <w:szCs w:val="16"/>
        </w:rPr>
        <w:t>suite</w:t>
      </w:r>
      <w:proofErr w:type="gramEnd"/>
      <w:r w:rsidR="000B3BB3" w:rsidRPr="000B3BB3">
        <w:rPr>
          <w:rFonts w:ascii="&amp;quot" w:eastAsia="Times New Roman" w:hAnsi="&amp;quot" w:cs="Times New Roman"/>
          <w:i/>
          <w:color w:val="FF0000"/>
          <w:sz w:val="16"/>
          <w:szCs w:val="16"/>
        </w:rPr>
        <w:t xml:space="preserve"> page 2)</w:t>
      </w:r>
    </w:p>
    <w:p w14:paraId="714BE04B" w14:textId="66789BA5" w:rsidR="004E0B52" w:rsidRPr="000B3BB3" w:rsidRDefault="000B3BB3" w:rsidP="00BF6583">
      <w:pPr>
        <w:pBdr>
          <w:top w:val="single" w:sz="12" w:space="1" w:color="auto"/>
          <w:left w:val="single" w:sz="12" w:space="4" w:color="auto"/>
          <w:bottom w:val="single" w:sz="12" w:space="1" w:color="auto"/>
          <w:right w:val="single" w:sz="12" w:space="4" w:color="auto"/>
        </w:pBdr>
        <w:spacing w:after="0"/>
        <w:jc w:val="both"/>
        <w:rPr>
          <w:rFonts w:ascii="&amp;quot" w:eastAsia="Times New Roman" w:hAnsi="&amp;quot" w:cs="Times New Roman"/>
          <w:color w:val="000000"/>
          <w:sz w:val="28"/>
          <w:szCs w:val="28"/>
        </w:rPr>
      </w:pPr>
      <w:r w:rsidRPr="000B3BB3">
        <w:rPr>
          <w:rFonts w:ascii="Arial Narrow" w:hAnsi="Arial Narrow" w:cs="Tahoma"/>
          <w:b/>
          <w:i/>
          <w:color w:val="CC0001"/>
          <w:sz w:val="28"/>
          <w:szCs w:val="28"/>
          <w:u w:val="single"/>
        </w:rPr>
        <w:lastRenderedPageBreak/>
        <w:t>L’ÉDITO</w:t>
      </w:r>
      <w:r>
        <w:rPr>
          <w:rFonts w:ascii="Arial Narrow" w:hAnsi="Arial Narrow" w:cs="Tahoma"/>
          <w:b/>
          <w:i/>
          <w:color w:val="CC0001"/>
          <w:sz w:val="28"/>
          <w:szCs w:val="28"/>
          <w:u w:val="single"/>
        </w:rPr>
        <w:t xml:space="preserve"> </w:t>
      </w:r>
      <w:r w:rsidRPr="000B3BB3">
        <w:rPr>
          <w:rFonts w:ascii="Arial Narrow" w:hAnsi="Arial Narrow" w:cs="Tahoma"/>
          <w:i/>
          <w:color w:val="CC0001"/>
          <w:sz w:val="18"/>
          <w:szCs w:val="18"/>
        </w:rPr>
        <w:t xml:space="preserve"> (suite)</w:t>
      </w:r>
    </w:p>
    <w:p w14:paraId="3BF8058C" w14:textId="77777777" w:rsidR="000B3BB3" w:rsidRPr="00C44015" w:rsidRDefault="000B3BB3" w:rsidP="00BF6583">
      <w:pPr>
        <w:pBdr>
          <w:top w:val="single" w:sz="12" w:space="1" w:color="auto"/>
          <w:left w:val="single" w:sz="12" w:space="4" w:color="auto"/>
          <w:bottom w:val="single" w:sz="12" w:space="1" w:color="auto"/>
          <w:right w:val="single" w:sz="12" w:space="4" w:color="auto"/>
        </w:pBdr>
        <w:spacing w:after="0"/>
        <w:jc w:val="both"/>
        <w:rPr>
          <w:rFonts w:ascii="&amp;quot" w:eastAsia="Times New Roman" w:hAnsi="&amp;quot" w:cs="Times New Roman"/>
          <w:color w:val="000000"/>
          <w:sz w:val="16"/>
          <w:szCs w:val="16"/>
        </w:rPr>
      </w:pPr>
    </w:p>
    <w:p w14:paraId="1862A072" w14:textId="77777777" w:rsidR="00BF6583" w:rsidRPr="00BF6583" w:rsidRDefault="00BF6583" w:rsidP="00BF6583">
      <w:pPr>
        <w:pBdr>
          <w:top w:val="single" w:sz="12" w:space="1" w:color="auto"/>
          <w:left w:val="single" w:sz="12" w:space="4" w:color="auto"/>
          <w:bottom w:val="single" w:sz="12" w:space="1" w:color="auto"/>
          <w:right w:val="single" w:sz="12" w:space="4" w:color="auto"/>
        </w:pBdr>
        <w:spacing w:after="0"/>
        <w:jc w:val="both"/>
        <w:rPr>
          <w:rFonts w:eastAsiaTheme="minorHAnsi" w:cs="Times New Roman"/>
          <w:sz w:val="22"/>
          <w:szCs w:val="22"/>
          <w:lang w:eastAsia="zh-CN"/>
        </w:rPr>
      </w:pPr>
      <w:bookmarkStart w:id="0" w:name="_GoBack"/>
      <w:r w:rsidRPr="00BF6583">
        <w:rPr>
          <w:rFonts w:eastAsiaTheme="minorHAnsi" w:cs="Times New Roman"/>
          <w:sz w:val="22"/>
          <w:szCs w:val="22"/>
          <w:lang w:eastAsia="zh-CN"/>
        </w:rPr>
        <w:t>Et en ne proposant qu’une mise en œuvre minimale et insuffisante d’un nécessaire rattrapage, surtout pas d’inverser les termes de l’actuelle répartition des richesses.</w:t>
      </w:r>
    </w:p>
    <w:p w14:paraId="7E52A8F3" w14:textId="77777777" w:rsidR="00BF6583" w:rsidRPr="00BF6583" w:rsidRDefault="00BF6583" w:rsidP="00BF6583">
      <w:pPr>
        <w:pBdr>
          <w:top w:val="single" w:sz="12" w:space="1" w:color="auto"/>
          <w:left w:val="single" w:sz="12" w:space="4" w:color="auto"/>
          <w:bottom w:val="single" w:sz="12" w:space="1" w:color="auto"/>
          <w:right w:val="single" w:sz="12" w:space="4" w:color="auto"/>
        </w:pBdr>
        <w:spacing w:after="0"/>
        <w:jc w:val="both"/>
        <w:rPr>
          <w:rFonts w:eastAsiaTheme="minorHAnsi" w:cs="Times New Roman"/>
          <w:sz w:val="10"/>
          <w:szCs w:val="10"/>
          <w:lang w:eastAsia="zh-CN"/>
        </w:rPr>
      </w:pPr>
    </w:p>
    <w:p w14:paraId="3CB80254" w14:textId="1AB1E8E4" w:rsidR="0079032C" w:rsidRPr="00BF6583" w:rsidRDefault="00BF6583" w:rsidP="00BF6583">
      <w:pPr>
        <w:pBdr>
          <w:top w:val="single" w:sz="12" w:space="1" w:color="auto"/>
          <w:left w:val="single" w:sz="12" w:space="4" w:color="auto"/>
          <w:bottom w:val="single" w:sz="12" w:space="1" w:color="auto"/>
          <w:right w:val="single" w:sz="12" w:space="4" w:color="auto"/>
        </w:pBdr>
        <w:spacing w:after="0"/>
        <w:jc w:val="both"/>
        <w:rPr>
          <w:rFonts w:eastAsiaTheme="minorHAnsi" w:cs="Times New Roman"/>
          <w:sz w:val="22"/>
          <w:szCs w:val="22"/>
          <w:lang w:eastAsia="zh-CN"/>
        </w:rPr>
      </w:pPr>
      <w:r w:rsidRPr="00BF6583">
        <w:rPr>
          <w:rFonts w:eastAsiaTheme="minorHAnsi" w:cs="Times New Roman"/>
          <w:sz w:val="22"/>
          <w:szCs w:val="22"/>
          <w:lang w:eastAsia="zh-CN"/>
        </w:rPr>
        <w:t xml:space="preserve">Quant </w:t>
      </w:r>
      <w:proofErr w:type="gramStart"/>
      <w:r w:rsidRPr="00BF6583">
        <w:rPr>
          <w:rFonts w:eastAsiaTheme="minorHAnsi" w:cs="Times New Roman"/>
          <w:sz w:val="22"/>
          <w:szCs w:val="22"/>
          <w:lang w:eastAsia="zh-CN"/>
        </w:rPr>
        <w:t>au plan</w:t>
      </w:r>
      <w:proofErr w:type="gramEnd"/>
      <w:r w:rsidRPr="00BF6583">
        <w:rPr>
          <w:rFonts w:eastAsiaTheme="minorHAnsi" w:cs="Times New Roman"/>
          <w:sz w:val="22"/>
          <w:szCs w:val="22"/>
          <w:lang w:eastAsia="zh-CN"/>
        </w:rPr>
        <w:t xml:space="preserve"> « santé », il ne répond pas aux exigences d’un égal accès aux soins pour tous et privilégie l’approche comptable en matière d’hospitalisation publique ; les hôpitaux publics sont invités à rapprocher leur fonctionn</w:t>
      </w:r>
      <w:r w:rsidRPr="00BF6583">
        <w:rPr>
          <w:rFonts w:eastAsiaTheme="minorHAnsi" w:cs="Times New Roman"/>
          <w:sz w:val="22"/>
          <w:szCs w:val="22"/>
          <w:lang w:eastAsia="zh-CN"/>
        </w:rPr>
        <w:t>e</w:t>
      </w:r>
      <w:r w:rsidRPr="00BF6583">
        <w:rPr>
          <w:rFonts w:eastAsiaTheme="minorHAnsi" w:cs="Times New Roman"/>
          <w:sz w:val="22"/>
          <w:szCs w:val="22"/>
          <w:lang w:eastAsia="zh-CN"/>
        </w:rPr>
        <w:t xml:space="preserve">ment du </w:t>
      </w:r>
      <w:r w:rsidR="0079032C" w:rsidRPr="00BF6583">
        <w:rPr>
          <w:rFonts w:eastAsiaTheme="minorHAnsi" w:cs="Times New Roman"/>
          <w:sz w:val="22"/>
          <w:szCs w:val="22"/>
          <w:lang w:eastAsia="zh-CN"/>
        </w:rPr>
        <w:t xml:space="preserve">privé. Aucune mesure en faveur des hôpitaux et maternités de proximité, lesquels sont toujours en </w:t>
      </w:r>
      <w:proofErr w:type="spellStart"/>
      <w:r w:rsidR="0079032C" w:rsidRPr="00BF6583">
        <w:rPr>
          <w:rFonts w:eastAsiaTheme="minorHAnsi" w:cs="Times New Roman"/>
          <w:sz w:val="22"/>
          <w:szCs w:val="22"/>
          <w:lang w:eastAsia="zh-CN"/>
        </w:rPr>
        <w:t>but</w:t>
      </w:r>
      <w:proofErr w:type="spellEnd"/>
      <w:r w:rsidR="0079032C" w:rsidRPr="00BF6583">
        <w:rPr>
          <w:rFonts w:eastAsiaTheme="minorHAnsi" w:cs="Times New Roman"/>
          <w:sz w:val="22"/>
          <w:szCs w:val="22"/>
          <w:lang w:eastAsia="zh-CN"/>
        </w:rPr>
        <w:t xml:space="preserve"> à des fermetures imposées par les ARS sans concertations locales. Aucune vision pour les EHPAD malgré les malaises clairement exprimés par les soignants et les familles.</w:t>
      </w:r>
    </w:p>
    <w:p w14:paraId="44287CE5" w14:textId="77777777" w:rsidR="00BF6583" w:rsidRPr="00BF6583" w:rsidRDefault="00BF6583" w:rsidP="00BF6583">
      <w:pPr>
        <w:pBdr>
          <w:top w:val="single" w:sz="12" w:space="1" w:color="auto"/>
          <w:left w:val="single" w:sz="12" w:space="4" w:color="auto"/>
          <w:bottom w:val="single" w:sz="12" w:space="1" w:color="auto"/>
          <w:right w:val="single" w:sz="12" w:space="4" w:color="auto"/>
        </w:pBdr>
        <w:spacing w:after="0"/>
        <w:jc w:val="both"/>
        <w:rPr>
          <w:rFonts w:eastAsiaTheme="minorHAnsi" w:cs="Times New Roman"/>
          <w:sz w:val="10"/>
          <w:szCs w:val="10"/>
          <w:lang w:eastAsia="zh-CN"/>
        </w:rPr>
      </w:pPr>
    </w:p>
    <w:p w14:paraId="7A3E20FC" w14:textId="3F5598AA" w:rsidR="0079032C" w:rsidRPr="00BF6583" w:rsidRDefault="0079032C" w:rsidP="00BF6583">
      <w:pPr>
        <w:pBdr>
          <w:top w:val="single" w:sz="12" w:space="1" w:color="auto"/>
          <w:left w:val="single" w:sz="12" w:space="4" w:color="auto"/>
          <w:bottom w:val="single" w:sz="12" w:space="1" w:color="auto"/>
          <w:right w:val="single" w:sz="12" w:space="4" w:color="auto"/>
        </w:pBdr>
        <w:spacing w:after="0"/>
        <w:jc w:val="both"/>
        <w:rPr>
          <w:rFonts w:eastAsiaTheme="minorHAnsi" w:cs="Times New Roman"/>
          <w:sz w:val="22"/>
          <w:szCs w:val="22"/>
          <w:lang w:eastAsia="zh-CN"/>
        </w:rPr>
      </w:pPr>
      <w:r w:rsidRPr="00BF6583">
        <w:rPr>
          <w:rFonts w:eastAsiaTheme="minorHAnsi" w:cs="Times New Roman"/>
          <w:sz w:val="22"/>
          <w:szCs w:val="22"/>
          <w:lang w:eastAsia="zh-CN"/>
        </w:rPr>
        <w:t xml:space="preserve">Macron et Philippe </w:t>
      </w:r>
      <w:r w:rsidR="00C44015" w:rsidRPr="00BF6583">
        <w:rPr>
          <w:rFonts w:eastAsiaTheme="minorHAnsi" w:cs="Times New Roman"/>
          <w:sz w:val="22"/>
          <w:szCs w:val="22"/>
          <w:lang w:eastAsia="zh-CN"/>
        </w:rPr>
        <w:t>ont pris 15 jours pour</w:t>
      </w:r>
      <w:r w:rsidRPr="00BF6583">
        <w:rPr>
          <w:rFonts w:eastAsiaTheme="minorHAnsi" w:cs="Times New Roman"/>
          <w:sz w:val="22"/>
          <w:szCs w:val="22"/>
          <w:lang w:eastAsia="zh-CN"/>
        </w:rPr>
        <w:t xml:space="preserve"> faire émerger un nouveau gouvernement</w:t>
      </w:r>
      <w:r w:rsidR="00C44015" w:rsidRPr="00BF6583">
        <w:rPr>
          <w:rFonts w:eastAsiaTheme="minorHAnsi" w:cs="Times New Roman"/>
          <w:sz w:val="22"/>
          <w:szCs w:val="22"/>
          <w:lang w:eastAsia="zh-CN"/>
        </w:rPr>
        <w:t xml:space="preserve">, copie de l’ancien. Le discrédit est tel </w:t>
      </w:r>
      <w:r w:rsidRPr="00BF6583">
        <w:rPr>
          <w:rFonts w:eastAsiaTheme="minorHAnsi" w:cs="Times New Roman"/>
          <w:sz w:val="22"/>
          <w:szCs w:val="22"/>
          <w:lang w:eastAsia="zh-CN"/>
        </w:rPr>
        <w:t>que même les plus acquis à cette politique hésit</w:t>
      </w:r>
      <w:r w:rsidR="00C44015" w:rsidRPr="00BF6583">
        <w:rPr>
          <w:rFonts w:eastAsiaTheme="minorHAnsi" w:cs="Times New Roman"/>
          <w:sz w:val="22"/>
          <w:szCs w:val="22"/>
          <w:lang w:eastAsia="zh-CN"/>
        </w:rPr>
        <w:t>ai</w:t>
      </w:r>
      <w:r w:rsidRPr="00BF6583">
        <w:rPr>
          <w:rFonts w:eastAsiaTheme="minorHAnsi" w:cs="Times New Roman"/>
          <w:sz w:val="22"/>
          <w:szCs w:val="22"/>
          <w:lang w:eastAsia="zh-CN"/>
        </w:rPr>
        <w:t xml:space="preserve">ent à s’y engager. Et ce n’est pas la nomination du mari de la ministre de la santé, Mme </w:t>
      </w:r>
      <w:proofErr w:type="spellStart"/>
      <w:r w:rsidRPr="00BF6583">
        <w:rPr>
          <w:rFonts w:eastAsiaTheme="minorHAnsi" w:cs="Times New Roman"/>
          <w:sz w:val="22"/>
          <w:szCs w:val="22"/>
          <w:lang w:eastAsia="zh-CN"/>
        </w:rPr>
        <w:t>Buzyn</w:t>
      </w:r>
      <w:proofErr w:type="spellEnd"/>
      <w:r w:rsidRPr="00BF6583">
        <w:rPr>
          <w:rFonts w:eastAsiaTheme="minorHAnsi" w:cs="Times New Roman"/>
          <w:sz w:val="22"/>
          <w:szCs w:val="22"/>
          <w:lang w:eastAsia="zh-CN"/>
        </w:rPr>
        <w:t>, au Conseil d’Et</w:t>
      </w:r>
      <w:r w:rsidR="00C44015" w:rsidRPr="00BF6583">
        <w:rPr>
          <w:rFonts w:eastAsiaTheme="minorHAnsi" w:cs="Times New Roman"/>
          <w:sz w:val="22"/>
          <w:szCs w:val="22"/>
          <w:lang w:eastAsia="zh-CN"/>
        </w:rPr>
        <w:t>at ni la situation ambigüe de l’ancienne</w:t>
      </w:r>
      <w:r w:rsidRPr="00BF6583">
        <w:rPr>
          <w:rFonts w:eastAsiaTheme="minorHAnsi" w:cs="Times New Roman"/>
          <w:sz w:val="22"/>
          <w:szCs w:val="22"/>
          <w:lang w:eastAsia="zh-CN"/>
        </w:rPr>
        <w:t xml:space="preserve"> ministre de la culture qui vont améliorer la perception qu’ont les Français de ce gouvernement.</w:t>
      </w:r>
    </w:p>
    <w:p w14:paraId="604C3887" w14:textId="77777777" w:rsidR="00BF6583" w:rsidRPr="00BF6583" w:rsidRDefault="00BF6583" w:rsidP="00BF6583">
      <w:pPr>
        <w:pBdr>
          <w:top w:val="single" w:sz="12" w:space="1" w:color="auto"/>
          <w:left w:val="single" w:sz="12" w:space="4" w:color="auto"/>
          <w:bottom w:val="single" w:sz="12" w:space="1" w:color="auto"/>
          <w:right w:val="single" w:sz="12" w:space="4" w:color="auto"/>
        </w:pBdr>
        <w:spacing w:after="0"/>
        <w:jc w:val="both"/>
        <w:rPr>
          <w:rFonts w:eastAsiaTheme="minorHAnsi" w:cs="Times New Roman"/>
          <w:sz w:val="10"/>
          <w:szCs w:val="10"/>
          <w:lang w:eastAsia="zh-CN"/>
        </w:rPr>
      </w:pPr>
    </w:p>
    <w:p w14:paraId="3C8466E6" w14:textId="77777777" w:rsidR="0079032C" w:rsidRPr="00BF6583" w:rsidRDefault="0079032C" w:rsidP="00BF6583">
      <w:pPr>
        <w:pBdr>
          <w:top w:val="single" w:sz="12" w:space="1" w:color="auto"/>
          <w:left w:val="single" w:sz="12" w:space="4" w:color="auto"/>
          <w:bottom w:val="single" w:sz="12" w:space="1" w:color="auto"/>
          <w:right w:val="single" w:sz="12" w:space="4" w:color="auto"/>
        </w:pBdr>
        <w:spacing w:after="0"/>
        <w:jc w:val="both"/>
        <w:rPr>
          <w:rFonts w:eastAsiaTheme="minorHAnsi" w:cs="Times New Roman"/>
          <w:sz w:val="22"/>
          <w:szCs w:val="22"/>
          <w:lang w:eastAsia="zh-CN"/>
        </w:rPr>
      </w:pPr>
      <w:r w:rsidRPr="00BF6583">
        <w:rPr>
          <w:rFonts w:eastAsiaTheme="minorHAnsi" w:cs="Times New Roman"/>
          <w:sz w:val="22"/>
          <w:szCs w:val="22"/>
          <w:lang w:eastAsia="zh-CN"/>
        </w:rPr>
        <w:t>Malgré cela, la grève du 9 octobre n’a été qu’un demi-succès, malgré cela, les nombreux conflits locaux n’arrive pas à se généraliser… A chacun donc de continuer son travail d’explication et de conviction qu’une autre politique est possible et qu’il nous faut aller la chercher !</w:t>
      </w:r>
    </w:p>
    <w:bookmarkEnd w:id="0"/>
    <w:p w14:paraId="11FFFE41" w14:textId="77777777" w:rsidR="008E6F0A" w:rsidRPr="00BF6583" w:rsidRDefault="008E6F0A" w:rsidP="00BF6583">
      <w:pPr>
        <w:pBdr>
          <w:top w:val="single" w:sz="12" w:space="1" w:color="auto"/>
          <w:left w:val="single" w:sz="12" w:space="4" w:color="auto"/>
          <w:bottom w:val="single" w:sz="12" w:space="1" w:color="auto"/>
          <w:right w:val="single" w:sz="12" w:space="4" w:color="auto"/>
        </w:pBdr>
        <w:spacing w:after="0"/>
        <w:jc w:val="right"/>
        <w:rPr>
          <w:i/>
          <w:color w:val="CC0001"/>
          <w:sz w:val="20"/>
          <w:szCs w:val="20"/>
        </w:rPr>
      </w:pPr>
      <w:r w:rsidRPr="00BF6583">
        <w:rPr>
          <w:rFonts w:eastAsia="Calibri"/>
          <w:b/>
          <w:color w:val="223267"/>
          <w:sz w:val="20"/>
          <w:szCs w:val="20"/>
          <w:lang w:eastAsia="en-US"/>
        </w:rPr>
        <w:t>Marinette BACHE</w:t>
      </w:r>
    </w:p>
    <w:p w14:paraId="24C9D091" w14:textId="77777777" w:rsidR="00EE6336" w:rsidRPr="000B3BB3" w:rsidRDefault="00EE6336" w:rsidP="00787AE9">
      <w:pPr>
        <w:spacing w:after="0"/>
        <w:jc w:val="both"/>
        <w:rPr>
          <w:rFonts w:ascii="Cambria" w:eastAsia="Calibri" w:hAnsi="Cambria"/>
          <w:b/>
          <w:color w:val="223267"/>
          <w:sz w:val="8"/>
          <w:szCs w:val="8"/>
          <w:lang w:eastAsia="en-US"/>
        </w:rPr>
      </w:pPr>
    </w:p>
    <w:p w14:paraId="270EEBC2" w14:textId="77777777" w:rsidR="00DF1DAA" w:rsidRDefault="00DF1DAA" w:rsidP="001A225E">
      <w:pPr>
        <w:shd w:val="clear" w:color="auto" w:fill="FFFFFF" w:themeFill="background1"/>
        <w:jc w:val="center"/>
        <w:rPr>
          <w:rFonts w:ascii="Arial" w:hAnsi="Arial" w:cs="Arial"/>
          <w:b/>
          <w:bCs/>
          <w:color w:val="CC0001"/>
          <w:sz w:val="16"/>
          <w:szCs w:val="16"/>
          <w:shd w:val="clear" w:color="auto" w:fill="CCCCCC"/>
        </w:rPr>
      </w:pPr>
    </w:p>
    <w:p w14:paraId="64F4F10B" w14:textId="77777777" w:rsidR="00FC5802" w:rsidRDefault="00FC5802" w:rsidP="001A225E">
      <w:pPr>
        <w:shd w:val="clear" w:color="auto" w:fill="FFFFFF" w:themeFill="background1"/>
        <w:jc w:val="center"/>
        <w:rPr>
          <w:rFonts w:ascii="Arial" w:hAnsi="Arial" w:cs="Arial"/>
          <w:b/>
          <w:bCs/>
          <w:color w:val="CC0001"/>
          <w:sz w:val="16"/>
          <w:szCs w:val="16"/>
          <w:shd w:val="clear" w:color="auto" w:fill="CCCCCC"/>
        </w:rPr>
        <w:sectPr w:rsidR="00FC5802" w:rsidSect="00E212C3">
          <w:headerReference w:type="default" r:id="rId16"/>
          <w:footerReference w:type="default" r:id="rId17"/>
          <w:type w:val="continuous"/>
          <w:pgSz w:w="11906" w:h="16838"/>
          <w:pgMar w:top="567" w:right="737" w:bottom="284" w:left="737" w:header="360" w:footer="491" w:gutter="0"/>
          <w:pgNumType w:start="2"/>
          <w:cols w:sep="1" w:space="454"/>
          <w:docGrid w:linePitch="360"/>
        </w:sectPr>
      </w:pPr>
    </w:p>
    <w:p w14:paraId="33D92F92" w14:textId="3A22DF1F" w:rsidR="0079032C" w:rsidRPr="00075907" w:rsidRDefault="0079032C" w:rsidP="0079032C">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INTERNATIONAL</w:t>
      </w:r>
    </w:p>
    <w:p w14:paraId="6AE6A4BE" w14:textId="77777777" w:rsidR="00C44015" w:rsidRDefault="00C44015" w:rsidP="0079032C">
      <w:pPr>
        <w:spacing w:after="0"/>
        <w:rPr>
          <w:rFonts w:asciiTheme="majorHAnsi" w:eastAsia="Times New Roman" w:hAnsiTheme="majorHAnsi" w:cs="Arial"/>
          <w:b/>
          <w:sz w:val="24"/>
          <w:szCs w:val="24"/>
        </w:rPr>
        <w:sectPr w:rsidR="00C44015" w:rsidSect="0079032C">
          <w:type w:val="continuous"/>
          <w:pgSz w:w="11906" w:h="16838"/>
          <w:pgMar w:top="567" w:right="737" w:bottom="284" w:left="737" w:header="360" w:footer="491" w:gutter="0"/>
          <w:pgNumType w:start="2"/>
          <w:cols w:sep="1" w:space="284"/>
          <w:docGrid w:linePitch="360"/>
        </w:sectPr>
      </w:pPr>
    </w:p>
    <w:p w14:paraId="6527BFA3" w14:textId="7F2288CA" w:rsidR="0079032C" w:rsidRPr="0079032C" w:rsidRDefault="0079032C" w:rsidP="00BF6583">
      <w:pPr>
        <w:spacing w:after="0"/>
        <w:jc w:val="both"/>
        <w:rPr>
          <w:rFonts w:asciiTheme="majorHAnsi" w:eastAsia="Times New Roman" w:hAnsiTheme="majorHAnsi" w:cs="Arial"/>
          <w:sz w:val="24"/>
          <w:szCs w:val="24"/>
        </w:rPr>
      </w:pPr>
      <w:r w:rsidRPr="0079032C">
        <w:rPr>
          <w:rFonts w:asciiTheme="majorHAnsi" w:eastAsia="Times New Roman" w:hAnsiTheme="majorHAnsi" w:cs="Arial"/>
          <w:b/>
          <w:noProof/>
          <w:sz w:val="24"/>
          <w:szCs w:val="24"/>
        </w:rPr>
        <w:lastRenderedPageBreak/>
        <w:drawing>
          <wp:inline distT="0" distB="0" distL="0" distR="0" wp14:anchorId="6BE0B9BD" wp14:editId="79389395">
            <wp:extent cx="800100" cy="530173"/>
            <wp:effectExtent l="0" t="0" r="0" b="3810"/>
            <wp:docPr id="2" name="Image 2" descr="C:\Users\BacheMar\Pictures\Photos militantes\Drapeaux-affiches-logos\Drapeaux\euro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cheMar\Pictures\Photos militantes\Drapeaux-affiches-logos\Drapeaux\europ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8837" cy="535963"/>
                    </a:xfrm>
                    <a:prstGeom prst="rect">
                      <a:avLst/>
                    </a:prstGeom>
                    <a:noFill/>
                    <a:ln>
                      <a:noFill/>
                    </a:ln>
                  </pic:spPr>
                </pic:pic>
              </a:graphicData>
            </a:graphic>
          </wp:inline>
        </w:drawing>
      </w:r>
      <w:r w:rsidRPr="0079032C">
        <w:rPr>
          <w:rFonts w:asciiTheme="majorHAnsi" w:eastAsia="Times New Roman" w:hAnsiTheme="majorHAnsi" w:cs="Arial"/>
          <w:b/>
          <w:sz w:val="24"/>
          <w:szCs w:val="24"/>
        </w:rPr>
        <w:t xml:space="preserve"> </w:t>
      </w:r>
      <w:r w:rsidRPr="0079032C">
        <w:rPr>
          <w:rFonts w:asciiTheme="majorHAnsi" w:eastAsia="Times New Roman" w:hAnsiTheme="majorHAnsi" w:cs="Arial"/>
          <w:b/>
          <w:noProof/>
          <w:sz w:val="24"/>
          <w:szCs w:val="24"/>
        </w:rPr>
        <w:drawing>
          <wp:inline distT="0" distB="0" distL="0" distR="0" wp14:anchorId="3AE5032E" wp14:editId="0CBDBA41">
            <wp:extent cx="747676" cy="523875"/>
            <wp:effectExtent l="0" t="0" r="0" b="0"/>
            <wp:docPr id="12" name="Image 12" descr="C:\Users\BacheMar\Pictures\Photos militantes\Drapeaux-affiches-logos\Drapeaux\bres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cheMar\Pictures\Photos militantes\Drapeaux-affiches-logos\Drapeaux\bresil.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50036" cy="525528"/>
                    </a:xfrm>
                    <a:prstGeom prst="rect">
                      <a:avLst/>
                    </a:prstGeom>
                    <a:noFill/>
                    <a:ln>
                      <a:noFill/>
                    </a:ln>
                  </pic:spPr>
                </pic:pic>
              </a:graphicData>
            </a:graphic>
          </wp:inline>
        </w:drawing>
      </w:r>
      <w:r w:rsidRPr="0079032C">
        <w:rPr>
          <w:rFonts w:asciiTheme="majorHAnsi" w:eastAsia="Times New Roman" w:hAnsiTheme="majorHAnsi" w:cs="Arial"/>
          <w:b/>
          <w:sz w:val="24"/>
          <w:szCs w:val="24"/>
        </w:rPr>
        <w:t xml:space="preserve"> EUROPE et BRESIL :</w:t>
      </w:r>
      <w:r w:rsidRPr="0079032C">
        <w:rPr>
          <w:rFonts w:asciiTheme="majorHAnsi" w:eastAsia="Times New Roman" w:hAnsiTheme="majorHAnsi" w:cs="Arial"/>
          <w:sz w:val="24"/>
          <w:szCs w:val="24"/>
        </w:rPr>
        <w:t xml:space="preserve"> </w:t>
      </w:r>
      <w:r w:rsidRPr="0079032C">
        <w:rPr>
          <w:rFonts w:asciiTheme="majorHAnsi" w:eastAsia="Times New Roman" w:hAnsiTheme="majorHAnsi" w:cs="Arial"/>
          <w:b/>
          <w:sz w:val="24"/>
          <w:szCs w:val="24"/>
        </w:rPr>
        <w:t>montée de l’extrême-droite</w:t>
      </w:r>
      <w:r w:rsidRPr="0079032C">
        <w:rPr>
          <w:rFonts w:asciiTheme="majorHAnsi" w:eastAsia="Times New Roman" w:hAnsiTheme="majorHAnsi" w:cs="Arial"/>
          <w:sz w:val="24"/>
          <w:szCs w:val="24"/>
        </w:rPr>
        <w:t xml:space="preserve"> : </w:t>
      </w:r>
      <w:r w:rsidRPr="0079032C">
        <w:rPr>
          <w:rFonts w:asciiTheme="majorHAnsi" w:eastAsia="Times New Roman" w:hAnsiTheme="majorHAnsi" w:cs="Arial"/>
          <w:sz w:val="22"/>
          <w:szCs w:val="22"/>
        </w:rPr>
        <w:t>Depuis quelques années,</w:t>
      </w:r>
      <w:r w:rsidRPr="0079032C">
        <w:rPr>
          <w:rFonts w:asciiTheme="majorHAnsi" w:eastAsia="Times New Roman" w:hAnsiTheme="majorHAnsi" w:cs="Arial"/>
          <w:b/>
          <w:bCs/>
          <w:sz w:val="22"/>
          <w:szCs w:val="22"/>
        </w:rPr>
        <w:t xml:space="preserve"> </w:t>
      </w:r>
      <w:r w:rsidRPr="0079032C">
        <w:rPr>
          <w:rFonts w:asciiTheme="majorHAnsi" w:eastAsia="Times New Roman" w:hAnsiTheme="majorHAnsi" w:cs="Arial"/>
          <w:bCs/>
          <w:sz w:val="22"/>
          <w:szCs w:val="22"/>
        </w:rPr>
        <w:t>nous assistons, en Europe, à la montée des extrêmes-droites multiformes. En effet elles prése</w:t>
      </w:r>
      <w:r w:rsidRPr="0079032C">
        <w:rPr>
          <w:rFonts w:asciiTheme="majorHAnsi" w:eastAsia="Times New Roman" w:hAnsiTheme="majorHAnsi" w:cs="Arial"/>
          <w:bCs/>
          <w:sz w:val="22"/>
          <w:szCs w:val="22"/>
        </w:rPr>
        <w:t>n</w:t>
      </w:r>
      <w:r w:rsidRPr="0079032C">
        <w:rPr>
          <w:rFonts w:asciiTheme="majorHAnsi" w:eastAsia="Times New Roman" w:hAnsiTheme="majorHAnsi" w:cs="Arial"/>
          <w:bCs/>
          <w:sz w:val="22"/>
          <w:szCs w:val="22"/>
        </w:rPr>
        <w:t>tent des visages différents, selon qu’on ait affaire à des mouvements issus du fascisme ou des partis de la droite traditionnelle qui se sont radicalisés ou encore du populisme</w:t>
      </w:r>
      <w:r w:rsidRPr="0079032C">
        <w:rPr>
          <w:rFonts w:asciiTheme="majorHAnsi" w:eastAsia="Times New Roman" w:hAnsiTheme="majorHAnsi" w:cs="Arial"/>
          <w:b/>
          <w:sz w:val="22"/>
          <w:szCs w:val="22"/>
        </w:rPr>
        <w:t>.</w:t>
      </w:r>
      <w:r w:rsidRPr="0079032C">
        <w:rPr>
          <w:rFonts w:asciiTheme="majorHAnsi" w:eastAsia="Times New Roman" w:hAnsiTheme="majorHAnsi" w:cs="Arial"/>
          <w:sz w:val="22"/>
          <w:szCs w:val="22"/>
        </w:rPr>
        <w:t xml:space="preserve"> Mais un dénominateur commun app</w:t>
      </w:r>
      <w:r w:rsidRPr="0079032C">
        <w:rPr>
          <w:rFonts w:asciiTheme="majorHAnsi" w:eastAsia="Times New Roman" w:hAnsiTheme="majorHAnsi" w:cs="Arial"/>
          <w:sz w:val="22"/>
          <w:szCs w:val="22"/>
        </w:rPr>
        <w:t>a</w:t>
      </w:r>
      <w:r w:rsidRPr="0079032C">
        <w:rPr>
          <w:rFonts w:asciiTheme="majorHAnsi" w:eastAsia="Times New Roman" w:hAnsiTheme="majorHAnsi" w:cs="Arial"/>
          <w:sz w:val="22"/>
          <w:szCs w:val="22"/>
        </w:rPr>
        <w:t xml:space="preserve">rait : le sentiment d’abandon des peuples par </w:t>
      </w:r>
      <w:proofErr w:type="gramStart"/>
      <w:r w:rsidRPr="0079032C">
        <w:rPr>
          <w:rFonts w:asciiTheme="majorHAnsi" w:eastAsia="Times New Roman" w:hAnsiTheme="majorHAnsi" w:cs="Arial"/>
          <w:sz w:val="22"/>
          <w:szCs w:val="22"/>
        </w:rPr>
        <w:t>leur élites dirigeants</w:t>
      </w:r>
      <w:proofErr w:type="gramEnd"/>
      <w:r w:rsidRPr="0079032C">
        <w:rPr>
          <w:rFonts w:asciiTheme="majorHAnsi" w:eastAsia="Times New Roman" w:hAnsiTheme="majorHAnsi" w:cs="Arial"/>
          <w:sz w:val="22"/>
          <w:szCs w:val="22"/>
        </w:rPr>
        <w:t xml:space="preserve"> toutes soumises à la mondialisation libérale. Ainsi des pays aussi divers que la Suède et la Hongrie, la Pologne ou l’Italie sont touchés par des victoires électorales importantes de l’extrême-droite. En France, Marine Le Pen, qui a laissé passer l’orage « </w:t>
      </w:r>
      <w:proofErr w:type="spellStart"/>
      <w:r w:rsidRPr="0079032C">
        <w:rPr>
          <w:rFonts w:asciiTheme="majorHAnsi" w:eastAsia="Times New Roman" w:hAnsiTheme="majorHAnsi" w:cs="Arial"/>
          <w:sz w:val="22"/>
          <w:szCs w:val="22"/>
        </w:rPr>
        <w:t>monétaro</w:t>
      </w:r>
      <w:proofErr w:type="spellEnd"/>
      <w:r w:rsidRPr="0079032C">
        <w:rPr>
          <w:rFonts w:asciiTheme="majorHAnsi" w:eastAsia="Times New Roman" w:hAnsiTheme="majorHAnsi" w:cs="Arial"/>
          <w:sz w:val="22"/>
          <w:szCs w:val="22"/>
        </w:rPr>
        <w:t>-judiciaire » retrouve son souffle des pr</w:t>
      </w:r>
      <w:r w:rsidRPr="0079032C">
        <w:rPr>
          <w:rFonts w:asciiTheme="majorHAnsi" w:eastAsia="Times New Roman" w:hAnsiTheme="majorHAnsi" w:cs="Arial"/>
          <w:sz w:val="22"/>
          <w:szCs w:val="22"/>
        </w:rPr>
        <w:t>é</w:t>
      </w:r>
      <w:r w:rsidRPr="0079032C">
        <w:rPr>
          <w:rFonts w:asciiTheme="majorHAnsi" w:eastAsia="Times New Roman" w:hAnsiTheme="majorHAnsi" w:cs="Arial"/>
          <w:sz w:val="22"/>
          <w:szCs w:val="22"/>
        </w:rPr>
        <w:t xml:space="preserve">sidentielles en s’affichant avec </w:t>
      </w:r>
      <w:proofErr w:type="spellStart"/>
      <w:r w:rsidRPr="0079032C">
        <w:rPr>
          <w:rFonts w:asciiTheme="majorHAnsi" w:eastAsia="Times New Roman" w:hAnsiTheme="majorHAnsi" w:cs="Arial"/>
          <w:sz w:val="22"/>
          <w:szCs w:val="22"/>
        </w:rPr>
        <w:t>Salvini</w:t>
      </w:r>
      <w:proofErr w:type="spellEnd"/>
      <w:r w:rsidRPr="0079032C">
        <w:rPr>
          <w:rFonts w:asciiTheme="majorHAnsi" w:eastAsia="Times New Roman" w:hAnsiTheme="majorHAnsi" w:cs="Arial"/>
          <w:sz w:val="22"/>
          <w:szCs w:val="22"/>
        </w:rPr>
        <w:t xml:space="preserve">. Au-delà de l’Europe, le Brésil est largement gangréné. Et  </w:t>
      </w:r>
      <w:proofErr w:type="spellStart"/>
      <w:r w:rsidRPr="0079032C">
        <w:rPr>
          <w:rFonts w:asciiTheme="majorHAnsi" w:eastAsia="Times New Roman" w:hAnsiTheme="majorHAnsi" w:cs="Arial"/>
          <w:bCs/>
          <w:sz w:val="22"/>
          <w:szCs w:val="22"/>
        </w:rPr>
        <w:t>Bols</w:t>
      </w:r>
      <w:r w:rsidRPr="0079032C">
        <w:rPr>
          <w:rFonts w:asciiTheme="majorHAnsi" w:eastAsia="Times New Roman" w:hAnsiTheme="majorHAnsi" w:cs="Arial"/>
          <w:bCs/>
          <w:sz w:val="22"/>
          <w:szCs w:val="22"/>
        </w:rPr>
        <w:t>o</w:t>
      </w:r>
      <w:r w:rsidRPr="0079032C">
        <w:rPr>
          <w:rFonts w:asciiTheme="majorHAnsi" w:eastAsia="Times New Roman" w:hAnsiTheme="majorHAnsi" w:cs="Arial"/>
          <w:bCs/>
          <w:sz w:val="22"/>
          <w:szCs w:val="22"/>
        </w:rPr>
        <w:t>naro</w:t>
      </w:r>
      <w:proofErr w:type="spellEnd"/>
      <w:r w:rsidRPr="0079032C">
        <w:rPr>
          <w:rFonts w:asciiTheme="majorHAnsi" w:eastAsia="Times New Roman" w:hAnsiTheme="majorHAnsi" w:cs="Arial"/>
          <w:sz w:val="22"/>
          <w:szCs w:val="22"/>
        </w:rPr>
        <w:t xml:space="preserve"> se présente comme le relais des exigences des grands propriétaires terriens face aux progressistes de tous poils, sociaux comme sociétaux.</w:t>
      </w:r>
    </w:p>
    <w:p w14:paraId="40EFBFDC" w14:textId="77777777" w:rsidR="0079032C" w:rsidRDefault="0079032C" w:rsidP="0079032C">
      <w:pPr>
        <w:spacing w:after="0"/>
        <w:rPr>
          <w:rFonts w:asciiTheme="majorHAnsi" w:eastAsia="Times New Roman" w:hAnsiTheme="majorHAnsi" w:cs="Arial"/>
          <w:sz w:val="16"/>
          <w:szCs w:val="16"/>
        </w:rPr>
      </w:pPr>
    </w:p>
    <w:p w14:paraId="087AAABE" w14:textId="77777777" w:rsidR="00FC5802" w:rsidRPr="0079032C" w:rsidRDefault="00FC5802" w:rsidP="0079032C">
      <w:pPr>
        <w:spacing w:after="0"/>
        <w:rPr>
          <w:rFonts w:asciiTheme="majorHAnsi" w:eastAsia="Times New Roman" w:hAnsiTheme="majorHAnsi" w:cs="Arial"/>
          <w:sz w:val="16"/>
          <w:szCs w:val="16"/>
        </w:rPr>
      </w:pPr>
    </w:p>
    <w:p w14:paraId="48A02720" w14:textId="77777777" w:rsidR="0079032C" w:rsidRPr="0079032C" w:rsidRDefault="0079032C" w:rsidP="00BF6583">
      <w:pPr>
        <w:spacing w:after="0"/>
        <w:jc w:val="both"/>
        <w:rPr>
          <w:rFonts w:asciiTheme="majorHAnsi" w:eastAsia="Times New Roman" w:hAnsiTheme="majorHAnsi" w:cs="Times New Roman"/>
          <w:b/>
          <w:bCs/>
          <w:kern w:val="36"/>
          <w:sz w:val="24"/>
          <w:szCs w:val="24"/>
        </w:rPr>
      </w:pPr>
      <w:r w:rsidRPr="0079032C">
        <w:rPr>
          <w:rFonts w:asciiTheme="majorHAnsi" w:eastAsia="Times New Roman" w:hAnsiTheme="majorHAnsi" w:cs="Times New Roman"/>
          <w:b/>
          <w:noProof/>
          <w:sz w:val="24"/>
          <w:szCs w:val="24"/>
        </w:rPr>
        <w:drawing>
          <wp:inline distT="0" distB="0" distL="0" distR="0" wp14:anchorId="6A101BDB" wp14:editId="31DF3489">
            <wp:extent cx="714375" cy="447140"/>
            <wp:effectExtent l="0" t="0" r="0" b="0"/>
            <wp:docPr id="13" name="Image 13" descr="C:\Users\BacheMar\Pictures\Photos militantes\Drapeaux-affiches-logos\Drapeaux\Sue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acheMar\Pictures\Photos militantes\Drapeaux-affiches-logos\Drapeaux\Suede.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17522" cy="449110"/>
                    </a:xfrm>
                    <a:prstGeom prst="rect">
                      <a:avLst/>
                    </a:prstGeom>
                    <a:noFill/>
                    <a:ln>
                      <a:noFill/>
                    </a:ln>
                  </pic:spPr>
                </pic:pic>
              </a:graphicData>
            </a:graphic>
          </wp:inline>
        </w:drawing>
      </w:r>
      <w:r w:rsidRPr="0079032C">
        <w:rPr>
          <w:rFonts w:asciiTheme="majorHAnsi" w:eastAsia="Times New Roman" w:hAnsiTheme="majorHAnsi" w:cs="Times New Roman"/>
          <w:b/>
          <w:sz w:val="24"/>
          <w:szCs w:val="24"/>
        </w:rPr>
        <w:t xml:space="preserve"> </w:t>
      </w:r>
      <w:r w:rsidRPr="0079032C">
        <w:rPr>
          <w:rFonts w:asciiTheme="majorHAnsi" w:eastAsia="Times New Roman" w:hAnsiTheme="majorHAnsi" w:cs="Times New Roman"/>
          <w:b/>
          <w:noProof/>
          <w:sz w:val="24"/>
          <w:szCs w:val="24"/>
        </w:rPr>
        <w:drawing>
          <wp:inline distT="0" distB="0" distL="0" distR="0" wp14:anchorId="12B7A093" wp14:editId="77A4BBBF">
            <wp:extent cx="685997" cy="457200"/>
            <wp:effectExtent l="0" t="0" r="0" b="0"/>
            <wp:docPr id="14" name="Image 14" descr="C:\Users\BacheMar\Pictures\Photos militantes\Drapeaux-affiches-logos\Drapeaux\Con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acheMar\Pictures\Photos militantes\Drapeaux-affiches-logos\Drapeaux\Congo.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96494" cy="464196"/>
                    </a:xfrm>
                    <a:prstGeom prst="rect">
                      <a:avLst/>
                    </a:prstGeom>
                    <a:noFill/>
                    <a:ln>
                      <a:noFill/>
                    </a:ln>
                  </pic:spPr>
                </pic:pic>
              </a:graphicData>
            </a:graphic>
          </wp:inline>
        </w:drawing>
      </w:r>
      <w:r w:rsidRPr="0079032C">
        <w:rPr>
          <w:rFonts w:asciiTheme="majorHAnsi" w:eastAsia="Times New Roman" w:hAnsiTheme="majorHAnsi" w:cs="Times New Roman"/>
          <w:b/>
          <w:sz w:val="24"/>
          <w:szCs w:val="24"/>
        </w:rPr>
        <w:t xml:space="preserve"> CONGO :</w:t>
      </w:r>
      <w:r w:rsidRPr="0079032C">
        <w:rPr>
          <w:rFonts w:asciiTheme="majorHAnsi" w:eastAsia="Times New Roman" w:hAnsiTheme="majorHAnsi" w:cs="Times New Roman"/>
          <w:b/>
          <w:bCs/>
          <w:kern w:val="36"/>
          <w:sz w:val="24"/>
          <w:szCs w:val="24"/>
        </w:rPr>
        <w:t xml:space="preserve"> Une embellie dans </w:t>
      </w:r>
      <w:proofErr w:type="gramStart"/>
      <w:r w:rsidRPr="0079032C">
        <w:rPr>
          <w:rFonts w:asciiTheme="majorHAnsi" w:eastAsia="Times New Roman" w:hAnsiTheme="majorHAnsi" w:cs="Times New Roman"/>
          <w:b/>
          <w:bCs/>
          <w:kern w:val="36"/>
          <w:sz w:val="24"/>
          <w:szCs w:val="24"/>
        </w:rPr>
        <w:t>une</w:t>
      </w:r>
      <w:proofErr w:type="gramEnd"/>
      <w:r w:rsidRPr="0079032C">
        <w:rPr>
          <w:rFonts w:asciiTheme="majorHAnsi" w:eastAsia="Times New Roman" w:hAnsiTheme="majorHAnsi" w:cs="Times New Roman"/>
          <w:b/>
          <w:bCs/>
          <w:kern w:val="36"/>
          <w:sz w:val="24"/>
          <w:szCs w:val="24"/>
        </w:rPr>
        <w:t xml:space="preserve"> bien sombre situation mondiale pour les femmes : le prix Nobel de la paix pour le médecin dévoué à la cause des femmes violées  </w:t>
      </w:r>
      <w:r w:rsidRPr="0079032C">
        <w:rPr>
          <w:rFonts w:asciiTheme="majorHAnsi" w:eastAsia="Times New Roman" w:hAnsiTheme="majorHAnsi" w:cs="Times New Roman"/>
          <w:sz w:val="22"/>
          <w:szCs w:val="22"/>
        </w:rPr>
        <w:t>Voilà 20 ans que le gynécologue</w:t>
      </w:r>
      <w:r w:rsidRPr="0079032C">
        <w:rPr>
          <w:rFonts w:asciiTheme="majorHAnsi" w:eastAsia="Times New Roman" w:hAnsiTheme="majorHAnsi" w:cs="Times New Roman"/>
          <w:b/>
          <w:bCs/>
          <w:kern w:val="36"/>
          <w:sz w:val="22"/>
          <w:szCs w:val="22"/>
        </w:rPr>
        <w:t xml:space="preserve"> </w:t>
      </w:r>
      <w:r w:rsidRPr="0079032C">
        <w:rPr>
          <w:rFonts w:asciiTheme="majorHAnsi" w:eastAsia="Times New Roman" w:hAnsiTheme="majorHAnsi" w:cs="Times New Roman"/>
          <w:bCs/>
          <w:kern w:val="36"/>
          <w:sz w:val="22"/>
          <w:szCs w:val="22"/>
        </w:rPr>
        <w:t xml:space="preserve">Denis </w:t>
      </w:r>
      <w:proofErr w:type="spellStart"/>
      <w:r w:rsidRPr="0079032C">
        <w:rPr>
          <w:rFonts w:asciiTheme="majorHAnsi" w:eastAsia="Times New Roman" w:hAnsiTheme="majorHAnsi" w:cs="Times New Roman"/>
          <w:bCs/>
          <w:kern w:val="36"/>
          <w:sz w:val="22"/>
          <w:szCs w:val="22"/>
        </w:rPr>
        <w:t>Mukwege</w:t>
      </w:r>
      <w:proofErr w:type="spellEnd"/>
      <w:r w:rsidRPr="0079032C">
        <w:rPr>
          <w:rFonts w:asciiTheme="majorHAnsi" w:eastAsia="Times New Roman" w:hAnsiTheme="majorHAnsi" w:cs="Times New Roman"/>
          <w:sz w:val="22"/>
          <w:szCs w:val="22"/>
        </w:rPr>
        <w:t xml:space="preserve"> soigne des victimes de sévices sexuels au Sud-Kivu. Il a fondé au Congo –où il s’oppose à Kabila-, et grâce à l’aide d’un organisme caritatif suédois, l’hôpital </w:t>
      </w:r>
      <w:proofErr w:type="spellStart"/>
      <w:r w:rsidRPr="0079032C">
        <w:rPr>
          <w:rFonts w:asciiTheme="majorHAnsi" w:eastAsia="Times New Roman" w:hAnsiTheme="majorHAnsi" w:cs="Times New Roman"/>
          <w:sz w:val="22"/>
          <w:szCs w:val="22"/>
        </w:rPr>
        <w:t>Panzi</w:t>
      </w:r>
      <w:proofErr w:type="spellEnd"/>
      <w:r w:rsidRPr="0079032C">
        <w:rPr>
          <w:rFonts w:asciiTheme="majorHAnsi" w:eastAsia="Times New Roman" w:hAnsiTheme="majorHAnsi" w:cs="Times New Roman"/>
          <w:sz w:val="22"/>
          <w:szCs w:val="22"/>
        </w:rPr>
        <w:t xml:space="preserve">. C’est là, dans ce qu’il </w:t>
      </w:r>
      <w:r w:rsidRPr="0079032C">
        <w:rPr>
          <w:rFonts w:asciiTheme="majorHAnsi" w:eastAsia="Times New Roman" w:hAnsiTheme="majorHAnsi" w:cs="Times New Roman"/>
          <w:sz w:val="22"/>
          <w:szCs w:val="22"/>
        </w:rPr>
        <w:lastRenderedPageBreak/>
        <w:t xml:space="preserve">pensait être avant tout une maternité et </w:t>
      </w:r>
      <w:r w:rsidRPr="0079032C">
        <w:rPr>
          <w:rFonts w:asciiTheme="majorHAnsi" w:eastAsia="Times New Roman" w:hAnsiTheme="majorHAnsi" w:cs="Times New Roman"/>
          <w:i/>
          <w:iCs/>
          <w:sz w:val="22"/>
          <w:szCs w:val="22"/>
        </w:rPr>
        <w:t>« un lieu de paix »,</w:t>
      </w:r>
      <w:r w:rsidRPr="0079032C">
        <w:rPr>
          <w:rFonts w:asciiTheme="majorHAnsi" w:eastAsia="Times New Roman" w:hAnsiTheme="majorHAnsi" w:cs="Times New Roman"/>
          <w:sz w:val="22"/>
          <w:szCs w:val="22"/>
        </w:rPr>
        <w:t xml:space="preserve"> qu’il « répare » soigne, </w:t>
      </w:r>
      <w:proofErr w:type="spellStart"/>
      <w:r w:rsidRPr="0079032C">
        <w:rPr>
          <w:rFonts w:asciiTheme="majorHAnsi" w:eastAsia="Times New Roman" w:hAnsiTheme="majorHAnsi" w:cs="Times New Roman"/>
          <w:sz w:val="22"/>
          <w:szCs w:val="22"/>
        </w:rPr>
        <w:t>opére</w:t>
      </w:r>
      <w:proofErr w:type="spellEnd"/>
      <w:r w:rsidRPr="0079032C">
        <w:rPr>
          <w:rFonts w:asciiTheme="majorHAnsi" w:eastAsia="Times New Roman" w:hAnsiTheme="majorHAnsi" w:cs="Times New Roman"/>
          <w:sz w:val="22"/>
          <w:szCs w:val="22"/>
        </w:rPr>
        <w:t xml:space="preserve"> des femmes, traumatisées, fréquemment chassées de leur famille ou de leurs villages pillés ou brûlés, et ne sachant où aller. Le docteur </w:t>
      </w:r>
      <w:proofErr w:type="spellStart"/>
      <w:r w:rsidRPr="0079032C">
        <w:rPr>
          <w:rFonts w:asciiTheme="majorHAnsi" w:eastAsia="Times New Roman" w:hAnsiTheme="majorHAnsi" w:cs="Times New Roman"/>
          <w:sz w:val="22"/>
          <w:szCs w:val="22"/>
        </w:rPr>
        <w:t>Mukwege</w:t>
      </w:r>
      <w:proofErr w:type="spellEnd"/>
      <w:r w:rsidRPr="0079032C">
        <w:rPr>
          <w:rFonts w:asciiTheme="majorHAnsi" w:eastAsia="Times New Roman" w:hAnsiTheme="majorHAnsi" w:cs="Times New Roman"/>
          <w:sz w:val="22"/>
          <w:szCs w:val="22"/>
        </w:rPr>
        <w:t xml:space="preserve"> leur apporte également un soutien psychologique des conseils juridiques (pour porter plainte), puis une formation professionnelle pour devenir qu’elles puissent devenir autonomes, et prend en charge les enfants…</w:t>
      </w:r>
    </w:p>
    <w:p w14:paraId="4309C60D" w14:textId="77777777" w:rsidR="0079032C" w:rsidRDefault="0079032C" w:rsidP="00BF6583">
      <w:pPr>
        <w:spacing w:after="0"/>
        <w:jc w:val="both"/>
        <w:rPr>
          <w:rFonts w:ascii="Times New Roman" w:eastAsia="Times New Roman" w:hAnsi="Times New Roman" w:cs="Times New Roman"/>
          <w:sz w:val="16"/>
          <w:szCs w:val="16"/>
        </w:rPr>
      </w:pPr>
    </w:p>
    <w:p w14:paraId="23D031C7" w14:textId="77777777" w:rsidR="00FC5802" w:rsidRPr="0079032C" w:rsidRDefault="00FC5802" w:rsidP="00BF6583">
      <w:pPr>
        <w:spacing w:after="0"/>
        <w:jc w:val="both"/>
        <w:rPr>
          <w:rFonts w:ascii="Times New Roman" w:eastAsia="Times New Roman" w:hAnsi="Times New Roman" w:cs="Times New Roman"/>
          <w:sz w:val="16"/>
          <w:szCs w:val="16"/>
        </w:rPr>
      </w:pPr>
    </w:p>
    <w:p w14:paraId="68FFA8E0" w14:textId="77777777" w:rsidR="0079032C" w:rsidRPr="0079032C" w:rsidRDefault="0079032C" w:rsidP="00BF6583">
      <w:pPr>
        <w:spacing w:after="0"/>
        <w:jc w:val="both"/>
        <w:rPr>
          <w:rFonts w:asciiTheme="majorHAnsi" w:eastAsia="Times New Roman" w:hAnsiTheme="majorHAnsi" w:cs="Arial"/>
          <w:b/>
          <w:bCs/>
          <w:kern w:val="36"/>
          <w:sz w:val="24"/>
          <w:szCs w:val="24"/>
        </w:rPr>
      </w:pPr>
      <w:r w:rsidRPr="0079032C">
        <w:rPr>
          <w:rFonts w:asciiTheme="majorHAnsi" w:eastAsia="Times New Roman" w:hAnsiTheme="majorHAnsi" w:cs="Arial"/>
          <w:b/>
          <w:bCs/>
          <w:noProof/>
          <w:kern w:val="36"/>
          <w:sz w:val="24"/>
          <w:szCs w:val="24"/>
        </w:rPr>
        <w:drawing>
          <wp:inline distT="0" distB="0" distL="0" distR="0" wp14:anchorId="4113C2A7" wp14:editId="53281119">
            <wp:extent cx="619125" cy="412774"/>
            <wp:effectExtent l="0" t="0" r="0" b="6350"/>
            <wp:docPr id="15" name="Image 15" descr="C:\Users\BacheMar\Pictures\Photos militantes\Drapeaux-affiches-logos\Drapeaux\Fra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acheMar\Pictures\Photos militantes\Drapeaux-affiches-logos\Drapeaux\France.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22862" cy="415265"/>
                    </a:xfrm>
                    <a:prstGeom prst="rect">
                      <a:avLst/>
                    </a:prstGeom>
                    <a:noFill/>
                    <a:ln>
                      <a:noFill/>
                    </a:ln>
                  </pic:spPr>
                </pic:pic>
              </a:graphicData>
            </a:graphic>
          </wp:inline>
        </w:drawing>
      </w:r>
      <w:r w:rsidRPr="0079032C">
        <w:rPr>
          <w:rFonts w:asciiTheme="majorHAnsi" w:eastAsia="Times New Roman" w:hAnsiTheme="majorHAnsi" w:cs="Arial"/>
          <w:b/>
          <w:bCs/>
          <w:kern w:val="36"/>
          <w:sz w:val="24"/>
          <w:szCs w:val="24"/>
        </w:rPr>
        <w:t xml:space="preserve"> </w:t>
      </w:r>
      <w:r w:rsidRPr="0079032C">
        <w:rPr>
          <w:rFonts w:asciiTheme="majorHAnsi" w:eastAsia="Times New Roman" w:hAnsiTheme="majorHAnsi" w:cs="Arial"/>
          <w:b/>
          <w:bCs/>
          <w:noProof/>
          <w:kern w:val="36"/>
          <w:sz w:val="24"/>
          <w:szCs w:val="24"/>
        </w:rPr>
        <w:drawing>
          <wp:inline distT="0" distB="0" distL="0" distR="0" wp14:anchorId="03E5BEA5" wp14:editId="72BCE996">
            <wp:extent cx="619125" cy="412062"/>
            <wp:effectExtent l="0" t="0" r="0" b="7620"/>
            <wp:docPr id="16" name="Image 16" descr="C:\Users\BacheMar\Pictures\Photos militantes\Drapeaux-affiches-logos\Drapeaux\Drapeau Turqu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acheMar\Pictures\Photos militantes\Drapeaux-affiches-logos\Drapeaux\Drapeau Turquie.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25048" cy="416004"/>
                    </a:xfrm>
                    <a:prstGeom prst="rect">
                      <a:avLst/>
                    </a:prstGeom>
                    <a:noFill/>
                    <a:ln>
                      <a:noFill/>
                    </a:ln>
                  </pic:spPr>
                </pic:pic>
              </a:graphicData>
            </a:graphic>
          </wp:inline>
        </w:drawing>
      </w:r>
      <w:r w:rsidRPr="0079032C">
        <w:rPr>
          <w:rFonts w:asciiTheme="majorHAnsi" w:eastAsia="Times New Roman" w:hAnsiTheme="majorHAnsi" w:cs="Arial"/>
          <w:b/>
          <w:bCs/>
          <w:kern w:val="36"/>
          <w:sz w:val="24"/>
          <w:szCs w:val="24"/>
        </w:rPr>
        <w:t xml:space="preserve"> TURQUIE : Les ouvrières face à Yves Rocher </w:t>
      </w:r>
      <w:r w:rsidRPr="0079032C">
        <w:rPr>
          <w:rFonts w:asciiTheme="majorHAnsi" w:eastAsia="Times New Roman" w:hAnsiTheme="majorHAnsi" w:cs="Arial"/>
          <w:sz w:val="22"/>
          <w:szCs w:val="22"/>
        </w:rPr>
        <w:t xml:space="preserve">Au nom de ses collègues </w:t>
      </w:r>
      <w:proofErr w:type="spellStart"/>
      <w:r w:rsidRPr="0079032C">
        <w:rPr>
          <w:rFonts w:asciiTheme="majorHAnsi" w:eastAsia="Times New Roman" w:hAnsiTheme="majorHAnsi" w:cs="Arial"/>
          <w:sz w:val="22"/>
          <w:szCs w:val="22"/>
        </w:rPr>
        <w:t>Ilknur</w:t>
      </w:r>
      <w:proofErr w:type="spellEnd"/>
      <w:r w:rsidRPr="0079032C">
        <w:rPr>
          <w:rFonts w:asciiTheme="majorHAnsi" w:eastAsia="Times New Roman" w:hAnsiTheme="majorHAnsi" w:cs="Arial"/>
          <w:sz w:val="22"/>
          <w:szCs w:val="22"/>
        </w:rPr>
        <w:t xml:space="preserve"> </w:t>
      </w:r>
      <w:proofErr w:type="spellStart"/>
      <w:r w:rsidRPr="0079032C">
        <w:rPr>
          <w:rFonts w:asciiTheme="majorHAnsi" w:eastAsia="Times New Roman" w:hAnsiTheme="majorHAnsi" w:cs="Arial"/>
          <w:sz w:val="22"/>
          <w:szCs w:val="22"/>
        </w:rPr>
        <w:t>Arslan</w:t>
      </w:r>
      <w:proofErr w:type="spellEnd"/>
      <w:r w:rsidRPr="0079032C">
        <w:rPr>
          <w:rFonts w:asciiTheme="majorHAnsi" w:eastAsia="Times New Roman" w:hAnsiTheme="majorHAnsi" w:cs="Arial"/>
          <w:sz w:val="22"/>
          <w:szCs w:val="22"/>
        </w:rPr>
        <w:t xml:space="preserve">, ouvrière chez </w:t>
      </w:r>
      <w:proofErr w:type="spellStart"/>
      <w:r w:rsidRPr="0079032C">
        <w:rPr>
          <w:rFonts w:asciiTheme="majorHAnsi" w:eastAsia="Times New Roman" w:hAnsiTheme="majorHAnsi" w:cs="Arial"/>
          <w:sz w:val="22"/>
          <w:szCs w:val="22"/>
        </w:rPr>
        <w:t>Flormar</w:t>
      </w:r>
      <w:proofErr w:type="spellEnd"/>
      <w:r w:rsidRPr="0079032C">
        <w:rPr>
          <w:rFonts w:asciiTheme="majorHAnsi" w:eastAsia="Times New Roman" w:hAnsiTheme="majorHAnsi" w:cs="Arial"/>
          <w:sz w:val="22"/>
          <w:szCs w:val="22"/>
        </w:rPr>
        <w:t xml:space="preserve">, une filiale à 51 % du groupe Yves Rocher, </w:t>
      </w:r>
      <w:r w:rsidRPr="0079032C">
        <w:rPr>
          <w:rFonts w:asciiTheme="majorHAnsi" w:eastAsiaTheme="minorHAnsi" w:hAnsiTheme="majorHAnsi" w:cs="Times New Roman"/>
          <w:sz w:val="22"/>
          <w:szCs w:val="22"/>
        </w:rPr>
        <w:t xml:space="preserve">soutenue par des syndicalistes français mais aussi par le syndicat turc </w:t>
      </w:r>
      <w:proofErr w:type="spellStart"/>
      <w:r w:rsidRPr="0079032C">
        <w:rPr>
          <w:rFonts w:asciiTheme="majorHAnsi" w:eastAsiaTheme="minorHAnsi" w:hAnsiTheme="majorHAnsi" w:cs="Times New Roman"/>
          <w:sz w:val="22"/>
          <w:szCs w:val="22"/>
        </w:rPr>
        <w:t>Petrol</w:t>
      </w:r>
      <w:proofErr w:type="spellEnd"/>
      <w:r w:rsidRPr="0079032C">
        <w:rPr>
          <w:rFonts w:asciiTheme="majorHAnsi" w:eastAsiaTheme="minorHAnsi" w:hAnsiTheme="majorHAnsi" w:cs="Times New Roman"/>
          <w:sz w:val="22"/>
          <w:szCs w:val="22"/>
        </w:rPr>
        <w:t>-Is et par la fédération syndicale internationale, est venue témoigner de la répression antisyndicale féroce qui frappe les employés de l’usine. De nombreux salariés en majorité des</w:t>
      </w:r>
      <w:r w:rsidRPr="0079032C">
        <w:rPr>
          <w:rFonts w:asciiTheme="majorHAnsi" w:eastAsia="Times New Roman" w:hAnsiTheme="majorHAnsi" w:cs="Arial"/>
          <w:sz w:val="22"/>
          <w:szCs w:val="22"/>
        </w:rPr>
        <w:t xml:space="preserve"> salariées, ont été licenciés : </w:t>
      </w:r>
      <w:r w:rsidRPr="0079032C">
        <w:rPr>
          <w:rFonts w:asciiTheme="majorHAnsi" w:eastAsia="Times New Roman" w:hAnsiTheme="majorHAnsi" w:cs="Times New Roman"/>
          <w:sz w:val="22"/>
          <w:szCs w:val="22"/>
        </w:rPr>
        <w:t>132 (sur 400 travailleurs) ont été mis à la porte avec pour tort de s’être syndiqués.</w:t>
      </w:r>
    </w:p>
    <w:p w14:paraId="05125FA9" w14:textId="77777777" w:rsidR="00FC5802" w:rsidRDefault="00FC5802" w:rsidP="00BF6583">
      <w:pPr>
        <w:spacing w:after="0"/>
        <w:jc w:val="both"/>
        <w:rPr>
          <w:rFonts w:asciiTheme="majorHAnsi" w:eastAsia="Times New Roman" w:hAnsiTheme="majorHAnsi" w:cs="Times New Roman"/>
          <w:sz w:val="22"/>
          <w:szCs w:val="22"/>
        </w:rPr>
      </w:pPr>
    </w:p>
    <w:p w14:paraId="32FE9682" w14:textId="77777777" w:rsidR="0079032C" w:rsidRDefault="0079032C" w:rsidP="00BF6583">
      <w:pPr>
        <w:spacing w:after="0"/>
        <w:jc w:val="both"/>
        <w:rPr>
          <w:rFonts w:asciiTheme="majorHAnsi" w:eastAsia="Times New Roman" w:hAnsiTheme="majorHAnsi" w:cs="Times New Roman"/>
          <w:sz w:val="22"/>
          <w:szCs w:val="22"/>
        </w:rPr>
      </w:pPr>
      <w:r w:rsidRPr="0079032C">
        <w:rPr>
          <w:rFonts w:asciiTheme="majorHAnsi" w:eastAsia="Times New Roman" w:hAnsiTheme="majorHAnsi" w:cs="Times New Roman"/>
          <w:sz w:val="22"/>
          <w:szCs w:val="22"/>
        </w:rPr>
        <w:t>Si une grande majorité de femmes travaillent dans cette entreprise, leurs salaires sont très inférieurs à ceux des hommes. La direction avait promis des au</w:t>
      </w:r>
      <w:r w:rsidRPr="0079032C">
        <w:rPr>
          <w:rFonts w:asciiTheme="majorHAnsi" w:eastAsia="Times New Roman" w:hAnsiTheme="majorHAnsi" w:cs="Times New Roman"/>
          <w:sz w:val="22"/>
          <w:szCs w:val="22"/>
        </w:rPr>
        <w:t>g</w:t>
      </w:r>
      <w:r w:rsidRPr="0079032C">
        <w:rPr>
          <w:rFonts w:asciiTheme="majorHAnsi" w:eastAsia="Times New Roman" w:hAnsiTheme="majorHAnsi" w:cs="Times New Roman"/>
          <w:sz w:val="22"/>
          <w:szCs w:val="22"/>
        </w:rPr>
        <w:t xml:space="preserve">mentations, mais elles n’en ont rien vu venir bien sûr...Leurs conditions de travail sont très difficiles : les ouvrières manipulent des produits chimiques à longueur de journée pour fabriquer des cosmétiques. </w:t>
      </w:r>
    </w:p>
    <w:p w14:paraId="11D26253" w14:textId="77777777" w:rsidR="00BF6583" w:rsidRDefault="00BF6583" w:rsidP="00BF6583">
      <w:pPr>
        <w:spacing w:after="0"/>
        <w:jc w:val="both"/>
        <w:rPr>
          <w:rFonts w:asciiTheme="majorHAnsi" w:eastAsia="Times New Roman" w:hAnsiTheme="majorHAnsi" w:cs="Times New Roman"/>
          <w:sz w:val="22"/>
          <w:szCs w:val="22"/>
        </w:rPr>
      </w:pPr>
    </w:p>
    <w:p w14:paraId="4F12CB90" w14:textId="77777777" w:rsidR="00BF6583" w:rsidRPr="0079032C" w:rsidRDefault="00BF6583" w:rsidP="0079032C">
      <w:pPr>
        <w:spacing w:after="0"/>
        <w:rPr>
          <w:rFonts w:asciiTheme="majorHAnsi" w:eastAsia="Times New Roman" w:hAnsiTheme="majorHAnsi" w:cs="Times New Roman"/>
          <w:sz w:val="22"/>
          <w:szCs w:val="22"/>
        </w:rPr>
      </w:pPr>
    </w:p>
    <w:p w14:paraId="1E0D308E" w14:textId="77777777" w:rsidR="004E0B52" w:rsidRDefault="004E0B52" w:rsidP="00282DE8">
      <w:pPr>
        <w:shd w:val="clear" w:color="auto" w:fill="CCCCCC"/>
        <w:jc w:val="center"/>
        <w:rPr>
          <w:rFonts w:ascii="Arial" w:hAnsi="Arial" w:cs="Arial"/>
          <w:b/>
          <w:bCs/>
          <w:color w:val="CC0001"/>
          <w:sz w:val="44"/>
          <w:szCs w:val="44"/>
          <w:shd w:val="clear" w:color="auto" w:fill="CCCCCC"/>
        </w:rPr>
        <w:sectPr w:rsidR="004E0B52" w:rsidSect="00C44015">
          <w:type w:val="continuous"/>
          <w:pgSz w:w="11906" w:h="16838"/>
          <w:pgMar w:top="567" w:right="737" w:bottom="284" w:left="737" w:header="360" w:footer="491" w:gutter="0"/>
          <w:pgNumType w:start="2"/>
          <w:cols w:num="2" w:sep="1" w:space="284"/>
          <w:docGrid w:linePitch="360"/>
        </w:sectPr>
      </w:pPr>
    </w:p>
    <w:p w14:paraId="4209ABAB" w14:textId="77777777" w:rsidR="007C40CA" w:rsidRPr="00075907" w:rsidRDefault="007C40CA" w:rsidP="00282DE8">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14:paraId="79635881" w14:textId="77777777" w:rsidR="009C381D" w:rsidRPr="009C381D" w:rsidRDefault="009C381D" w:rsidP="009C381D">
      <w:pPr>
        <w:pStyle w:val="Sansinterligne"/>
        <w:rPr>
          <w:b/>
          <w:sz w:val="8"/>
          <w:szCs w:val="8"/>
        </w:rPr>
      </w:pPr>
    </w:p>
    <w:p w14:paraId="06915EA1" w14:textId="7FA56ADF" w:rsidR="009C381D" w:rsidRDefault="009C381D" w:rsidP="009C381D">
      <w:pPr>
        <w:pStyle w:val="Sansinterligne"/>
        <w:jc w:val="center"/>
        <w:rPr>
          <w:rFonts w:ascii="Calibri" w:hAnsi="Calibri" w:cs="Calibri"/>
          <w:b/>
          <w:sz w:val="36"/>
          <w:szCs w:val="36"/>
        </w:rPr>
      </w:pPr>
      <w:r>
        <w:rPr>
          <w:rFonts w:ascii="Calibri" w:hAnsi="Calibri" w:cs="Calibri"/>
          <w:b/>
          <w:sz w:val="36"/>
          <w:szCs w:val="36"/>
        </w:rPr>
        <w:t>NON A LA RETRAITE A POINTS !</w:t>
      </w:r>
    </w:p>
    <w:p w14:paraId="19F3F3FF" w14:textId="3F05A217" w:rsidR="009C381D" w:rsidRPr="00C64E39" w:rsidRDefault="009C381D" w:rsidP="009C381D">
      <w:pPr>
        <w:pStyle w:val="Sansinterligne"/>
        <w:jc w:val="center"/>
        <w:rPr>
          <w:rFonts w:ascii="Calibri" w:hAnsi="Calibri" w:cs="Calibri"/>
          <w:i/>
          <w:sz w:val="28"/>
          <w:szCs w:val="28"/>
        </w:rPr>
      </w:pPr>
      <w:r w:rsidRPr="00C64E39">
        <w:rPr>
          <w:rFonts w:ascii="Calibri" w:hAnsi="Calibri" w:cs="Calibri"/>
          <w:i/>
          <w:sz w:val="28"/>
          <w:szCs w:val="28"/>
        </w:rPr>
        <w:t>Par Jean-Claude Chailley</w:t>
      </w:r>
    </w:p>
    <w:p w14:paraId="11E7F433" w14:textId="77777777" w:rsidR="009C381D" w:rsidRPr="00A44B03" w:rsidRDefault="009C381D" w:rsidP="009C381D">
      <w:pPr>
        <w:pStyle w:val="Sansinterligne"/>
        <w:rPr>
          <w:rFonts w:ascii="Calibri" w:hAnsi="Calibri" w:cs="Calibri"/>
          <w:b/>
          <w:sz w:val="8"/>
          <w:szCs w:val="8"/>
        </w:rPr>
      </w:pPr>
    </w:p>
    <w:p w14:paraId="0A8FF45D" w14:textId="77777777"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t xml:space="preserve">Les réformes précédentes : </w:t>
      </w:r>
    </w:p>
    <w:p w14:paraId="4F9E513A" w14:textId="77777777" w:rsidR="009C381D" w:rsidRPr="00C64E39" w:rsidRDefault="009C381D" w:rsidP="00FC5802">
      <w:pPr>
        <w:pStyle w:val="Sansinterligne"/>
        <w:ind w:left="708"/>
        <w:jc w:val="both"/>
        <w:rPr>
          <w:rFonts w:ascii="Calibri" w:hAnsi="Calibri" w:cs="Calibri"/>
          <w:sz w:val="24"/>
          <w:szCs w:val="24"/>
        </w:rPr>
      </w:pPr>
      <w:r w:rsidRPr="00C64E39">
        <w:rPr>
          <w:rFonts w:ascii="Calibri" w:hAnsi="Calibri" w:cs="Calibri"/>
          <w:sz w:val="24"/>
          <w:szCs w:val="24"/>
        </w:rPr>
        <w:t>1967 : De Gaulle divise la Sécurité Sociale en branches, dont la branche retraites, prélude à un écl</w:t>
      </w:r>
      <w:r w:rsidRPr="00C64E39">
        <w:rPr>
          <w:rFonts w:ascii="Calibri" w:hAnsi="Calibri" w:cs="Calibri"/>
          <w:sz w:val="24"/>
          <w:szCs w:val="24"/>
        </w:rPr>
        <w:t>a</w:t>
      </w:r>
      <w:r w:rsidRPr="00C64E39">
        <w:rPr>
          <w:rFonts w:ascii="Calibri" w:hAnsi="Calibri" w:cs="Calibri"/>
          <w:sz w:val="24"/>
          <w:szCs w:val="24"/>
        </w:rPr>
        <w:t>tement qu’on a pu empêcher jusqu’à maintenant</w:t>
      </w:r>
    </w:p>
    <w:p w14:paraId="079EF5D1" w14:textId="77777777" w:rsidR="009C381D" w:rsidRPr="00C64E39" w:rsidRDefault="009C381D" w:rsidP="00FC5802">
      <w:pPr>
        <w:pStyle w:val="Sansinterligne"/>
        <w:ind w:left="708"/>
        <w:jc w:val="both"/>
        <w:rPr>
          <w:rFonts w:ascii="Calibri" w:hAnsi="Calibri" w:cs="Calibri"/>
          <w:sz w:val="24"/>
          <w:szCs w:val="24"/>
        </w:rPr>
      </w:pPr>
      <w:r w:rsidRPr="00C64E39">
        <w:rPr>
          <w:rFonts w:ascii="Calibri" w:hAnsi="Calibri" w:cs="Calibri"/>
          <w:sz w:val="24"/>
          <w:szCs w:val="24"/>
        </w:rPr>
        <w:t>1993 : Réforme Balladur : privé. Entraîne une baisse constante des pensions</w:t>
      </w:r>
    </w:p>
    <w:p w14:paraId="7848FAEF" w14:textId="77777777" w:rsidR="009C381D" w:rsidRPr="00C64E39" w:rsidRDefault="009C381D" w:rsidP="00FC5802">
      <w:pPr>
        <w:pStyle w:val="Sansinterligne"/>
        <w:ind w:left="708"/>
        <w:jc w:val="both"/>
        <w:rPr>
          <w:rFonts w:ascii="Calibri" w:hAnsi="Calibri" w:cs="Calibri"/>
          <w:sz w:val="24"/>
          <w:szCs w:val="24"/>
        </w:rPr>
      </w:pPr>
      <w:r w:rsidRPr="00C64E39">
        <w:rPr>
          <w:rFonts w:ascii="Calibri" w:hAnsi="Calibri" w:cs="Calibri"/>
          <w:sz w:val="24"/>
          <w:szCs w:val="24"/>
        </w:rPr>
        <w:t>2003 : Réforme Raffarin – Fillon : alignement tous régimes sauf régimes spéciaux.</w:t>
      </w:r>
    </w:p>
    <w:p w14:paraId="22CFA2E1" w14:textId="77777777" w:rsidR="009C381D" w:rsidRPr="00C64E39" w:rsidRDefault="009C381D" w:rsidP="00FC5802">
      <w:pPr>
        <w:pStyle w:val="Sansinterligne"/>
        <w:ind w:left="708"/>
        <w:jc w:val="both"/>
        <w:rPr>
          <w:rFonts w:ascii="Calibri" w:hAnsi="Calibri" w:cs="Calibri"/>
          <w:sz w:val="24"/>
          <w:szCs w:val="24"/>
        </w:rPr>
      </w:pPr>
      <w:r w:rsidRPr="00C64E39">
        <w:rPr>
          <w:rFonts w:ascii="Calibri" w:hAnsi="Calibri" w:cs="Calibri"/>
          <w:sz w:val="24"/>
          <w:szCs w:val="24"/>
        </w:rPr>
        <w:t>2010 : Réforme Fillon – Woerth : alignement des régimes spéciaux.</w:t>
      </w:r>
    </w:p>
    <w:p w14:paraId="12A8558D" w14:textId="77777777" w:rsidR="009C381D" w:rsidRPr="00C64E39" w:rsidRDefault="009C381D" w:rsidP="00FC5802">
      <w:pPr>
        <w:pStyle w:val="Sansinterligne"/>
        <w:ind w:left="708"/>
        <w:jc w:val="both"/>
        <w:rPr>
          <w:rFonts w:ascii="Calibri" w:hAnsi="Calibri" w:cs="Calibri"/>
          <w:sz w:val="24"/>
          <w:szCs w:val="24"/>
        </w:rPr>
      </w:pPr>
      <w:r w:rsidRPr="00C64E39">
        <w:rPr>
          <w:rFonts w:ascii="Calibri" w:hAnsi="Calibri" w:cs="Calibri"/>
          <w:sz w:val="24"/>
          <w:szCs w:val="24"/>
        </w:rPr>
        <w:t xml:space="preserve">2018 : Réforme Macron – Philippe : le PLFSS 2019 entend désindexer les pensions de l’inflation : tous régimes. </w:t>
      </w:r>
    </w:p>
    <w:p w14:paraId="5EE6C475" w14:textId="77777777" w:rsidR="009C381D" w:rsidRPr="00C64E39" w:rsidRDefault="009C381D" w:rsidP="00FC5802">
      <w:pPr>
        <w:pStyle w:val="Sansinterligne"/>
        <w:ind w:left="708"/>
        <w:jc w:val="both"/>
        <w:rPr>
          <w:rFonts w:ascii="Calibri" w:hAnsi="Calibri" w:cs="Calibri"/>
          <w:b/>
          <w:sz w:val="24"/>
          <w:szCs w:val="24"/>
        </w:rPr>
      </w:pPr>
      <w:r w:rsidRPr="00C64E39">
        <w:rPr>
          <w:rFonts w:ascii="Calibri" w:hAnsi="Calibri" w:cs="Calibri"/>
          <w:sz w:val="24"/>
          <w:szCs w:val="24"/>
        </w:rPr>
        <w:t xml:space="preserve">2018 – 2019 : Macron – </w:t>
      </w:r>
      <w:proofErr w:type="spellStart"/>
      <w:r w:rsidRPr="00C64E39">
        <w:rPr>
          <w:rFonts w:ascii="Calibri" w:hAnsi="Calibri" w:cs="Calibri"/>
          <w:sz w:val="24"/>
          <w:szCs w:val="24"/>
        </w:rPr>
        <w:t>Buzyn</w:t>
      </w:r>
      <w:proofErr w:type="spellEnd"/>
      <w:r w:rsidRPr="00C64E39">
        <w:rPr>
          <w:rFonts w:ascii="Calibri" w:hAnsi="Calibri" w:cs="Calibri"/>
          <w:sz w:val="24"/>
          <w:szCs w:val="24"/>
        </w:rPr>
        <w:t xml:space="preserve"> veulent imposer la réforme à points : tous régimes</w:t>
      </w:r>
      <w:r w:rsidRPr="00C64E39">
        <w:rPr>
          <w:rFonts w:ascii="Calibri" w:hAnsi="Calibri" w:cs="Calibri"/>
          <w:b/>
          <w:sz w:val="24"/>
          <w:szCs w:val="24"/>
        </w:rPr>
        <w:t>.</w:t>
      </w:r>
    </w:p>
    <w:p w14:paraId="560BAC39" w14:textId="77777777" w:rsidR="009C381D" w:rsidRPr="00C64E39" w:rsidRDefault="009C381D" w:rsidP="00FC5802">
      <w:pPr>
        <w:pStyle w:val="Sansinterligne"/>
        <w:jc w:val="both"/>
        <w:rPr>
          <w:rFonts w:ascii="Calibri" w:hAnsi="Calibri" w:cs="Calibri"/>
          <w:b/>
          <w:sz w:val="24"/>
          <w:szCs w:val="24"/>
        </w:rPr>
      </w:pPr>
    </w:p>
    <w:p w14:paraId="18DAD9E1" w14:textId="77777777" w:rsidR="009C381D" w:rsidRPr="00C64E39" w:rsidRDefault="009C381D" w:rsidP="00FC5802">
      <w:pPr>
        <w:pStyle w:val="Sansinterligne"/>
        <w:jc w:val="both"/>
        <w:rPr>
          <w:rFonts w:ascii="Calibri" w:hAnsi="Calibri" w:cs="Calibri"/>
          <w:sz w:val="26"/>
          <w:szCs w:val="26"/>
        </w:rPr>
      </w:pPr>
      <w:r w:rsidRPr="00C64E39">
        <w:rPr>
          <w:rFonts w:ascii="Calibri" w:hAnsi="Calibri" w:cs="Calibri"/>
          <w:b/>
          <w:sz w:val="26"/>
          <w:szCs w:val="26"/>
        </w:rPr>
        <w:t xml:space="preserve">Une réforme fondamentale : </w:t>
      </w:r>
      <w:r w:rsidRPr="00C64E39">
        <w:rPr>
          <w:rFonts w:ascii="Calibri" w:hAnsi="Calibri" w:cs="Calibri"/>
          <w:sz w:val="26"/>
          <w:szCs w:val="26"/>
        </w:rPr>
        <w:t xml:space="preserve"> </w:t>
      </w:r>
    </w:p>
    <w:p w14:paraId="1EE5580B" w14:textId="77777777" w:rsidR="009C381D" w:rsidRPr="00C64E39" w:rsidRDefault="009C381D" w:rsidP="00FC5802">
      <w:pPr>
        <w:pStyle w:val="Sansinterligne"/>
        <w:numPr>
          <w:ilvl w:val="0"/>
          <w:numId w:val="19"/>
        </w:numPr>
        <w:jc w:val="both"/>
        <w:rPr>
          <w:rFonts w:ascii="Calibri" w:hAnsi="Calibri" w:cs="Calibri"/>
          <w:sz w:val="24"/>
          <w:szCs w:val="24"/>
        </w:rPr>
      </w:pPr>
      <w:r w:rsidRPr="00C64E39">
        <w:rPr>
          <w:rFonts w:ascii="Calibri" w:hAnsi="Calibri" w:cs="Calibri"/>
          <w:b/>
          <w:sz w:val="24"/>
          <w:szCs w:val="24"/>
        </w:rPr>
        <w:t xml:space="preserve">Agnès </w:t>
      </w:r>
      <w:proofErr w:type="spellStart"/>
      <w:r w:rsidRPr="00C64E39">
        <w:rPr>
          <w:rFonts w:ascii="Calibri" w:hAnsi="Calibri" w:cs="Calibri"/>
          <w:b/>
          <w:sz w:val="24"/>
          <w:szCs w:val="24"/>
        </w:rPr>
        <w:t>Buzyn</w:t>
      </w:r>
      <w:proofErr w:type="spellEnd"/>
      <w:r w:rsidRPr="00C64E39">
        <w:rPr>
          <w:rFonts w:ascii="Calibri" w:hAnsi="Calibri" w:cs="Calibri"/>
          <w:b/>
          <w:sz w:val="24"/>
          <w:szCs w:val="24"/>
        </w:rPr>
        <w:t> : « ce ne sera pas une  énième réforme des retraites…ce n’est pas un problème technique c’est un projet de société ». (</w:t>
      </w:r>
      <w:proofErr w:type="spellStart"/>
      <w:r w:rsidRPr="00C64E39">
        <w:rPr>
          <w:rFonts w:ascii="Calibri" w:hAnsi="Calibri" w:cs="Calibri"/>
          <w:sz w:val="24"/>
          <w:szCs w:val="24"/>
        </w:rPr>
        <w:t>Buzyn</w:t>
      </w:r>
      <w:proofErr w:type="spellEnd"/>
      <w:r w:rsidRPr="00C64E39">
        <w:rPr>
          <w:rFonts w:ascii="Calibri" w:hAnsi="Calibri" w:cs="Calibri"/>
          <w:sz w:val="24"/>
          <w:szCs w:val="24"/>
        </w:rPr>
        <w:t xml:space="preserve"> est claire : le problème n’est pas la mise au point « technique »)</w:t>
      </w:r>
    </w:p>
    <w:p w14:paraId="5F6F6686" w14:textId="6FA0FB20" w:rsidR="009C381D" w:rsidRPr="00C64E39" w:rsidRDefault="009C381D" w:rsidP="00FC5802">
      <w:pPr>
        <w:pStyle w:val="Sansinterligne"/>
        <w:numPr>
          <w:ilvl w:val="0"/>
          <w:numId w:val="19"/>
        </w:numPr>
        <w:jc w:val="both"/>
        <w:rPr>
          <w:rFonts w:ascii="Calibri" w:hAnsi="Calibri" w:cs="Calibri"/>
          <w:sz w:val="24"/>
          <w:szCs w:val="24"/>
        </w:rPr>
      </w:pPr>
      <w:r w:rsidRPr="00C64E39">
        <w:rPr>
          <w:rFonts w:ascii="Calibri" w:hAnsi="Calibri" w:cs="Calibri"/>
          <w:b/>
          <w:sz w:val="24"/>
          <w:szCs w:val="24"/>
        </w:rPr>
        <w:t xml:space="preserve">CGT : Catherine Perret </w:t>
      </w:r>
      <w:r w:rsidRPr="00C64E39">
        <w:rPr>
          <w:rFonts w:ascii="Calibri" w:hAnsi="Calibri" w:cs="Calibri"/>
          <w:sz w:val="24"/>
          <w:szCs w:val="24"/>
        </w:rPr>
        <w:t>(bureau confédéral)</w:t>
      </w:r>
      <w:r w:rsidRPr="00C64E39">
        <w:rPr>
          <w:rFonts w:ascii="Calibri" w:hAnsi="Calibri" w:cs="Calibri"/>
          <w:b/>
          <w:sz w:val="24"/>
          <w:szCs w:val="24"/>
        </w:rPr>
        <w:t> </w:t>
      </w:r>
      <w:r w:rsidRPr="00C64E39">
        <w:rPr>
          <w:rFonts w:ascii="Calibri" w:hAnsi="Calibri" w:cs="Calibri"/>
          <w:sz w:val="24"/>
          <w:szCs w:val="24"/>
        </w:rPr>
        <w:t>: </w:t>
      </w:r>
      <w:r w:rsidR="00A44B03" w:rsidRPr="00C64E39">
        <w:rPr>
          <w:rFonts w:ascii="Calibri" w:hAnsi="Calibri" w:cs="Calibri"/>
          <w:sz w:val="24"/>
          <w:szCs w:val="24"/>
        </w:rPr>
        <w:t>« </w:t>
      </w:r>
      <w:r w:rsidRPr="00C64E39">
        <w:rPr>
          <w:rFonts w:ascii="Calibri" w:hAnsi="Calibri" w:cs="Calibri"/>
          <w:b/>
          <w:sz w:val="24"/>
          <w:szCs w:val="24"/>
        </w:rPr>
        <w:t>c’est un big-bang. L’objectif c’est une chute sans fin des pensions qui représentent 14 points de PIB en France, les exigences de l</w:t>
      </w:r>
      <w:r w:rsidR="00A44B03" w:rsidRPr="00C64E39">
        <w:rPr>
          <w:rFonts w:ascii="Calibri" w:hAnsi="Calibri" w:cs="Calibri"/>
          <w:b/>
          <w:sz w:val="24"/>
          <w:szCs w:val="24"/>
        </w:rPr>
        <w:t>’Union européenne étant de 11 % »</w:t>
      </w:r>
    </w:p>
    <w:p w14:paraId="4FBD1C4A" w14:textId="77777777" w:rsidR="009C381D" w:rsidRPr="00C64E39" w:rsidRDefault="009C381D" w:rsidP="00FC5802">
      <w:pPr>
        <w:pStyle w:val="Sansinterligne"/>
        <w:numPr>
          <w:ilvl w:val="0"/>
          <w:numId w:val="19"/>
        </w:numPr>
        <w:jc w:val="both"/>
        <w:rPr>
          <w:rFonts w:ascii="Calibri" w:hAnsi="Calibri" w:cs="Calibri"/>
          <w:b/>
          <w:sz w:val="24"/>
          <w:szCs w:val="24"/>
        </w:rPr>
      </w:pPr>
      <w:r w:rsidRPr="00C64E39">
        <w:rPr>
          <w:rFonts w:ascii="Calibri" w:hAnsi="Calibri" w:cs="Calibri"/>
          <w:b/>
          <w:sz w:val="24"/>
          <w:szCs w:val="24"/>
        </w:rPr>
        <w:t>FO : » individualisation et incertitude permanente, régime unique et ainsi casse des régimes exi</w:t>
      </w:r>
      <w:r w:rsidRPr="00C64E39">
        <w:rPr>
          <w:rFonts w:ascii="Calibri" w:hAnsi="Calibri" w:cs="Calibri"/>
          <w:b/>
          <w:sz w:val="24"/>
          <w:szCs w:val="24"/>
        </w:rPr>
        <w:t>s</w:t>
      </w:r>
      <w:r w:rsidRPr="00C64E39">
        <w:rPr>
          <w:rFonts w:ascii="Calibri" w:hAnsi="Calibri" w:cs="Calibri"/>
          <w:b/>
          <w:sz w:val="24"/>
          <w:szCs w:val="24"/>
        </w:rPr>
        <w:t>tants et donc des statuts selon une logique de « </w:t>
      </w:r>
      <w:proofErr w:type="spellStart"/>
      <w:r w:rsidRPr="00C64E39">
        <w:rPr>
          <w:rFonts w:ascii="Calibri" w:hAnsi="Calibri" w:cs="Calibri"/>
          <w:b/>
          <w:sz w:val="24"/>
          <w:szCs w:val="24"/>
        </w:rPr>
        <w:t>déprotection</w:t>
      </w:r>
      <w:proofErr w:type="spellEnd"/>
      <w:r w:rsidRPr="00C64E39">
        <w:rPr>
          <w:rFonts w:ascii="Calibri" w:hAnsi="Calibri" w:cs="Calibri"/>
          <w:b/>
          <w:sz w:val="24"/>
          <w:szCs w:val="24"/>
        </w:rPr>
        <w:t> », menaces sur nos principes de solidarité et d’égalité. La retraite par point c’est le travail sans fin, le régime unique c’est un m</w:t>
      </w:r>
      <w:r w:rsidRPr="00C64E39">
        <w:rPr>
          <w:rFonts w:ascii="Calibri" w:hAnsi="Calibri" w:cs="Calibri"/>
          <w:b/>
          <w:sz w:val="24"/>
          <w:szCs w:val="24"/>
        </w:rPr>
        <w:t>o</w:t>
      </w:r>
      <w:r w:rsidRPr="00C64E39">
        <w:rPr>
          <w:rFonts w:ascii="Calibri" w:hAnsi="Calibri" w:cs="Calibri"/>
          <w:b/>
          <w:sz w:val="24"/>
          <w:szCs w:val="24"/>
        </w:rPr>
        <w:t>dèle inique ».</w:t>
      </w:r>
    </w:p>
    <w:p w14:paraId="24F31528" w14:textId="77777777" w:rsidR="009C381D" w:rsidRPr="00C64E39" w:rsidRDefault="009C381D" w:rsidP="00FC5802">
      <w:pPr>
        <w:pStyle w:val="Sansinterligne"/>
        <w:numPr>
          <w:ilvl w:val="0"/>
          <w:numId w:val="19"/>
        </w:numPr>
        <w:jc w:val="both"/>
        <w:rPr>
          <w:rFonts w:ascii="Calibri" w:hAnsi="Calibri" w:cs="Calibri"/>
          <w:b/>
          <w:sz w:val="24"/>
          <w:szCs w:val="24"/>
        </w:rPr>
      </w:pPr>
      <w:r w:rsidRPr="00C64E39">
        <w:rPr>
          <w:rFonts w:ascii="Calibri" w:hAnsi="Calibri" w:cs="Calibri"/>
          <w:b/>
          <w:sz w:val="24"/>
          <w:szCs w:val="24"/>
        </w:rPr>
        <w:t>FSU : « La transformation d’un système par annuités en un régime à points … remet en cause le code des pensions lié au statut de la fonction publique… ».</w:t>
      </w:r>
    </w:p>
    <w:p w14:paraId="1C7F63F1" w14:textId="77777777" w:rsidR="009C381D" w:rsidRPr="00C64E39" w:rsidRDefault="009C381D" w:rsidP="00FC5802">
      <w:pPr>
        <w:pStyle w:val="Sansinterligne"/>
        <w:numPr>
          <w:ilvl w:val="0"/>
          <w:numId w:val="19"/>
        </w:numPr>
        <w:jc w:val="both"/>
        <w:rPr>
          <w:rFonts w:ascii="Calibri" w:hAnsi="Calibri" w:cs="Calibri"/>
          <w:b/>
          <w:sz w:val="24"/>
          <w:szCs w:val="24"/>
        </w:rPr>
      </w:pPr>
      <w:r w:rsidRPr="00C64E39">
        <w:rPr>
          <w:rFonts w:ascii="Calibri" w:hAnsi="Calibri" w:cs="Calibri"/>
          <w:b/>
          <w:sz w:val="24"/>
          <w:szCs w:val="24"/>
        </w:rPr>
        <w:t>Solidaires : Nous passerions donc d’un régime qui présente une sécurité certaine à un régime fait d’incertitudes…L’objectif est d’adapter le système des retraites aux contraintes économiques et démographiques... »</w:t>
      </w:r>
    </w:p>
    <w:p w14:paraId="5E29E82B" w14:textId="77777777" w:rsidR="009C381D" w:rsidRPr="00C64E39" w:rsidRDefault="009C381D" w:rsidP="00FC5802">
      <w:pPr>
        <w:pStyle w:val="Sansinterligne"/>
        <w:jc w:val="both"/>
        <w:rPr>
          <w:rFonts w:ascii="Calibri" w:hAnsi="Calibri" w:cs="Calibri"/>
          <w:b/>
          <w:sz w:val="24"/>
          <w:szCs w:val="24"/>
        </w:rPr>
      </w:pPr>
    </w:p>
    <w:p w14:paraId="08BCAEBD" w14:textId="77777777"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t>Qu’est-ce que la réforme à points ?</w:t>
      </w:r>
    </w:p>
    <w:p w14:paraId="49883877" w14:textId="77777777" w:rsidR="009C381D" w:rsidRPr="00C64E39" w:rsidRDefault="009C381D" w:rsidP="00FC5802">
      <w:pPr>
        <w:pStyle w:val="Sansinterligne"/>
        <w:numPr>
          <w:ilvl w:val="0"/>
          <w:numId w:val="20"/>
        </w:numPr>
        <w:jc w:val="both"/>
        <w:rPr>
          <w:rFonts w:ascii="Calibri" w:hAnsi="Calibri" w:cs="Calibri"/>
          <w:sz w:val="24"/>
          <w:szCs w:val="24"/>
        </w:rPr>
      </w:pPr>
      <w:r w:rsidRPr="00C64E39">
        <w:rPr>
          <w:rFonts w:ascii="Calibri" w:hAnsi="Calibri" w:cs="Calibri"/>
          <w:b/>
          <w:sz w:val="24"/>
          <w:szCs w:val="24"/>
        </w:rPr>
        <w:t>L’acquisition de points</w:t>
      </w:r>
      <w:r w:rsidRPr="00C64E39">
        <w:rPr>
          <w:rFonts w:ascii="Calibri" w:hAnsi="Calibri" w:cs="Calibri"/>
          <w:sz w:val="24"/>
          <w:szCs w:val="24"/>
        </w:rPr>
        <w:t xml:space="preserve"> : les cotisations sociales d’un mois (salaire socialisé) sont divisées  par le prix d’acquisition du point à ce moment. Donc on obtient un nombre de points. Ce nombre de points est cumulé tant qu’on travaille. </w:t>
      </w:r>
    </w:p>
    <w:p w14:paraId="09EB02BA" w14:textId="77777777" w:rsidR="009C381D" w:rsidRPr="00C64E39" w:rsidRDefault="009C381D" w:rsidP="00FC5802">
      <w:pPr>
        <w:pStyle w:val="Sansinterligne"/>
        <w:numPr>
          <w:ilvl w:val="0"/>
          <w:numId w:val="20"/>
        </w:numPr>
        <w:jc w:val="both"/>
        <w:rPr>
          <w:rFonts w:ascii="Calibri" w:hAnsi="Calibri" w:cs="Calibri"/>
          <w:b/>
          <w:sz w:val="24"/>
          <w:szCs w:val="24"/>
        </w:rPr>
      </w:pPr>
      <w:r w:rsidRPr="00C64E39">
        <w:rPr>
          <w:rFonts w:ascii="Calibri" w:hAnsi="Calibri" w:cs="Calibri"/>
          <w:b/>
          <w:sz w:val="24"/>
          <w:szCs w:val="24"/>
        </w:rPr>
        <w:t>La pension : c’est le nombre de points accumulé multiplié par le prix de service du point à un moment donné. Le prix de service est différent du prix d’acquisition.</w:t>
      </w:r>
    </w:p>
    <w:p w14:paraId="17D456B7" w14:textId="77777777" w:rsidR="009C381D" w:rsidRPr="00C64E39" w:rsidRDefault="009C381D" w:rsidP="00FC5802">
      <w:pPr>
        <w:pStyle w:val="Sansinterligne"/>
        <w:numPr>
          <w:ilvl w:val="0"/>
          <w:numId w:val="20"/>
        </w:numPr>
        <w:jc w:val="both"/>
        <w:rPr>
          <w:rFonts w:ascii="Calibri" w:hAnsi="Calibri" w:cs="Calibri"/>
          <w:b/>
          <w:sz w:val="24"/>
          <w:szCs w:val="24"/>
        </w:rPr>
      </w:pPr>
      <w:r w:rsidRPr="00C64E39">
        <w:rPr>
          <w:rFonts w:ascii="Calibri" w:hAnsi="Calibri" w:cs="Calibri"/>
          <w:b/>
          <w:sz w:val="24"/>
          <w:szCs w:val="24"/>
        </w:rPr>
        <w:t>Contrairement aux mensonges médiatiques les 16 millions de retraité-e-s sont donc concerné-e-s.</w:t>
      </w:r>
    </w:p>
    <w:p w14:paraId="480F6659" w14:textId="77777777" w:rsidR="009C381D" w:rsidRPr="00C64E39" w:rsidRDefault="009C381D" w:rsidP="00FC5802">
      <w:pPr>
        <w:pStyle w:val="Sansinterligne"/>
        <w:ind w:left="720"/>
        <w:jc w:val="both"/>
        <w:rPr>
          <w:rFonts w:ascii="Calibri" w:hAnsi="Calibri" w:cs="Calibri"/>
          <w:b/>
          <w:sz w:val="24"/>
          <w:szCs w:val="24"/>
        </w:rPr>
      </w:pPr>
    </w:p>
    <w:p w14:paraId="63DC86FD" w14:textId="1CEDC6F2" w:rsidR="009C381D" w:rsidRPr="00C64E39" w:rsidRDefault="00C64E39" w:rsidP="00FC5802">
      <w:pPr>
        <w:pStyle w:val="Sansinterligne"/>
        <w:jc w:val="both"/>
        <w:rPr>
          <w:rFonts w:ascii="Calibri" w:hAnsi="Calibri" w:cs="Calibri"/>
          <w:b/>
          <w:sz w:val="26"/>
          <w:szCs w:val="26"/>
        </w:rPr>
      </w:pPr>
      <w:r w:rsidRPr="00C64E39">
        <w:rPr>
          <w:rFonts w:ascii="Calibri" w:hAnsi="Calibri" w:cs="Calibri"/>
          <w:b/>
          <w:sz w:val="26"/>
          <w:szCs w:val="26"/>
        </w:rPr>
        <w:t>Macron : « </w:t>
      </w:r>
      <w:r w:rsidR="009C381D" w:rsidRPr="00C64E39">
        <w:rPr>
          <w:rFonts w:ascii="Calibri" w:hAnsi="Calibri" w:cs="Calibri"/>
          <w:b/>
          <w:sz w:val="26"/>
          <w:szCs w:val="26"/>
        </w:rPr>
        <w:t>C’est l’équité : 1 euro cotisé donne les mêmes droits pour tous »</w:t>
      </w:r>
      <w:r w:rsidR="00A44B03" w:rsidRPr="00C64E39">
        <w:rPr>
          <w:rFonts w:ascii="Calibri" w:hAnsi="Calibri" w:cs="Calibri"/>
          <w:b/>
          <w:sz w:val="26"/>
          <w:szCs w:val="26"/>
        </w:rPr>
        <w:t xml:space="preserve">. </w:t>
      </w:r>
      <w:r w:rsidR="009C381D" w:rsidRPr="00C64E39">
        <w:rPr>
          <w:rFonts w:ascii="Calibri" w:hAnsi="Calibri" w:cs="Calibri"/>
          <w:b/>
          <w:sz w:val="26"/>
          <w:szCs w:val="26"/>
        </w:rPr>
        <w:t>L’équité c’est le libéralisme opposé à l’égalité. Ce principe est si libéral qu’il ne peut pas être appliqué intégral</w:t>
      </w:r>
      <w:r w:rsidR="009C381D" w:rsidRPr="00C64E39">
        <w:rPr>
          <w:rFonts w:ascii="Calibri" w:hAnsi="Calibri" w:cs="Calibri"/>
          <w:b/>
          <w:sz w:val="26"/>
          <w:szCs w:val="26"/>
        </w:rPr>
        <w:t>e</w:t>
      </w:r>
      <w:r w:rsidR="009C381D" w:rsidRPr="00C64E39">
        <w:rPr>
          <w:rFonts w:ascii="Calibri" w:hAnsi="Calibri" w:cs="Calibri"/>
          <w:b/>
          <w:sz w:val="26"/>
          <w:szCs w:val="26"/>
        </w:rPr>
        <w:t>ment :</w:t>
      </w:r>
    </w:p>
    <w:p w14:paraId="1E339019" w14:textId="51CD903A" w:rsidR="009C381D" w:rsidRPr="00C64E39" w:rsidRDefault="009C381D" w:rsidP="00FC5802">
      <w:pPr>
        <w:pStyle w:val="Sansinterligne"/>
        <w:numPr>
          <w:ilvl w:val="0"/>
          <w:numId w:val="21"/>
        </w:numPr>
        <w:jc w:val="both"/>
        <w:rPr>
          <w:rFonts w:ascii="Calibri" w:hAnsi="Calibri" w:cs="Calibri"/>
          <w:sz w:val="24"/>
          <w:szCs w:val="24"/>
        </w:rPr>
      </w:pPr>
      <w:r w:rsidRPr="00C64E39">
        <w:rPr>
          <w:rFonts w:ascii="Calibri" w:hAnsi="Calibri" w:cs="Calibri"/>
          <w:sz w:val="24"/>
          <w:szCs w:val="24"/>
        </w:rPr>
        <w:t>Une personne née handicapée, ne pouvant pas travailler, n’aurait aucune pens</w:t>
      </w:r>
      <w:r w:rsidR="00A44B03" w:rsidRPr="00C64E39">
        <w:rPr>
          <w:rFonts w:ascii="Calibri" w:hAnsi="Calibri" w:cs="Calibri"/>
          <w:sz w:val="24"/>
          <w:szCs w:val="24"/>
        </w:rPr>
        <w:t>ion. C’est cela  « l’équité ».</w:t>
      </w:r>
    </w:p>
    <w:p w14:paraId="3B2BD00C" w14:textId="5622ECE4" w:rsidR="009C381D" w:rsidRPr="00C64E39" w:rsidRDefault="009C381D" w:rsidP="00FC5802">
      <w:pPr>
        <w:pStyle w:val="Sansinterligne"/>
        <w:numPr>
          <w:ilvl w:val="0"/>
          <w:numId w:val="21"/>
        </w:numPr>
        <w:jc w:val="both"/>
        <w:rPr>
          <w:rFonts w:ascii="Calibri" w:hAnsi="Calibri" w:cs="Calibri"/>
          <w:sz w:val="24"/>
          <w:szCs w:val="24"/>
        </w:rPr>
      </w:pPr>
      <w:r w:rsidRPr="00C64E39">
        <w:rPr>
          <w:rFonts w:ascii="Calibri" w:hAnsi="Calibri" w:cs="Calibri"/>
          <w:sz w:val="24"/>
          <w:szCs w:val="24"/>
        </w:rPr>
        <w:t>Macron est donc obligé d’aménager « l’équité »,</w:t>
      </w:r>
      <w:r w:rsidR="00A44B03" w:rsidRPr="00C64E39">
        <w:rPr>
          <w:rFonts w:ascii="Calibri" w:hAnsi="Calibri" w:cs="Calibri"/>
          <w:sz w:val="24"/>
          <w:szCs w:val="24"/>
        </w:rPr>
        <w:t xml:space="preserve"> </w:t>
      </w:r>
      <w:r w:rsidRPr="00C64E39">
        <w:rPr>
          <w:rFonts w:ascii="Calibri" w:hAnsi="Calibri" w:cs="Calibri"/>
          <w:sz w:val="24"/>
          <w:szCs w:val="24"/>
        </w:rPr>
        <w:t xml:space="preserve">à grand renfort de </w:t>
      </w:r>
      <w:proofErr w:type="spellStart"/>
      <w:r w:rsidRPr="00C64E39">
        <w:rPr>
          <w:rFonts w:ascii="Calibri" w:hAnsi="Calibri" w:cs="Calibri"/>
          <w:sz w:val="24"/>
          <w:szCs w:val="24"/>
        </w:rPr>
        <w:t>com</w:t>
      </w:r>
      <w:proofErr w:type="spellEnd"/>
      <w:r w:rsidRPr="00C64E39">
        <w:rPr>
          <w:rFonts w:ascii="Calibri" w:hAnsi="Calibri" w:cs="Calibri"/>
          <w:sz w:val="24"/>
          <w:szCs w:val="24"/>
        </w:rPr>
        <w:t xml:space="preserve"> anesthésiante. </w:t>
      </w:r>
    </w:p>
    <w:p w14:paraId="1AD92258" w14:textId="77777777" w:rsidR="009C381D" w:rsidRPr="00C64E39" w:rsidRDefault="009C381D" w:rsidP="00FC5802">
      <w:pPr>
        <w:pStyle w:val="Sansinterligne"/>
        <w:numPr>
          <w:ilvl w:val="0"/>
          <w:numId w:val="21"/>
        </w:numPr>
        <w:jc w:val="both"/>
        <w:rPr>
          <w:rFonts w:ascii="Calibri" w:hAnsi="Calibri" w:cs="Calibri"/>
          <w:sz w:val="24"/>
          <w:szCs w:val="24"/>
        </w:rPr>
      </w:pPr>
      <w:r w:rsidRPr="00C64E39">
        <w:rPr>
          <w:rFonts w:ascii="Calibri" w:hAnsi="Calibri" w:cs="Calibri"/>
          <w:sz w:val="24"/>
          <w:szCs w:val="24"/>
        </w:rPr>
        <w:t>La réforme à points est viscéralement  libérale,  individualiste : elle détruit la solidarité de notre S</w:t>
      </w:r>
      <w:r w:rsidRPr="00C64E39">
        <w:rPr>
          <w:rFonts w:ascii="Calibri" w:hAnsi="Calibri" w:cs="Calibri"/>
          <w:sz w:val="24"/>
          <w:szCs w:val="24"/>
        </w:rPr>
        <w:t>é</w:t>
      </w:r>
      <w:r w:rsidRPr="00C64E39">
        <w:rPr>
          <w:rFonts w:ascii="Calibri" w:hAnsi="Calibri" w:cs="Calibri"/>
          <w:sz w:val="24"/>
          <w:szCs w:val="24"/>
        </w:rPr>
        <w:t xml:space="preserve">curité Sociale qui réduit nettement les inégalités dans les pensions, même si c’est insuffisant.   </w:t>
      </w:r>
    </w:p>
    <w:p w14:paraId="17075679" w14:textId="77777777" w:rsidR="009C381D" w:rsidRPr="00C64E39" w:rsidRDefault="009C381D" w:rsidP="00FC5802">
      <w:pPr>
        <w:pStyle w:val="Sansinterligne"/>
        <w:numPr>
          <w:ilvl w:val="0"/>
          <w:numId w:val="21"/>
        </w:numPr>
        <w:jc w:val="both"/>
        <w:rPr>
          <w:rFonts w:ascii="Calibri" w:hAnsi="Calibri" w:cs="Calibri"/>
          <w:sz w:val="24"/>
          <w:szCs w:val="24"/>
        </w:rPr>
      </w:pPr>
      <w:r w:rsidRPr="00C64E39">
        <w:rPr>
          <w:rFonts w:ascii="Calibri" w:hAnsi="Calibri" w:cs="Calibri"/>
          <w:sz w:val="24"/>
          <w:szCs w:val="24"/>
        </w:rPr>
        <w:t>En Suède – le modèle de Macron, le modèle européen - les inégalités augmentent sans cesse. Les carrières hachées, les femmes sont particulièrement pénalisées.</w:t>
      </w:r>
    </w:p>
    <w:p w14:paraId="0F8D24E5" w14:textId="77777777" w:rsidR="009C381D" w:rsidRPr="00C64E39" w:rsidRDefault="009C381D" w:rsidP="00FC5802">
      <w:pPr>
        <w:pStyle w:val="Sansinterligne"/>
        <w:ind w:left="720"/>
        <w:jc w:val="both"/>
        <w:rPr>
          <w:rFonts w:ascii="Calibri" w:hAnsi="Calibri" w:cs="Calibri"/>
          <w:sz w:val="28"/>
          <w:szCs w:val="28"/>
        </w:rPr>
      </w:pPr>
      <w:r w:rsidRPr="00C64E39">
        <w:rPr>
          <w:rFonts w:ascii="Calibri" w:hAnsi="Calibri" w:cs="Calibri"/>
          <w:b/>
          <w:sz w:val="28"/>
          <w:szCs w:val="28"/>
        </w:rPr>
        <w:lastRenderedPageBreak/>
        <w:t xml:space="preserve">Nous opposons </w:t>
      </w:r>
      <w:r w:rsidRPr="00C64E39">
        <w:rPr>
          <w:rFonts w:ascii="Calibri" w:hAnsi="Calibri" w:cs="Calibri"/>
          <w:b/>
          <w:sz w:val="28"/>
          <w:szCs w:val="28"/>
          <w:u w:val="single"/>
        </w:rPr>
        <w:t>l’égalité</w:t>
      </w:r>
      <w:r w:rsidRPr="00C64E39">
        <w:rPr>
          <w:rFonts w:ascii="Calibri" w:hAnsi="Calibri" w:cs="Calibri"/>
          <w:sz w:val="28"/>
          <w:szCs w:val="28"/>
        </w:rPr>
        <w:t xml:space="preserve">. </w:t>
      </w:r>
      <w:r w:rsidRPr="00C64E39">
        <w:rPr>
          <w:rFonts w:ascii="Calibri" w:hAnsi="Calibri" w:cs="Calibri"/>
          <w:sz w:val="24"/>
          <w:szCs w:val="24"/>
        </w:rPr>
        <w:t>Voir nos exigences ci-dessous.</w:t>
      </w:r>
    </w:p>
    <w:p w14:paraId="34CD1CDD" w14:textId="77777777" w:rsidR="009C381D" w:rsidRPr="00C64E39" w:rsidRDefault="009C381D" w:rsidP="00FC5802">
      <w:pPr>
        <w:pStyle w:val="Sansinterligne"/>
        <w:ind w:left="720"/>
        <w:jc w:val="both"/>
        <w:rPr>
          <w:rFonts w:ascii="Calibri" w:hAnsi="Calibri" w:cs="Calibri"/>
          <w:sz w:val="26"/>
          <w:szCs w:val="26"/>
        </w:rPr>
      </w:pPr>
    </w:p>
    <w:p w14:paraId="3BD9228D" w14:textId="07A07443"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t xml:space="preserve">Pas de borne d’âge. L’âge de départ en retraite maintenu à 62 ans </w:t>
      </w:r>
      <w:r w:rsidRPr="00C64E39">
        <w:rPr>
          <w:rFonts w:ascii="Calibri" w:hAnsi="Calibri" w:cs="Calibri"/>
          <w:sz w:val="26"/>
          <w:szCs w:val="26"/>
        </w:rPr>
        <w:t>(voire 63 ans par pénalisation à 62 ans)</w:t>
      </w:r>
      <w:r w:rsidR="00A44B03" w:rsidRPr="00C64E39">
        <w:rPr>
          <w:rFonts w:ascii="Calibri" w:hAnsi="Calibri" w:cs="Calibri"/>
          <w:b/>
          <w:sz w:val="26"/>
          <w:szCs w:val="26"/>
        </w:rPr>
        <w:t xml:space="preserve">, c’est </w:t>
      </w:r>
      <w:proofErr w:type="gramStart"/>
      <w:r w:rsidR="00A44B03" w:rsidRPr="00C64E39">
        <w:rPr>
          <w:rFonts w:ascii="Calibri" w:hAnsi="Calibri" w:cs="Calibri"/>
          <w:b/>
          <w:sz w:val="26"/>
          <w:szCs w:val="26"/>
        </w:rPr>
        <w:t>du</w:t>
      </w:r>
      <w:proofErr w:type="gramEnd"/>
      <w:r w:rsidR="00A44B03" w:rsidRPr="00C64E39">
        <w:rPr>
          <w:rFonts w:ascii="Calibri" w:hAnsi="Calibri" w:cs="Calibri"/>
          <w:b/>
          <w:sz w:val="26"/>
          <w:szCs w:val="26"/>
        </w:rPr>
        <w:t xml:space="preserve"> trompe l’œil !</w:t>
      </w:r>
    </w:p>
    <w:p w14:paraId="140F5404" w14:textId="77777777" w:rsidR="009C381D" w:rsidRPr="00C64E39" w:rsidRDefault="009C381D" w:rsidP="00FC5802">
      <w:pPr>
        <w:pStyle w:val="Sansinterligne"/>
        <w:numPr>
          <w:ilvl w:val="0"/>
          <w:numId w:val="22"/>
        </w:numPr>
        <w:jc w:val="both"/>
        <w:rPr>
          <w:rFonts w:ascii="Calibri" w:hAnsi="Calibri" w:cs="Calibri"/>
          <w:b/>
          <w:sz w:val="24"/>
          <w:szCs w:val="24"/>
        </w:rPr>
      </w:pPr>
      <w:r w:rsidRPr="00C64E39">
        <w:rPr>
          <w:rFonts w:ascii="Calibri" w:hAnsi="Calibri" w:cs="Calibri"/>
          <w:sz w:val="24"/>
          <w:szCs w:val="24"/>
        </w:rPr>
        <w:t>Il faudra travailler jusqu’à ce qu’on ait assez de points, et ça sera de plus en plus âgé.</w:t>
      </w:r>
    </w:p>
    <w:p w14:paraId="2B16DA4C" w14:textId="77777777" w:rsidR="009C381D" w:rsidRPr="00C64E39" w:rsidRDefault="009C381D" w:rsidP="00FC5802">
      <w:pPr>
        <w:pStyle w:val="Sansinterligne"/>
        <w:numPr>
          <w:ilvl w:val="0"/>
          <w:numId w:val="22"/>
        </w:numPr>
        <w:jc w:val="both"/>
        <w:rPr>
          <w:rFonts w:ascii="Calibri" w:hAnsi="Calibri" w:cs="Calibri"/>
          <w:b/>
          <w:sz w:val="24"/>
          <w:szCs w:val="24"/>
        </w:rPr>
      </w:pPr>
      <w:r w:rsidRPr="00C64E39">
        <w:rPr>
          <w:rFonts w:ascii="Calibri" w:hAnsi="Calibri" w:cs="Calibri"/>
          <w:sz w:val="24"/>
          <w:szCs w:val="24"/>
        </w:rPr>
        <w:t>En Suède on va vers les 70 ans, en cumulant de plus en plus souvent emploi et retraite pour su</w:t>
      </w:r>
      <w:r w:rsidRPr="00C64E39">
        <w:rPr>
          <w:rFonts w:ascii="Calibri" w:hAnsi="Calibri" w:cs="Calibri"/>
          <w:sz w:val="24"/>
          <w:szCs w:val="24"/>
        </w:rPr>
        <w:t>r</w:t>
      </w:r>
      <w:r w:rsidRPr="00C64E39">
        <w:rPr>
          <w:rFonts w:ascii="Calibri" w:hAnsi="Calibri" w:cs="Calibri"/>
          <w:sz w:val="24"/>
          <w:szCs w:val="24"/>
        </w:rPr>
        <w:t xml:space="preserve">vivre. </w:t>
      </w:r>
      <w:r w:rsidRPr="00C64E39">
        <w:rPr>
          <w:rFonts w:ascii="Calibri" w:hAnsi="Calibri" w:cs="Calibri"/>
          <w:b/>
          <w:sz w:val="24"/>
          <w:szCs w:val="24"/>
        </w:rPr>
        <w:t xml:space="preserve"> </w:t>
      </w:r>
    </w:p>
    <w:p w14:paraId="26C15BF8" w14:textId="77777777"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t>Double impossibilité de connaître le montant de sa pension.</w:t>
      </w:r>
    </w:p>
    <w:p w14:paraId="62F20212" w14:textId="77777777" w:rsidR="009C381D" w:rsidRPr="00C64E39" w:rsidRDefault="009C381D" w:rsidP="00FC5802">
      <w:pPr>
        <w:pStyle w:val="Sansinterligne"/>
        <w:numPr>
          <w:ilvl w:val="0"/>
          <w:numId w:val="23"/>
        </w:numPr>
        <w:jc w:val="both"/>
        <w:rPr>
          <w:rFonts w:ascii="Calibri" w:hAnsi="Calibri" w:cs="Calibri"/>
          <w:sz w:val="24"/>
          <w:szCs w:val="24"/>
        </w:rPr>
      </w:pPr>
      <w:r w:rsidRPr="00C64E39">
        <w:rPr>
          <w:rFonts w:ascii="Calibri" w:hAnsi="Calibri" w:cs="Calibri"/>
          <w:sz w:val="24"/>
          <w:szCs w:val="24"/>
        </w:rPr>
        <w:t>Le prix d’acquisition des points  varie. Pour faire baisser la pension on augmente le prix  d’acquisition, donc on obtient moins de points.</w:t>
      </w:r>
    </w:p>
    <w:p w14:paraId="79466997" w14:textId="77777777" w:rsidR="009C381D" w:rsidRPr="00C64E39" w:rsidRDefault="009C381D" w:rsidP="00FC5802">
      <w:pPr>
        <w:pStyle w:val="Sansinterligne"/>
        <w:numPr>
          <w:ilvl w:val="0"/>
          <w:numId w:val="23"/>
        </w:numPr>
        <w:jc w:val="both"/>
        <w:rPr>
          <w:rFonts w:ascii="Calibri" w:hAnsi="Calibri" w:cs="Calibri"/>
          <w:sz w:val="24"/>
          <w:szCs w:val="24"/>
        </w:rPr>
      </w:pPr>
      <w:r w:rsidRPr="00C64E39">
        <w:rPr>
          <w:rFonts w:ascii="Calibri" w:hAnsi="Calibri" w:cs="Calibri"/>
          <w:sz w:val="24"/>
          <w:szCs w:val="24"/>
        </w:rPr>
        <w:t>La valeur de service du point lorsqu’on prend sa retraite ou lorsqu’on est en retraite varie. Pour faire baisser la pension on la réduit.</w:t>
      </w:r>
    </w:p>
    <w:p w14:paraId="1D4DCC21" w14:textId="3198DE12" w:rsidR="009C381D" w:rsidRPr="00C64E39" w:rsidRDefault="009C381D" w:rsidP="00FC5802">
      <w:pPr>
        <w:pStyle w:val="Sansinterligne"/>
        <w:numPr>
          <w:ilvl w:val="0"/>
          <w:numId w:val="23"/>
        </w:numPr>
        <w:jc w:val="both"/>
        <w:rPr>
          <w:rFonts w:ascii="Calibri" w:hAnsi="Calibri" w:cs="Calibri"/>
          <w:sz w:val="24"/>
          <w:szCs w:val="24"/>
        </w:rPr>
      </w:pPr>
      <w:r w:rsidRPr="00C64E39">
        <w:rPr>
          <w:rFonts w:ascii="Calibri" w:hAnsi="Calibri" w:cs="Calibri"/>
          <w:b/>
          <w:sz w:val="24"/>
          <w:szCs w:val="24"/>
        </w:rPr>
        <w:t>Donc le flou total, dans la certitude que les pensions baisseront</w:t>
      </w:r>
      <w:r w:rsidRPr="00C64E39">
        <w:rPr>
          <w:rFonts w:ascii="Calibri" w:hAnsi="Calibri" w:cs="Calibri"/>
          <w:sz w:val="24"/>
          <w:szCs w:val="24"/>
        </w:rPr>
        <w:t>. En Suède où elle</w:t>
      </w:r>
      <w:r w:rsidR="00A44B03" w:rsidRPr="00C64E39">
        <w:rPr>
          <w:rFonts w:ascii="Calibri" w:hAnsi="Calibri" w:cs="Calibri"/>
          <w:sz w:val="24"/>
          <w:szCs w:val="24"/>
        </w:rPr>
        <w:t>s</w:t>
      </w:r>
      <w:r w:rsidRPr="00C64E39">
        <w:rPr>
          <w:rFonts w:ascii="Calibri" w:hAnsi="Calibri" w:cs="Calibri"/>
          <w:sz w:val="24"/>
          <w:szCs w:val="24"/>
        </w:rPr>
        <w:t xml:space="preserve"> ont déjà bea</w:t>
      </w:r>
      <w:r w:rsidRPr="00C64E39">
        <w:rPr>
          <w:rFonts w:ascii="Calibri" w:hAnsi="Calibri" w:cs="Calibri"/>
          <w:sz w:val="24"/>
          <w:szCs w:val="24"/>
        </w:rPr>
        <w:t>u</w:t>
      </w:r>
      <w:r w:rsidRPr="00C64E39">
        <w:rPr>
          <w:rFonts w:ascii="Calibri" w:hAnsi="Calibri" w:cs="Calibri"/>
          <w:sz w:val="24"/>
          <w:szCs w:val="24"/>
        </w:rPr>
        <w:t>coup baissé.</w:t>
      </w:r>
    </w:p>
    <w:p w14:paraId="4C9CD4A5" w14:textId="77777777" w:rsidR="009C381D" w:rsidRPr="00C64E39" w:rsidRDefault="009C381D" w:rsidP="00FC5802">
      <w:pPr>
        <w:pStyle w:val="Sansinterligne"/>
        <w:jc w:val="both"/>
        <w:rPr>
          <w:rFonts w:ascii="Calibri" w:hAnsi="Calibri" w:cs="Calibri"/>
          <w:sz w:val="24"/>
          <w:szCs w:val="24"/>
        </w:rPr>
      </w:pPr>
    </w:p>
    <w:p w14:paraId="3796A2CC" w14:textId="77777777"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t>Suppression des 42 régimes de retraite, privé, public, régimes spéciaux, régimes compléme</w:t>
      </w:r>
      <w:r w:rsidRPr="00C64E39">
        <w:rPr>
          <w:rFonts w:ascii="Calibri" w:hAnsi="Calibri" w:cs="Calibri"/>
          <w:b/>
          <w:sz w:val="26"/>
          <w:szCs w:val="26"/>
        </w:rPr>
        <w:t>n</w:t>
      </w:r>
      <w:r w:rsidRPr="00C64E39">
        <w:rPr>
          <w:rFonts w:ascii="Calibri" w:hAnsi="Calibri" w:cs="Calibri"/>
          <w:b/>
          <w:sz w:val="26"/>
          <w:szCs w:val="26"/>
        </w:rPr>
        <w:t xml:space="preserve">taires. </w:t>
      </w:r>
    </w:p>
    <w:p w14:paraId="28F03252" w14:textId="77777777" w:rsidR="009C381D" w:rsidRPr="00C64E39" w:rsidRDefault="009C381D" w:rsidP="00FC5802">
      <w:pPr>
        <w:pStyle w:val="Sansinterligne"/>
        <w:numPr>
          <w:ilvl w:val="0"/>
          <w:numId w:val="24"/>
        </w:numPr>
        <w:jc w:val="both"/>
        <w:rPr>
          <w:rFonts w:ascii="Calibri" w:hAnsi="Calibri" w:cs="Calibri"/>
          <w:b/>
          <w:sz w:val="24"/>
          <w:szCs w:val="24"/>
        </w:rPr>
      </w:pPr>
      <w:r w:rsidRPr="00C64E39">
        <w:rPr>
          <w:rFonts w:ascii="Calibri" w:hAnsi="Calibri" w:cs="Calibri"/>
          <w:sz w:val="24"/>
          <w:szCs w:val="24"/>
        </w:rPr>
        <w:t>Les 75 % du salaire des 6 derniers mois dans le public disparaissent.</w:t>
      </w:r>
    </w:p>
    <w:p w14:paraId="21C72ED6" w14:textId="77777777" w:rsidR="009C381D" w:rsidRPr="00C64E39" w:rsidRDefault="009C381D" w:rsidP="00FC5802">
      <w:pPr>
        <w:pStyle w:val="Sansinterligne"/>
        <w:numPr>
          <w:ilvl w:val="0"/>
          <w:numId w:val="24"/>
        </w:numPr>
        <w:jc w:val="both"/>
        <w:rPr>
          <w:rFonts w:ascii="Calibri" w:hAnsi="Calibri" w:cs="Calibri"/>
          <w:b/>
          <w:sz w:val="24"/>
          <w:szCs w:val="24"/>
        </w:rPr>
      </w:pPr>
      <w:r w:rsidRPr="00C64E39">
        <w:rPr>
          <w:rFonts w:ascii="Calibri" w:hAnsi="Calibri" w:cs="Calibri"/>
          <w:sz w:val="24"/>
          <w:szCs w:val="24"/>
        </w:rPr>
        <w:t>Les 25 meilleures années du privé aussi, ainsi que les avantages éventuels de tel ou tel régime</w:t>
      </w:r>
      <w:r w:rsidRPr="00C64E39">
        <w:rPr>
          <w:rFonts w:ascii="Calibri" w:hAnsi="Calibri" w:cs="Calibri"/>
          <w:b/>
          <w:sz w:val="24"/>
          <w:szCs w:val="24"/>
        </w:rPr>
        <w:t>.</w:t>
      </w:r>
    </w:p>
    <w:p w14:paraId="715C804F" w14:textId="77777777" w:rsidR="009C381D" w:rsidRPr="00C64E39" w:rsidRDefault="009C381D" w:rsidP="00FC5802">
      <w:pPr>
        <w:pStyle w:val="Sansinterligne"/>
        <w:numPr>
          <w:ilvl w:val="0"/>
          <w:numId w:val="24"/>
        </w:numPr>
        <w:jc w:val="both"/>
        <w:rPr>
          <w:rFonts w:ascii="Calibri" w:hAnsi="Calibri" w:cs="Calibri"/>
          <w:b/>
          <w:sz w:val="24"/>
          <w:szCs w:val="24"/>
        </w:rPr>
      </w:pPr>
      <w:r w:rsidRPr="00C64E39">
        <w:rPr>
          <w:rFonts w:ascii="Calibri" w:hAnsi="Calibri" w:cs="Calibri"/>
          <w:sz w:val="24"/>
          <w:szCs w:val="24"/>
        </w:rPr>
        <w:t>La pension est constitutive du statut de la fonction publique, statut que Macron veut détruire déf</w:t>
      </w:r>
      <w:r w:rsidRPr="00C64E39">
        <w:rPr>
          <w:rFonts w:ascii="Calibri" w:hAnsi="Calibri" w:cs="Calibri"/>
          <w:sz w:val="24"/>
          <w:szCs w:val="24"/>
        </w:rPr>
        <w:t>i</w:t>
      </w:r>
      <w:r w:rsidRPr="00C64E39">
        <w:rPr>
          <w:rFonts w:ascii="Calibri" w:hAnsi="Calibri" w:cs="Calibri"/>
          <w:sz w:val="24"/>
          <w:szCs w:val="24"/>
        </w:rPr>
        <w:t>nitivement, comme tous les statuts (</w:t>
      </w:r>
      <w:proofErr w:type="spellStart"/>
      <w:r w:rsidRPr="00C64E39">
        <w:rPr>
          <w:rFonts w:ascii="Calibri" w:hAnsi="Calibri" w:cs="Calibri"/>
          <w:sz w:val="24"/>
          <w:szCs w:val="24"/>
        </w:rPr>
        <w:t>cf</w:t>
      </w:r>
      <w:proofErr w:type="spellEnd"/>
      <w:r w:rsidRPr="00C64E39">
        <w:rPr>
          <w:rFonts w:ascii="Calibri" w:hAnsi="Calibri" w:cs="Calibri"/>
          <w:sz w:val="24"/>
          <w:szCs w:val="24"/>
        </w:rPr>
        <w:t xml:space="preserve"> CAP 22)</w:t>
      </w:r>
    </w:p>
    <w:p w14:paraId="04B35C3A" w14:textId="77777777" w:rsidR="009C381D" w:rsidRPr="00C64E39" w:rsidRDefault="009C381D" w:rsidP="00FC5802">
      <w:pPr>
        <w:pStyle w:val="Sansinterligne"/>
        <w:numPr>
          <w:ilvl w:val="0"/>
          <w:numId w:val="24"/>
        </w:numPr>
        <w:jc w:val="both"/>
        <w:rPr>
          <w:rFonts w:ascii="Calibri" w:hAnsi="Calibri" w:cs="Calibri"/>
          <w:b/>
          <w:sz w:val="24"/>
          <w:szCs w:val="24"/>
        </w:rPr>
      </w:pPr>
      <w:r w:rsidRPr="00C64E39">
        <w:rPr>
          <w:rFonts w:ascii="Calibri" w:hAnsi="Calibri" w:cs="Calibri"/>
          <w:sz w:val="24"/>
          <w:szCs w:val="24"/>
        </w:rPr>
        <w:t>Attaquer la retraite, le statut qui lui est lié, c’est attaquer le salaire dans toutes ses composantes (salaire brut, salaire socialisé).</w:t>
      </w:r>
    </w:p>
    <w:p w14:paraId="6FE5C48E" w14:textId="77777777" w:rsidR="009C381D" w:rsidRPr="00C64E39" w:rsidRDefault="009C381D" w:rsidP="00FC5802">
      <w:pPr>
        <w:pStyle w:val="Sansinterligne"/>
        <w:jc w:val="both"/>
        <w:rPr>
          <w:rFonts w:ascii="Calibri" w:hAnsi="Calibri" w:cs="Calibri"/>
          <w:b/>
          <w:sz w:val="24"/>
          <w:szCs w:val="24"/>
        </w:rPr>
      </w:pPr>
    </w:p>
    <w:p w14:paraId="5CB27139" w14:textId="77777777"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t>La règle d’or</w:t>
      </w:r>
    </w:p>
    <w:p w14:paraId="44AE7871" w14:textId="77777777" w:rsidR="009C381D" w:rsidRPr="00C64E39" w:rsidRDefault="009C381D" w:rsidP="00FC5802">
      <w:pPr>
        <w:pStyle w:val="Sansinterligne"/>
        <w:numPr>
          <w:ilvl w:val="0"/>
          <w:numId w:val="25"/>
        </w:numPr>
        <w:jc w:val="both"/>
        <w:rPr>
          <w:rFonts w:ascii="Calibri" w:hAnsi="Calibri" w:cs="Calibri"/>
          <w:sz w:val="24"/>
          <w:szCs w:val="24"/>
        </w:rPr>
      </w:pPr>
      <w:r w:rsidRPr="00C64E39">
        <w:rPr>
          <w:rFonts w:ascii="Calibri" w:hAnsi="Calibri" w:cs="Calibri"/>
          <w:sz w:val="24"/>
          <w:szCs w:val="24"/>
        </w:rPr>
        <w:t xml:space="preserve">Les pensions à un moment donné  résultent des décisions du comité de pilotage en fonction des majorités politiques, des priorités, des « contraintes » budgétaires européennes ou autres, d’une crise, de l’espérance de vie… </w:t>
      </w:r>
    </w:p>
    <w:p w14:paraId="744F4DA1" w14:textId="508C2710" w:rsidR="009C381D" w:rsidRPr="00C64E39" w:rsidRDefault="009C381D" w:rsidP="00FC5802">
      <w:pPr>
        <w:pStyle w:val="Sansinterligne"/>
        <w:numPr>
          <w:ilvl w:val="0"/>
          <w:numId w:val="25"/>
        </w:numPr>
        <w:jc w:val="both"/>
        <w:rPr>
          <w:rFonts w:ascii="Calibri" w:hAnsi="Calibri" w:cs="Calibri"/>
          <w:sz w:val="24"/>
          <w:szCs w:val="24"/>
        </w:rPr>
      </w:pPr>
      <w:r w:rsidRPr="00C64E39">
        <w:rPr>
          <w:rFonts w:ascii="Calibri" w:hAnsi="Calibri" w:cs="Calibri"/>
          <w:sz w:val="24"/>
          <w:szCs w:val="24"/>
        </w:rPr>
        <w:t>Les jours de crise</w:t>
      </w:r>
      <w:r w:rsidR="00A44B03" w:rsidRPr="00C64E39">
        <w:rPr>
          <w:rFonts w:ascii="Calibri" w:hAnsi="Calibri" w:cs="Calibri"/>
          <w:sz w:val="24"/>
          <w:szCs w:val="24"/>
        </w:rPr>
        <w:t>,</w:t>
      </w:r>
      <w:r w:rsidRPr="00C64E39">
        <w:rPr>
          <w:rFonts w:ascii="Calibri" w:hAnsi="Calibri" w:cs="Calibri"/>
          <w:sz w:val="24"/>
          <w:szCs w:val="24"/>
        </w:rPr>
        <w:t xml:space="preserve"> on baisse les pensions (pendant la dernière crise les pensions ont baissé de 9 % en Suède). La pension est déjà passée de 70 à 55 % et ça continue.</w:t>
      </w:r>
    </w:p>
    <w:p w14:paraId="21621DBD" w14:textId="77777777" w:rsidR="009C381D" w:rsidRPr="00C64E39" w:rsidRDefault="009C381D" w:rsidP="00FC5802">
      <w:pPr>
        <w:pStyle w:val="Sansinterligne"/>
        <w:numPr>
          <w:ilvl w:val="0"/>
          <w:numId w:val="25"/>
        </w:numPr>
        <w:jc w:val="both"/>
        <w:rPr>
          <w:rFonts w:ascii="Calibri" w:hAnsi="Calibri" w:cs="Calibri"/>
          <w:sz w:val="24"/>
          <w:szCs w:val="24"/>
        </w:rPr>
      </w:pPr>
      <w:r w:rsidRPr="00C64E39">
        <w:rPr>
          <w:rFonts w:ascii="Calibri" w:hAnsi="Calibri" w:cs="Calibri"/>
          <w:sz w:val="24"/>
          <w:szCs w:val="24"/>
        </w:rPr>
        <w:t>Les « projections » du COR, le Conseil d’Orientation des Retraites:</w:t>
      </w:r>
    </w:p>
    <w:p w14:paraId="332C63A3" w14:textId="77777777" w:rsidR="009C381D" w:rsidRPr="00C64E39" w:rsidRDefault="009C381D" w:rsidP="009C381D">
      <w:pPr>
        <w:pStyle w:val="Sansinterligne"/>
        <w:ind w:left="720"/>
        <w:rPr>
          <w:rFonts w:ascii="Calibri" w:hAnsi="Calibri" w:cs="Calibri"/>
          <w:sz w:val="24"/>
          <w:szCs w:val="24"/>
        </w:rPr>
      </w:pPr>
    </w:p>
    <w:tbl>
      <w:tblPr>
        <w:tblStyle w:val="Grilledutableau"/>
        <w:tblpPr w:leftFromText="141" w:rightFromText="141" w:vertAnchor="text" w:horzAnchor="page" w:tblpX="5578" w:tblpY="113"/>
        <w:tblW w:w="0" w:type="auto"/>
        <w:tblLook w:val="04A0" w:firstRow="1" w:lastRow="0" w:firstColumn="1" w:lastColumn="0" w:noHBand="0" w:noVBand="1"/>
      </w:tblPr>
      <w:tblGrid>
        <w:gridCol w:w="5942"/>
      </w:tblGrid>
      <w:tr w:rsidR="009C381D" w:rsidRPr="00C64E39" w14:paraId="470325C7" w14:textId="77777777" w:rsidTr="009C381D">
        <w:trPr>
          <w:trHeight w:val="1980"/>
        </w:trPr>
        <w:tc>
          <w:tcPr>
            <w:tcW w:w="5942" w:type="dxa"/>
            <w:tcBorders>
              <w:top w:val="single" w:sz="4" w:space="0" w:color="auto"/>
              <w:left w:val="single" w:sz="4" w:space="0" w:color="auto"/>
              <w:bottom w:val="single" w:sz="4" w:space="0" w:color="auto"/>
              <w:right w:val="single" w:sz="4" w:space="0" w:color="auto"/>
            </w:tcBorders>
          </w:tcPr>
          <w:p w14:paraId="4C1BA610" w14:textId="6A3A5625" w:rsidR="009C381D" w:rsidRPr="00C64E39" w:rsidRDefault="009C381D">
            <w:pPr>
              <w:pStyle w:val="Sansinterligne"/>
              <w:rPr>
                <w:rFonts w:ascii="Calibri" w:hAnsi="Calibri" w:cs="Calibri"/>
                <w:sz w:val="24"/>
                <w:szCs w:val="24"/>
              </w:rPr>
            </w:pPr>
            <w:r w:rsidRPr="00C64E39">
              <w:rPr>
                <w:rFonts w:ascii="Calibri" w:hAnsi="Calibri" w:cs="Calibri"/>
                <w:sz w:val="24"/>
                <w:szCs w:val="24"/>
              </w:rPr>
              <w:t>% de pension nette par rapport au salaire net</w:t>
            </w:r>
          </w:p>
          <w:p w14:paraId="5BBE9BD0" w14:textId="77777777" w:rsidR="009C381D" w:rsidRPr="00C64E39" w:rsidRDefault="009C381D">
            <w:pPr>
              <w:pStyle w:val="Corps"/>
              <w:rPr>
                <w:rFonts w:ascii="Calibri" w:hAnsi="Calibri" w:cs="Calibri"/>
                <w:sz w:val="24"/>
                <w:szCs w:val="24"/>
                <w:lang w:eastAsia="en-US"/>
              </w:rPr>
            </w:pPr>
          </w:p>
          <w:p w14:paraId="3A6C58E6" w14:textId="43CDDF16" w:rsidR="009C381D" w:rsidRPr="00C64E39" w:rsidRDefault="009C381D">
            <w:pPr>
              <w:pStyle w:val="Sansinterligne"/>
              <w:rPr>
                <w:rFonts w:ascii="Calibri" w:hAnsi="Calibri" w:cs="Calibri"/>
                <w:sz w:val="24"/>
                <w:szCs w:val="24"/>
                <w:lang w:eastAsia="en-US"/>
              </w:rPr>
            </w:pPr>
            <w:r w:rsidRPr="00C64E39">
              <w:rPr>
                <w:rFonts w:ascii="Calibri" w:hAnsi="Calibri" w:cs="Calibri"/>
                <w:b/>
                <w:sz w:val="24"/>
                <w:szCs w:val="24"/>
              </w:rPr>
              <w:t>En 2015 la France était 13</w:t>
            </w:r>
            <w:r w:rsidRPr="00C64E39">
              <w:rPr>
                <w:rFonts w:ascii="Calibri" w:hAnsi="Calibri" w:cs="Calibri"/>
                <w:b/>
                <w:sz w:val="24"/>
                <w:szCs w:val="24"/>
                <w:vertAlign w:val="superscript"/>
              </w:rPr>
              <w:t>ème</w:t>
            </w:r>
            <w:r w:rsidRPr="00C64E39">
              <w:rPr>
                <w:rFonts w:ascii="Calibri" w:hAnsi="Calibri" w:cs="Calibri"/>
                <w:b/>
                <w:sz w:val="24"/>
                <w:szCs w:val="24"/>
              </w:rPr>
              <w:t xml:space="preserve"> / 34 de l’OCDE en % de pe</w:t>
            </w:r>
            <w:r w:rsidRPr="00C64E39">
              <w:rPr>
                <w:rFonts w:ascii="Calibri" w:hAnsi="Calibri" w:cs="Calibri"/>
                <w:b/>
                <w:sz w:val="24"/>
                <w:szCs w:val="24"/>
              </w:rPr>
              <w:t>n</w:t>
            </w:r>
            <w:r w:rsidRPr="00C64E39">
              <w:rPr>
                <w:rFonts w:ascii="Calibri" w:hAnsi="Calibri" w:cs="Calibri"/>
                <w:b/>
                <w:sz w:val="24"/>
                <w:szCs w:val="24"/>
              </w:rPr>
              <w:t xml:space="preserve">sion nette par rapport au salaire net </w:t>
            </w:r>
            <w:r w:rsidRPr="00C64E39">
              <w:rPr>
                <w:rFonts w:ascii="Calibri" w:hAnsi="Calibri" w:cs="Calibri"/>
                <w:sz w:val="24"/>
                <w:szCs w:val="24"/>
              </w:rPr>
              <w:t>et non « championne d’Europe » comme disent les médias</w:t>
            </w:r>
          </w:p>
          <w:p w14:paraId="699B3D54" w14:textId="77777777" w:rsidR="009C381D" w:rsidRPr="00C64E39" w:rsidRDefault="009C381D">
            <w:pPr>
              <w:pStyle w:val="Corps"/>
              <w:rPr>
                <w:rFonts w:ascii="Calibri" w:hAnsi="Calibri" w:cs="Calibri"/>
                <w:sz w:val="24"/>
                <w:szCs w:val="24"/>
                <w:lang w:eastAsia="en-US"/>
              </w:rPr>
            </w:pPr>
          </w:p>
          <w:p w14:paraId="038CAE30" w14:textId="77777777" w:rsidR="009C381D" w:rsidRPr="00C64E39" w:rsidRDefault="009C381D">
            <w:pPr>
              <w:pStyle w:val="Corps"/>
              <w:rPr>
                <w:rFonts w:ascii="Arial" w:hAnsi="Arial" w:cs="Arial"/>
                <w:sz w:val="24"/>
                <w:szCs w:val="24"/>
                <w:lang w:eastAsia="en-US"/>
              </w:rPr>
            </w:pPr>
            <w:r w:rsidRPr="00C64E39">
              <w:rPr>
                <w:rFonts w:ascii="Calibri" w:hAnsi="Calibri" w:cs="Calibri"/>
                <w:sz w:val="24"/>
                <w:szCs w:val="24"/>
                <w:lang w:eastAsia="en-US"/>
              </w:rPr>
              <w:t>Les différentes courbes correspondent à différentes hyp</w:t>
            </w:r>
            <w:r w:rsidRPr="00C64E39">
              <w:rPr>
                <w:rFonts w:ascii="Calibri" w:hAnsi="Calibri" w:cs="Calibri"/>
                <w:sz w:val="24"/>
                <w:szCs w:val="24"/>
                <w:lang w:eastAsia="en-US"/>
              </w:rPr>
              <w:t>o</w:t>
            </w:r>
            <w:r w:rsidRPr="00C64E39">
              <w:rPr>
                <w:rFonts w:ascii="Calibri" w:hAnsi="Calibri" w:cs="Calibri"/>
                <w:sz w:val="24"/>
                <w:szCs w:val="24"/>
                <w:lang w:eastAsia="en-US"/>
              </w:rPr>
              <w:t>thèses d’évolution économique, du chômage, des salaires.</w:t>
            </w:r>
            <w:r w:rsidRPr="00C64E39">
              <w:rPr>
                <w:rFonts w:ascii="Arial" w:hAnsi="Arial" w:cs="Arial"/>
                <w:sz w:val="24"/>
                <w:szCs w:val="24"/>
                <w:lang w:eastAsia="en-US"/>
              </w:rPr>
              <w:t xml:space="preserve"> </w:t>
            </w:r>
          </w:p>
        </w:tc>
      </w:tr>
    </w:tbl>
    <w:p w14:paraId="5ECD21ED" w14:textId="41298246" w:rsidR="009C381D" w:rsidRPr="00C64E39" w:rsidRDefault="009C381D" w:rsidP="009C381D">
      <w:pPr>
        <w:pStyle w:val="Sansinterligne"/>
        <w:ind w:left="720"/>
        <w:rPr>
          <w:rFonts w:ascii="Calibri" w:hAnsi="Calibri" w:cs="Calibri"/>
          <w:sz w:val="24"/>
          <w:szCs w:val="24"/>
          <w:lang w:eastAsia="en-US"/>
        </w:rPr>
      </w:pPr>
      <w:r w:rsidRPr="00C64E39">
        <w:rPr>
          <w:b/>
          <w:noProof/>
          <w:sz w:val="24"/>
          <w:szCs w:val="24"/>
        </w:rPr>
        <w:drawing>
          <wp:inline distT="0" distB="0" distL="0" distR="0" wp14:anchorId="70777D69" wp14:editId="33131803">
            <wp:extent cx="1987200" cy="15264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87200" cy="1526400"/>
                    </a:xfrm>
                    <a:prstGeom prst="rect">
                      <a:avLst/>
                    </a:prstGeom>
                    <a:noFill/>
                    <a:ln>
                      <a:noFill/>
                    </a:ln>
                  </pic:spPr>
                </pic:pic>
              </a:graphicData>
            </a:graphic>
          </wp:inline>
        </w:drawing>
      </w:r>
    </w:p>
    <w:p w14:paraId="55485E4F" w14:textId="77777777" w:rsidR="00C64E39" w:rsidRDefault="00C64E39" w:rsidP="009C381D">
      <w:pPr>
        <w:pStyle w:val="Sansinterligne"/>
        <w:rPr>
          <w:rFonts w:ascii="Calibri" w:hAnsi="Calibri" w:cs="Calibri"/>
          <w:b/>
          <w:sz w:val="24"/>
          <w:szCs w:val="24"/>
        </w:rPr>
      </w:pPr>
    </w:p>
    <w:p w14:paraId="7E9B6ABE" w14:textId="2BC37871"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t>Aucune justification à la baisse des pensions</w:t>
      </w:r>
      <w:r w:rsidR="00A44B03" w:rsidRPr="00C64E39">
        <w:rPr>
          <w:rFonts w:ascii="Calibri" w:hAnsi="Calibri" w:cs="Calibri"/>
          <w:b/>
          <w:sz w:val="26"/>
          <w:szCs w:val="26"/>
        </w:rPr>
        <w:t xml:space="preserve"> </w:t>
      </w:r>
      <w:r w:rsidRPr="00C64E39">
        <w:rPr>
          <w:rFonts w:ascii="Calibri" w:hAnsi="Calibri" w:cs="Calibri"/>
          <w:b/>
          <w:sz w:val="26"/>
          <w:szCs w:val="26"/>
        </w:rPr>
        <w:t xml:space="preserve">: </w:t>
      </w:r>
    </w:p>
    <w:p w14:paraId="2B5AFF93" w14:textId="77777777" w:rsidR="009C381D" w:rsidRPr="00C64E39" w:rsidRDefault="009C381D" w:rsidP="00FC5802">
      <w:pPr>
        <w:pStyle w:val="Sansinterligne"/>
        <w:numPr>
          <w:ilvl w:val="0"/>
          <w:numId w:val="26"/>
        </w:numPr>
        <w:jc w:val="both"/>
        <w:rPr>
          <w:rFonts w:ascii="Calibri" w:hAnsi="Calibri" w:cs="Calibri"/>
          <w:sz w:val="24"/>
          <w:szCs w:val="24"/>
        </w:rPr>
      </w:pPr>
      <w:r w:rsidRPr="00C64E39">
        <w:rPr>
          <w:rFonts w:ascii="Calibri" w:hAnsi="Calibri" w:cs="Calibri"/>
          <w:sz w:val="24"/>
          <w:szCs w:val="24"/>
        </w:rPr>
        <w:t>Il n’y a pas de déficit des retraites (mais à quel prix !), ni même de déficit prévu.</w:t>
      </w:r>
    </w:p>
    <w:p w14:paraId="5D0B6A51" w14:textId="1035B0E1" w:rsidR="009C381D" w:rsidRPr="00C64E39" w:rsidRDefault="009C381D" w:rsidP="00FC5802">
      <w:pPr>
        <w:pStyle w:val="Sansinterligne"/>
        <w:numPr>
          <w:ilvl w:val="0"/>
          <w:numId w:val="26"/>
        </w:numPr>
        <w:jc w:val="both"/>
        <w:rPr>
          <w:rFonts w:ascii="Calibri" w:hAnsi="Calibri" w:cs="Calibri"/>
          <w:sz w:val="24"/>
          <w:szCs w:val="24"/>
        </w:rPr>
      </w:pPr>
      <w:r w:rsidRPr="00C64E39">
        <w:rPr>
          <w:rFonts w:ascii="Calibri" w:hAnsi="Calibri" w:cs="Calibri"/>
          <w:sz w:val="24"/>
          <w:szCs w:val="24"/>
        </w:rPr>
        <w:t>Il y a de l’argent : en 2019 le gouvernement accroît les exonérations et exemptions de cotisations s</w:t>
      </w:r>
      <w:r w:rsidRPr="00C64E39">
        <w:rPr>
          <w:rFonts w:ascii="Calibri" w:hAnsi="Calibri" w:cs="Calibri"/>
          <w:sz w:val="24"/>
          <w:szCs w:val="24"/>
        </w:rPr>
        <w:t>o</w:t>
      </w:r>
      <w:r w:rsidRPr="00C64E39">
        <w:rPr>
          <w:rFonts w:ascii="Calibri" w:hAnsi="Calibri" w:cs="Calibri"/>
          <w:sz w:val="24"/>
          <w:szCs w:val="24"/>
        </w:rPr>
        <w:t>ciales (s</w:t>
      </w:r>
      <w:r w:rsidR="00A44B03" w:rsidRPr="00C64E39">
        <w:rPr>
          <w:rFonts w:ascii="Calibri" w:hAnsi="Calibri" w:cs="Calibri"/>
          <w:sz w:val="24"/>
          <w:szCs w:val="24"/>
        </w:rPr>
        <w:t>a</w:t>
      </w:r>
      <w:r w:rsidRPr="00C64E39">
        <w:rPr>
          <w:rFonts w:ascii="Calibri" w:hAnsi="Calibri" w:cs="Calibri"/>
          <w:sz w:val="24"/>
          <w:szCs w:val="24"/>
        </w:rPr>
        <w:t xml:space="preserve">laire socialisé) de 20 à 25 Md en année pleine, pour un total qui devrait approcher les 70 Md. 70 Md c’est plus que le déficit de la France ! </w:t>
      </w:r>
    </w:p>
    <w:p w14:paraId="19FA7CF2" w14:textId="096C6506" w:rsidR="009C381D" w:rsidRPr="00C64E39" w:rsidRDefault="009C381D" w:rsidP="00FC5802">
      <w:pPr>
        <w:pStyle w:val="Sansinterligne"/>
        <w:numPr>
          <w:ilvl w:val="0"/>
          <w:numId w:val="26"/>
        </w:numPr>
        <w:jc w:val="both"/>
        <w:rPr>
          <w:rFonts w:ascii="Calibri" w:hAnsi="Calibri" w:cs="Calibri"/>
          <w:sz w:val="24"/>
          <w:szCs w:val="24"/>
        </w:rPr>
      </w:pPr>
      <w:r w:rsidRPr="00C64E39">
        <w:rPr>
          <w:rFonts w:ascii="Calibri" w:hAnsi="Calibri" w:cs="Calibri"/>
          <w:sz w:val="24"/>
          <w:szCs w:val="24"/>
        </w:rPr>
        <w:t>L’</w:t>
      </w:r>
      <w:proofErr w:type="spellStart"/>
      <w:r w:rsidRPr="00C64E39">
        <w:rPr>
          <w:rFonts w:ascii="Calibri" w:hAnsi="Calibri" w:cs="Calibri"/>
          <w:sz w:val="24"/>
          <w:szCs w:val="24"/>
        </w:rPr>
        <w:t>Agirc</w:t>
      </w:r>
      <w:proofErr w:type="spellEnd"/>
      <w:r w:rsidRPr="00C64E39">
        <w:rPr>
          <w:rFonts w:ascii="Calibri" w:hAnsi="Calibri" w:cs="Calibri"/>
          <w:sz w:val="24"/>
          <w:szCs w:val="24"/>
        </w:rPr>
        <w:t xml:space="preserve"> et l’</w:t>
      </w:r>
      <w:proofErr w:type="spellStart"/>
      <w:r w:rsidRPr="00C64E39">
        <w:rPr>
          <w:rFonts w:ascii="Calibri" w:hAnsi="Calibri" w:cs="Calibri"/>
          <w:sz w:val="24"/>
          <w:szCs w:val="24"/>
        </w:rPr>
        <w:t>Arrco</w:t>
      </w:r>
      <w:proofErr w:type="spellEnd"/>
      <w:r w:rsidRPr="00C64E39">
        <w:rPr>
          <w:rFonts w:ascii="Calibri" w:hAnsi="Calibri" w:cs="Calibri"/>
          <w:sz w:val="24"/>
          <w:szCs w:val="24"/>
        </w:rPr>
        <w:t xml:space="preserve"> (fusionnés le 1</w:t>
      </w:r>
      <w:r w:rsidRPr="00C64E39">
        <w:rPr>
          <w:rFonts w:ascii="Calibri" w:hAnsi="Calibri" w:cs="Calibri"/>
          <w:sz w:val="24"/>
          <w:szCs w:val="24"/>
          <w:vertAlign w:val="superscript"/>
        </w:rPr>
        <w:t>er</w:t>
      </w:r>
      <w:r w:rsidRPr="00C64E39">
        <w:rPr>
          <w:rFonts w:ascii="Calibri" w:hAnsi="Calibri" w:cs="Calibri"/>
          <w:sz w:val="24"/>
          <w:szCs w:val="24"/>
        </w:rPr>
        <w:t xml:space="preserve"> janvier 2019) ont 116 Md de réserves n</w:t>
      </w:r>
      <w:r w:rsidR="00A44B03" w:rsidRPr="00C64E39">
        <w:rPr>
          <w:rFonts w:ascii="Calibri" w:hAnsi="Calibri" w:cs="Calibri"/>
          <w:sz w:val="24"/>
          <w:szCs w:val="24"/>
        </w:rPr>
        <w:t xml:space="preserve">ettes.  Le gouvernement </w:t>
      </w:r>
      <w:proofErr w:type="spellStart"/>
      <w:r w:rsidR="00A44B03" w:rsidRPr="00C64E39">
        <w:rPr>
          <w:rFonts w:ascii="Calibri" w:hAnsi="Calibri" w:cs="Calibri"/>
          <w:sz w:val="24"/>
          <w:szCs w:val="24"/>
        </w:rPr>
        <w:t>osera t</w:t>
      </w:r>
      <w:proofErr w:type="spellEnd"/>
      <w:r w:rsidR="00A44B03" w:rsidRPr="00C64E39">
        <w:rPr>
          <w:rFonts w:ascii="Calibri" w:hAnsi="Calibri" w:cs="Calibri"/>
          <w:sz w:val="24"/>
          <w:szCs w:val="24"/>
        </w:rPr>
        <w:t>-il les voler aux retraité</w:t>
      </w:r>
      <w:r w:rsidRPr="00C64E39">
        <w:rPr>
          <w:rFonts w:ascii="Calibri" w:hAnsi="Calibri" w:cs="Calibri"/>
          <w:sz w:val="24"/>
          <w:szCs w:val="24"/>
        </w:rPr>
        <w:t>s actuels et futurs?</w:t>
      </w:r>
    </w:p>
    <w:p w14:paraId="39980963" w14:textId="77777777" w:rsidR="009C381D" w:rsidRDefault="009C381D" w:rsidP="00FC5802">
      <w:pPr>
        <w:pStyle w:val="Sansinterligne"/>
        <w:jc w:val="both"/>
        <w:rPr>
          <w:rFonts w:ascii="Calibri" w:hAnsi="Calibri" w:cs="Calibri"/>
          <w:sz w:val="24"/>
          <w:szCs w:val="24"/>
        </w:rPr>
      </w:pPr>
    </w:p>
    <w:p w14:paraId="5456CF1F" w14:textId="77777777" w:rsidR="00C64E39" w:rsidRPr="00C64E39" w:rsidRDefault="00C64E39" w:rsidP="009C381D">
      <w:pPr>
        <w:pStyle w:val="Sansinterligne"/>
        <w:rPr>
          <w:rFonts w:ascii="Calibri" w:hAnsi="Calibri" w:cs="Calibri"/>
          <w:sz w:val="24"/>
          <w:szCs w:val="24"/>
        </w:rPr>
      </w:pPr>
    </w:p>
    <w:p w14:paraId="18ACDAA8" w14:textId="77777777"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lastRenderedPageBreak/>
        <w:t>Répartition + capitalisation : clarifier</w:t>
      </w:r>
    </w:p>
    <w:p w14:paraId="3A4D21A5" w14:textId="77777777" w:rsidR="009C381D" w:rsidRPr="00C64E39" w:rsidRDefault="009C381D" w:rsidP="00FC5802">
      <w:pPr>
        <w:pStyle w:val="Sansinterligne"/>
        <w:numPr>
          <w:ilvl w:val="0"/>
          <w:numId w:val="27"/>
        </w:numPr>
        <w:jc w:val="both"/>
        <w:rPr>
          <w:rFonts w:ascii="Calibri" w:hAnsi="Calibri" w:cs="Calibri"/>
          <w:b/>
          <w:sz w:val="24"/>
          <w:szCs w:val="24"/>
        </w:rPr>
      </w:pPr>
      <w:r w:rsidRPr="00C64E39">
        <w:rPr>
          <w:rFonts w:ascii="Calibri" w:hAnsi="Calibri" w:cs="Calibri"/>
          <w:b/>
          <w:sz w:val="24"/>
          <w:szCs w:val="24"/>
        </w:rPr>
        <w:t>Le projet de retraite à points, tel qu’on le connaît pour l’instant, reste dans le cadre de la répart</w:t>
      </w:r>
      <w:r w:rsidRPr="00C64E39">
        <w:rPr>
          <w:rFonts w:ascii="Calibri" w:hAnsi="Calibri" w:cs="Calibri"/>
          <w:b/>
          <w:sz w:val="24"/>
          <w:szCs w:val="24"/>
        </w:rPr>
        <w:t>i</w:t>
      </w:r>
      <w:r w:rsidRPr="00C64E39">
        <w:rPr>
          <w:rFonts w:ascii="Calibri" w:hAnsi="Calibri" w:cs="Calibri"/>
          <w:b/>
          <w:sz w:val="24"/>
          <w:szCs w:val="24"/>
        </w:rPr>
        <w:t>tion </w:t>
      </w:r>
      <w:r w:rsidRPr="00C64E39">
        <w:rPr>
          <w:rFonts w:ascii="Calibri" w:hAnsi="Calibri" w:cs="Calibri"/>
          <w:sz w:val="24"/>
          <w:szCs w:val="24"/>
        </w:rPr>
        <w:t>: les sommes collectées (cotisations sociales et de plus en plus la fiscalité) sont reversées immédiatement</w:t>
      </w:r>
      <w:r w:rsidRPr="00C64E39">
        <w:rPr>
          <w:rFonts w:ascii="Calibri" w:hAnsi="Calibri" w:cs="Calibri"/>
          <w:b/>
          <w:sz w:val="24"/>
          <w:szCs w:val="24"/>
        </w:rPr>
        <w:t>.</w:t>
      </w:r>
    </w:p>
    <w:p w14:paraId="3C107CC6" w14:textId="77777777" w:rsidR="009C381D" w:rsidRPr="00C64E39" w:rsidRDefault="009C381D" w:rsidP="00FC5802">
      <w:pPr>
        <w:pStyle w:val="Sansinterligne"/>
        <w:numPr>
          <w:ilvl w:val="0"/>
          <w:numId w:val="27"/>
        </w:numPr>
        <w:jc w:val="both"/>
        <w:rPr>
          <w:rFonts w:ascii="Calibri" w:hAnsi="Calibri" w:cs="Calibri"/>
          <w:b/>
          <w:sz w:val="24"/>
          <w:szCs w:val="24"/>
        </w:rPr>
      </w:pPr>
      <w:r w:rsidRPr="00C64E39">
        <w:rPr>
          <w:rFonts w:ascii="Calibri" w:hAnsi="Calibri" w:cs="Calibri"/>
          <w:b/>
          <w:sz w:val="24"/>
          <w:szCs w:val="24"/>
        </w:rPr>
        <w:t>Pourtant l’objectif c’est de développer la capitalisation :</w:t>
      </w:r>
    </w:p>
    <w:p w14:paraId="5F8F9CDB" w14:textId="77777777" w:rsidR="009C381D" w:rsidRPr="00C64E39" w:rsidRDefault="009C381D" w:rsidP="00FC5802">
      <w:pPr>
        <w:pStyle w:val="Sansinterligne"/>
        <w:numPr>
          <w:ilvl w:val="1"/>
          <w:numId w:val="27"/>
        </w:numPr>
        <w:jc w:val="both"/>
        <w:rPr>
          <w:rFonts w:ascii="Calibri" w:hAnsi="Calibri" w:cs="Calibri"/>
          <w:b/>
          <w:sz w:val="24"/>
          <w:szCs w:val="24"/>
        </w:rPr>
      </w:pPr>
      <w:r w:rsidRPr="00C64E39">
        <w:rPr>
          <w:rFonts w:ascii="Calibri" w:hAnsi="Calibri" w:cs="Calibri"/>
          <w:b/>
          <w:sz w:val="24"/>
          <w:szCs w:val="24"/>
        </w:rPr>
        <w:t>Par la faiblesse des pensions.</w:t>
      </w:r>
    </w:p>
    <w:p w14:paraId="2381711A" w14:textId="77777777" w:rsidR="009C381D" w:rsidRPr="00C64E39" w:rsidRDefault="009C381D" w:rsidP="00FC5802">
      <w:pPr>
        <w:pStyle w:val="Sansinterligne"/>
        <w:numPr>
          <w:ilvl w:val="1"/>
          <w:numId w:val="27"/>
        </w:numPr>
        <w:jc w:val="both"/>
        <w:rPr>
          <w:rFonts w:ascii="Calibri" w:hAnsi="Calibri" w:cs="Calibri"/>
          <w:b/>
          <w:sz w:val="24"/>
          <w:szCs w:val="24"/>
        </w:rPr>
      </w:pPr>
      <w:r w:rsidRPr="00C64E39">
        <w:rPr>
          <w:rFonts w:ascii="Calibri" w:hAnsi="Calibri" w:cs="Calibri"/>
          <w:b/>
          <w:sz w:val="24"/>
          <w:szCs w:val="24"/>
        </w:rPr>
        <w:t xml:space="preserve">Par le plafonnement </w:t>
      </w:r>
      <w:r w:rsidRPr="00C64E39">
        <w:rPr>
          <w:rFonts w:ascii="Calibri" w:hAnsi="Calibri" w:cs="Calibri"/>
          <w:sz w:val="24"/>
          <w:szCs w:val="24"/>
        </w:rPr>
        <w:t>des</w:t>
      </w:r>
      <w:r w:rsidRPr="00C64E39">
        <w:rPr>
          <w:rFonts w:ascii="Calibri" w:hAnsi="Calibri" w:cs="Calibri"/>
          <w:b/>
          <w:sz w:val="24"/>
          <w:szCs w:val="24"/>
        </w:rPr>
        <w:t xml:space="preserve"> </w:t>
      </w:r>
      <w:r w:rsidRPr="00C64E39">
        <w:rPr>
          <w:rFonts w:ascii="Calibri" w:hAnsi="Calibri" w:cs="Calibri"/>
          <w:sz w:val="24"/>
          <w:szCs w:val="24"/>
        </w:rPr>
        <w:t>points à 3 plafonds de la Sécurité Sociale pour les  300 000 salariés dont le salaire le dépasse : on les force à capitaliser au lieu de cotiser pour augmenter leur r</w:t>
      </w:r>
      <w:r w:rsidRPr="00C64E39">
        <w:rPr>
          <w:rFonts w:ascii="Calibri" w:hAnsi="Calibri" w:cs="Calibri"/>
          <w:sz w:val="24"/>
          <w:szCs w:val="24"/>
        </w:rPr>
        <w:t>e</w:t>
      </w:r>
      <w:r w:rsidRPr="00C64E39">
        <w:rPr>
          <w:rFonts w:ascii="Calibri" w:hAnsi="Calibri" w:cs="Calibri"/>
          <w:sz w:val="24"/>
          <w:szCs w:val="24"/>
        </w:rPr>
        <w:t>traite et participer à la solidarité</w:t>
      </w:r>
      <w:r w:rsidRPr="00C64E39">
        <w:rPr>
          <w:rFonts w:ascii="Calibri" w:hAnsi="Calibri" w:cs="Calibri"/>
          <w:b/>
          <w:sz w:val="24"/>
          <w:szCs w:val="24"/>
        </w:rPr>
        <w:t xml:space="preserve">.  </w:t>
      </w:r>
    </w:p>
    <w:p w14:paraId="37DCA95E" w14:textId="77777777" w:rsidR="009C381D" w:rsidRPr="00C64E39" w:rsidRDefault="009C381D" w:rsidP="00FC5802">
      <w:pPr>
        <w:pStyle w:val="Sansinterligne"/>
        <w:numPr>
          <w:ilvl w:val="1"/>
          <w:numId w:val="27"/>
        </w:numPr>
        <w:jc w:val="both"/>
        <w:rPr>
          <w:rFonts w:ascii="Calibri" w:hAnsi="Calibri" w:cs="Calibri"/>
          <w:b/>
          <w:sz w:val="24"/>
          <w:szCs w:val="24"/>
        </w:rPr>
      </w:pPr>
      <w:r w:rsidRPr="00C64E39">
        <w:rPr>
          <w:rFonts w:ascii="Calibri" w:hAnsi="Calibri" w:cs="Calibri"/>
          <w:b/>
          <w:sz w:val="24"/>
          <w:szCs w:val="24"/>
        </w:rPr>
        <w:t xml:space="preserve">La loi Pacte </w:t>
      </w:r>
      <w:r w:rsidRPr="00C64E39">
        <w:rPr>
          <w:rFonts w:ascii="Calibri" w:hAnsi="Calibri" w:cs="Calibri"/>
          <w:sz w:val="24"/>
          <w:szCs w:val="24"/>
        </w:rPr>
        <w:t>élargit l’intéressement et la participation (au détriment des salaires) dans le but de créer des fonds de pension se substituant aux banques pour les projets trop risqués</w:t>
      </w:r>
    </w:p>
    <w:p w14:paraId="275A5A76" w14:textId="77777777" w:rsidR="009C381D" w:rsidRPr="00C64E39" w:rsidRDefault="009C381D" w:rsidP="00FC5802">
      <w:pPr>
        <w:pStyle w:val="Sansinterligne"/>
        <w:numPr>
          <w:ilvl w:val="1"/>
          <w:numId w:val="27"/>
        </w:numPr>
        <w:jc w:val="both"/>
        <w:rPr>
          <w:rFonts w:ascii="Calibri" w:hAnsi="Calibri" w:cs="Calibri"/>
          <w:b/>
          <w:sz w:val="24"/>
          <w:szCs w:val="24"/>
        </w:rPr>
      </w:pPr>
      <w:r w:rsidRPr="00C64E39">
        <w:rPr>
          <w:rFonts w:ascii="Calibri" w:hAnsi="Calibri" w:cs="Calibri"/>
          <w:sz w:val="24"/>
          <w:szCs w:val="24"/>
        </w:rPr>
        <w:t>En suède la capitalisation est en partie obligatoire, en partie facultative</w:t>
      </w:r>
      <w:r w:rsidRPr="00C64E39">
        <w:rPr>
          <w:rFonts w:ascii="Calibri" w:hAnsi="Calibri" w:cs="Calibri"/>
          <w:b/>
          <w:sz w:val="24"/>
          <w:szCs w:val="24"/>
        </w:rPr>
        <w:t>.</w:t>
      </w:r>
    </w:p>
    <w:p w14:paraId="504D1624" w14:textId="77777777" w:rsidR="009C381D" w:rsidRPr="00C64E39" w:rsidRDefault="009C381D" w:rsidP="00FC5802">
      <w:pPr>
        <w:pStyle w:val="Sansinterligne"/>
        <w:numPr>
          <w:ilvl w:val="1"/>
          <w:numId w:val="27"/>
        </w:numPr>
        <w:jc w:val="both"/>
        <w:rPr>
          <w:rFonts w:ascii="Calibri" w:hAnsi="Calibri" w:cs="Calibri"/>
          <w:b/>
          <w:sz w:val="24"/>
          <w:szCs w:val="24"/>
        </w:rPr>
      </w:pPr>
      <w:r w:rsidRPr="00C64E39">
        <w:rPr>
          <w:rFonts w:ascii="Calibri" w:hAnsi="Calibri" w:cs="Calibri"/>
          <w:sz w:val="24"/>
          <w:szCs w:val="24"/>
        </w:rPr>
        <w:t>L’union européenne crée des fonds de pension européens</w:t>
      </w:r>
      <w:r w:rsidRPr="00C64E39">
        <w:rPr>
          <w:rFonts w:ascii="Calibri" w:hAnsi="Calibri" w:cs="Calibri"/>
          <w:b/>
          <w:sz w:val="24"/>
          <w:szCs w:val="24"/>
        </w:rPr>
        <w:t>.</w:t>
      </w:r>
    </w:p>
    <w:p w14:paraId="3857428A" w14:textId="77777777" w:rsidR="009C381D" w:rsidRPr="00C64E39" w:rsidRDefault="009C381D" w:rsidP="00FC5802">
      <w:pPr>
        <w:pStyle w:val="Sansinterligne"/>
        <w:jc w:val="both"/>
        <w:rPr>
          <w:rFonts w:ascii="Calibri" w:hAnsi="Calibri" w:cs="Calibri"/>
          <w:b/>
          <w:sz w:val="24"/>
          <w:szCs w:val="24"/>
        </w:rPr>
      </w:pPr>
    </w:p>
    <w:p w14:paraId="06A06B59" w14:textId="77777777"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t xml:space="preserve">Coup double pour le MEDEF, pour les multinationales </w:t>
      </w:r>
    </w:p>
    <w:p w14:paraId="5342E62F" w14:textId="77777777" w:rsidR="009C381D" w:rsidRPr="00C64E39" w:rsidRDefault="009C381D" w:rsidP="00FC5802">
      <w:pPr>
        <w:pStyle w:val="Sansinterligne"/>
        <w:numPr>
          <w:ilvl w:val="0"/>
          <w:numId w:val="28"/>
        </w:numPr>
        <w:jc w:val="both"/>
        <w:rPr>
          <w:rFonts w:ascii="Calibri" w:hAnsi="Calibri" w:cs="Calibri"/>
          <w:sz w:val="24"/>
          <w:szCs w:val="24"/>
        </w:rPr>
      </w:pPr>
      <w:r w:rsidRPr="00C64E39">
        <w:rPr>
          <w:rFonts w:ascii="Calibri" w:hAnsi="Calibri" w:cs="Calibri"/>
          <w:sz w:val="24"/>
          <w:szCs w:val="24"/>
        </w:rPr>
        <w:t>Baisse sans fin de la part dite patronale des cotisations</w:t>
      </w:r>
    </w:p>
    <w:p w14:paraId="48858366" w14:textId="77777777" w:rsidR="009C381D" w:rsidRPr="00C64E39" w:rsidRDefault="009C381D" w:rsidP="00FC5802">
      <w:pPr>
        <w:pStyle w:val="Sansinterligne"/>
        <w:numPr>
          <w:ilvl w:val="0"/>
          <w:numId w:val="28"/>
        </w:numPr>
        <w:jc w:val="both"/>
        <w:rPr>
          <w:rFonts w:ascii="Calibri" w:hAnsi="Calibri" w:cs="Calibri"/>
          <w:sz w:val="24"/>
          <w:szCs w:val="24"/>
        </w:rPr>
      </w:pPr>
      <w:r w:rsidRPr="00C64E39">
        <w:rPr>
          <w:rFonts w:ascii="Calibri" w:hAnsi="Calibri" w:cs="Calibri"/>
          <w:sz w:val="24"/>
          <w:szCs w:val="24"/>
        </w:rPr>
        <w:t xml:space="preserve">La baisse des pensions ouvre la voie à </w:t>
      </w:r>
      <w:r w:rsidRPr="00C64E39">
        <w:rPr>
          <w:rFonts w:ascii="Calibri" w:hAnsi="Calibri" w:cs="Calibri"/>
          <w:b/>
          <w:sz w:val="24"/>
          <w:szCs w:val="24"/>
        </w:rPr>
        <w:t>la capitalisation</w:t>
      </w:r>
      <w:r w:rsidRPr="00C64E39">
        <w:rPr>
          <w:rFonts w:ascii="Calibri" w:hAnsi="Calibri" w:cs="Calibri"/>
          <w:sz w:val="24"/>
          <w:szCs w:val="24"/>
        </w:rPr>
        <w:t xml:space="preserve"> avec tous les risques pour les salariés (faillite d’Enron, Maxwell…). </w:t>
      </w:r>
    </w:p>
    <w:p w14:paraId="450EB03A" w14:textId="77777777" w:rsidR="009C381D" w:rsidRPr="00C64E39" w:rsidRDefault="009C381D" w:rsidP="00FC5802">
      <w:pPr>
        <w:pStyle w:val="Sansinterligne"/>
        <w:jc w:val="both"/>
        <w:rPr>
          <w:rFonts w:ascii="Calibri" w:hAnsi="Calibri" w:cs="Calibri"/>
          <w:b/>
          <w:sz w:val="24"/>
          <w:szCs w:val="24"/>
        </w:rPr>
      </w:pPr>
    </w:p>
    <w:p w14:paraId="5F8B888B" w14:textId="77777777"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t>La pension de réversion n’est en rien sauvée par les déclarations lénifiantes à la télé.</w:t>
      </w:r>
    </w:p>
    <w:p w14:paraId="070236C8" w14:textId="77777777" w:rsidR="009C381D" w:rsidRPr="00C64E39" w:rsidRDefault="009C381D" w:rsidP="00FC5802">
      <w:pPr>
        <w:pStyle w:val="Sansinterligne"/>
        <w:numPr>
          <w:ilvl w:val="0"/>
          <w:numId w:val="28"/>
        </w:numPr>
        <w:jc w:val="both"/>
        <w:rPr>
          <w:rFonts w:ascii="Calibri" w:hAnsi="Calibri" w:cs="Calibri"/>
          <w:sz w:val="24"/>
          <w:szCs w:val="24"/>
        </w:rPr>
      </w:pPr>
      <w:r w:rsidRPr="00C64E39">
        <w:rPr>
          <w:rFonts w:ascii="Calibri" w:hAnsi="Calibri" w:cs="Calibri"/>
          <w:sz w:val="24"/>
          <w:szCs w:val="24"/>
          <w:u w:val="single"/>
        </w:rPr>
        <w:t>Le principe</w:t>
      </w:r>
      <w:r w:rsidRPr="00C64E39">
        <w:rPr>
          <w:rFonts w:ascii="Calibri" w:hAnsi="Calibri" w:cs="Calibri"/>
          <w:sz w:val="24"/>
          <w:szCs w:val="24"/>
        </w:rPr>
        <w:t xml:space="preserve"> « 1 euro cotisé… » c’est sa disparition : pas de travail, pas de points.</w:t>
      </w:r>
    </w:p>
    <w:p w14:paraId="7AFC5AEA" w14:textId="77777777" w:rsidR="009C381D" w:rsidRPr="00C64E39" w:rsidRDefault="009C381D" w:rsidP="00FC5802">
      <w:pPr>
        <w:pStyle w:val="Sansinterligne"/>
        <w:numPr>
          <w:ilvl w:val="0"/>
          <w:numId w:val="28"/>
        </w:numPr>
        <w:jc w:val="both"/>
        <w:rPr>
          <w:rFonts w:ascii="Calibri" w:hAnsi="Calibri" w:cs="Calibri"/>
          <w:sz w:val="24"/>
          <w:szCs w:val="24"/>
        </w:rPr>
      </w:pPr>
      <w:r w:rsidRPr="00C64E39">
        <w:rPr>
          <w:rFonts w:ascii="Calibri" w:hAnsi="Calibri" w:cs="Calibri"/>
          <w:sz w:val="24"/>
          <w:szCs w:val="24"/>
        </w:rPr>
        <w:t xml:space="preserve">Macron a annoncé son maintien le 10 octobre, mais ça ne veut rien dire pour 2 raisons : a priori on ne connaît ni le niveau ni la durée (par exemple les règles </w:t>
      </w:r>
      <w:proofErr w:type="spellStart"/>
      <w:r w:rsidRPr="00C64E39">
        <w:rPr>
          <w:rFonts w:ascii="Calibri" w:hAnsi="Calibri" w:cs="Calibri"/>
          <w:sz w:val="24"/>
          <w:szCs w:val="24"/>
        </w:rPr>
        <w:t>Agirc</w:t>
      </w:r>
      <w:proofErr w:type="spellEnd"/>
      <w:r w:rsidRPr="00C64E39">
        <w:rPr>
          <w:rFonts w:ascii="Calibri" w:hAnsi="Calibri" w:cs="Calibri"/>
          <w:sz w:val="24"/>
          <w:szCs w:val="24"/>
        </w:rPr>
        <w:t xml:space="preserve"> – </w:t>
      </w:r>
      <w:proofErr w:type="spellStart"/>
      <w:r w:rsidRPr="00C64E39">
        <w:rPr>
          <w:rFonts w:ascii="Calibri" w:hAnsi="Calibri" w:cs="Calibri"/>
          <w:sz w:val="24"/>
          <w:szCs w:val="24"/>
        </w:rPr>
        <w:t>Arrco</w:t>
      </w:r>
      <w:proofErr w:type="spellEnd"/>
      <w:r w:rsidRPr="00C64E39">
        <w:rPr>
          <w:rFonts w:ascii="Calibri" w:hAnsi="Calibri" w:cs="Calibri"/>
          <w:sz w:val="24"/>
          <w:szCs w:val="24"/>
        </w:rPr>
        <w:t xml:space="preserve"> sont plus favorables que les règles de la Sécu.  Lesquelles seront adoptées ? On peut avoir les plus grandes craintes pour les femmes du privé, ouvrières ou cadres). Et surtout une fois la réforme passée on peut la réduire sans cesse.</w:t>
      </w:r>
    </w:p>
    <w:p w14:paraId="3E38AF0E" w14:textId="77777777" w:rsidR="009C381D" w:rsidRPr="00C64E39" w:rsidRDefault="009C381D" w:rsidP="00FC5802">
      <w:pPr>
        <w:pStyle w:val="Sansinterligne"/>
        <w:numPr>
          <w:ilvl w:val="0"/>
          <w:numId w:val="28"/>
        </w:numPr>
        <w:jc w:val="both"/>
        <w:rPr>
          <w:rFonts w:ascii="Calibri" w:hAnsi="Calibri" w:cs="Calibri"/>
          <w:sz w:val="24"/>
          <w:szCs w:val="24"/>
        </w:rPr>
      </w:pPr>
      <w:r w:rsidRPr="00C64E39">
        <w:rPr>
          <w:rFonts w:ascii="Calibri" w:hAnsi="Calibri" w:cs="Calibri"/>
          <w:sz w:val="24"/>
          <w:szCs w:val="24"/>
        </w:rPr>
        <w:t>En Suède il ne reste pratiquement plus de pension de réversion : elle ne dure au mieux qu’un an.</w:t>
      </w:r>
    </w:p>
    <w:p w14:paraId="1FA0833B" w14:textId="77777777"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t>Droits familiaux, chômage, précarité, maladie, accidents du travail …</w:t>
      </w:r>
    </w:p>
    <w:p w14:paraId="6BD72B6C" w14:textId="77777777" w:rsidR="009C381D" w:rsidRPr="00C64E39" w:rsidRDefault="009C381D" w:rsidP="00FC5802">
      <w:pPr>
        <w:pStyle w:val="Sansinterligne"/>
        <w:numPr>
          <w:ilvl w:val="0"/>
          <w:numId w:val="28"/>
        </w:numPr>
        <w:jc w:val="both"/>
        <w:rPr>
          <w:rFonts w:ascii="Calibri" w:hAnsi="Calibri" w:cs="Calibri"/>
          <w:sz w:val="24"/>
          <w:szCs w:val="24"/>
        </w:rPr>
      </w:pPr>
      <w:r w:rsidRPr="00C64E39">
        <w:rPr>
          <w:rFonts w:ascii="Calibri" w:hAnsi="Calibri" w:cs="Calibri"/>
          <w:sz w:val="24"/>
          <w:szCs w:val="24"/>
        </w:rPr>
        <w:t>Il restera forcément un minimum, mais on a toutes les raisons de craindre une perte de droits i</w:t>
      </w:r>
      <w:r w:rsidRPr="00C64E39">
        <w:rPr>
          <w:rFonts w:ascii="Calibri" w:hAnsi="Calibri" w:cs="Calibri"/>
          <w:sz w:val="24"/>
          <w:szCs w:val="24"/>
        </w:rPr>
        <w:t>m</w:t>
      </w:r>
      <w:r w:rsidRPr="00C64E39">
        <w:rPr>
          <w:rFonts w:ascii="Calibri" w:hAnsi="Calibri" w:cs="Calibri"/>
          <w:sz w:val="24"/>
          <w:szCs w:val="24"/>
        </w:rPr>
        <w:t xml:space="preserve">portante car les dispositifs actuels bien qu’insuffisants sont coûteux.   </w:t>
      </w:r>
    </w:p>
    <w:p w14:paraId="38A9C8E5" w14:textId="77777777" w:rsidR="009C381D" w:rsidRPr="00C64E39" w:rsidRDefault="009C381D" w:rsidP="00FC5802">
      <w:pPr>
        <w:pStyle w:val="Sansinterligne"/>
        <w:jc w:val="both"/>
        <w:rPr>
          <w:rFonts w:ascii="Calibri" w:hAnsi="Calibri" w:cs="Calibri"/>
          <w:b/>
          <w:sz w:val="24"/>
          <w:szCs w:val="24"/>
        </w:rPr>
      </w:pPr>
    </w:p>
    <w:p w14:paraId="648CBA01" w14:textId="77777777" w:rsidR="009C381D" w:rsidRPr="00C64E39" w:rsidRDefault="009C381D" w:rsidP="00FC5802">
      <w:pPr>
        <w:pStyle w:val="Sansinterligne"/>
        <w:jc w:val="both"/>
        <w:rPr>
          <w:rFonts w:ascii="Calibri" w:hAnsi="Calibri" w:cs="Calibri"/>
          <w:b/>
          <w:i/>
          <w:sz w:val="24"/>
          <w:szCs w:val="24"/>
        </w:rPr>
      </w:pPr>
      <w:r w:rsidRPr="00C64E39">
        <w:rPr>
          <w:rFonts w:ascii="Calibri" w:hAnsi="Calibri" w:cs="Calibri"/>
          <w:b/>
          <w:i/>
          <w:sz w:val="24"/>
          <w:szCs w:val="24"/>
        </w:rPr>
        <w:t>Cette réforme est pire pour les jeunes (baisse continue), pire pour les femmes (salaires plus bas, temps partiels…), donc catastrophique pour les jeunes femmes…</w:t>
      </w:r>
    </w:p>
    <w:p w14:paraId="05C896C7" w14:textId="77777777" w:rsidR="009C381D" w:rsidRPr="00C64E39" w:rsidRDefault="009C381D" w:rsidP="00FC5802">
      <w:pPr>
        <w:pStyle w:val="Sansinterligne"/>
        <w:jc w:val="both"/>
        <w:rPr>
          <w:rFonts w:ascii="Calibri" w:hAnsi="Calibri" w:cs="Calibri"/>
          <w:sz w:val="24"/>
          <w:szCs w:val="24"/>
        </w:rPr>
      </w:pPr>
    </w:p>
    <w:p w14:paraId="7B4CFEAC" w14:textId="77777777"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t>Une ultime réforme pour baisser les retraites sans fin…en évitant les mobilisations</w:t>
      </w:r>
    </w:p>
    <w:p w14:paraId="53D2F708" w14:textId="77777777" w:rsidR="009C381D" w:rsidRPr="00C64E39" w:rsidRDefault="009C381D" w:rsidP="00FC5802">
      <w:pPr>
        <w:pStyle w:val="Sansinterligne"/>
        <w:numPr>
          <w:ilvl w:val="0"/>
          <w:numId w:val="29"/>
        </w:numPr>
        <w:jc w:val="both"/>
        <w:rPr>
          <w:rFonts w:ascii="Calibri" w:hAnsi="Calibri" w:cs="Calibri"/>
          <w:sz w:val="24"/>
          <w:szCs w:val="24"/>
        </w:rPr>
      </w:pPr>
      <w:r w:rsidRPr="00C64E39">
        <w:rPr>
          <w:rFonts w:ascii="Calibri" w:hAnsi="Calibri" w:cs="Calibri"/>
          <w:sz w:val="24"/>
          <w:szCs w:val="24"/>
        </w:rPr>
        <w:t xml:space="preserve">Lorsqu’on modifie l’âge de la retraite…  il y a risque de mobilisation (réforme Sarkozy). </w:t>
      </w:r>
    </w:p>
    <w:p w14:paraId="5F5BD322" w14:textId="77777777" w:rsidR="009C381D" w:rsidRPr="00C64E39" w:rsidRDefault="009C381D" w:rsidP="00FC5802">
      <w:pPr>
        <w:pStyle w:val="Sansinterligne"/>
        <w:numPr>
          <w:ilvl w:val="0"/>
          <w:numId w:val="29"/>
        </w:numPr>
        <w:jc w:val="both"/>
        <w:rPr>
          <w:rFonts w:ascii="Calibri" w:hAnsi="Calibri" w:cs="Calibri"/>
          <w:sz w:val="24"/>
          <w:szCs w:val="24"/>
        </w:rPr>
      </w:pPr>
      <w:r w:rsidRPr="00C64E39">
        <w:rPr>
          <w:rFonts w:ascii="Calibri" w:hAnsi="Calibri" w:cs="Calibri"/>
          <w:sz w:val="24"/>
          <w:szCs w:val="24"/>
        </w:rPr>
        <w:t>Lorsqu’il n’y a plus d’âge, lorsque par exemple le comité de pilotage modifie légèrement la valeur du point d’achat, ça diminue un peu le nombre de points acquis chaque mois, mais l’effet sur la pension se fait sentir à long terme. Donc la mobilisation est beaucoup plus dure.</w:t>
      </w:r>
    </w:p>
    <w:p w14:paraId="60BFA866" w14:textId="77777777" w:rsidR="009C381D" w:rsidRPr="00C64E39" w:rsidRDefault="009C381D" w:rsidP="00FC5802">
      <w:pPr>
        <w:pStyle w:val="Sansinterligne"/>
        <w:jc w:val="both"/>
        <w:rPr>
          <w:rFonts w:ascii="Calibri" w:hAnsi="Calibri" w:cs="Calibri"/>
          <w:b/>
          <w:sz w:val="24"/>
          <w:szCs w:val="24"/>
        </w:rPr>
      </w:pPr>
      <w:r w:rsidRPr="00C64E39">
        <w:rPr>
          <w:rFonts w:ascii="Calibri" w:hAnsi="Calibri" w:cs="Calibri"/>
          <w:sz w:val="24"/>
          <w:szCs w:val="24"/>
        </w:rPr>
        <w:t xml:space="preserve">C’est en ce sens que le gouvernement dit que c’est </w:t>
      </w:r>
      <w:r w:rsidRPr="00C64E39">
        <w:rPr>
          <w:rFonts w:ascii="Calibri" w:hAnsi="Calibri" w:cs="Calibri"/>
          <w:b/>
          <w:sz w:val="24"/>
          <w:szCs w:val="24"/>
        </w:rPr>
        <w:t>« l’ultime réforme</w:t>
      </w:r>
      <w:r w:rsidRPr="00C64E39">
        <w:rPr>
          <w:rFonts w:ascii="Calibri" w:hAnsi="Calibri" w:cs="Calibri"/>
          <w:sz w:val="24"/>
          <w:szCs w:val="24"/>
        </w:rPr>
        <w:t xml:space="preserve"> » : </w:t>
      </w:r>
      <w:r w:rsidRPr="00C64E39">
        <w:rPr>
          <w:rFonts w:ascii="Calibri" w:hAnsi="Calibri" w:cs="Calibri"/>
          <w:b/>
          <w:sz w:val="24"/>
          <w:szCs w:val="24"/>
        </w:rPr>
        <w:t xml:space="preserve">une fois adoptée on fait ce qu’on veut.  </w:t>
      </w:r>
    </w:p>
    <w:p w14:paraId="33AC4438" w14:textId="77777777" w:rsidR="009C381D" w:rsidRPr="00C64E39" w:rsidRDefault="009C381D" w:rsidP="00FC5802">
      <w:pPr>
        <w:pStyle w:val="Sansinterligne"/>
        <w:jc w:val="both"/>
        <w:rPr>
          <w:rFonts w:ascii="Calibri" w:hAnsi="Calibri" w:cs="Calibri"/>
          <w:sz w:val="24"/>
          <w:szCs w:val="24"/>
        </w:rPr>
      </w:pPr>
    </w:p>
    <w:p w14:paraId="72C1F926" w14:textId="77777777"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t xml:space="preserve">Danger ! La stratégie anti mobilisation de Macron – </w:t>
      </w:r>
      <w:proofErr w:type="spellStart"/>
      <w:r w:rsidRPr="00C64E39">
        <w:rPr>
          <w:rFonts w:ascii="Calibri" w:hAnsi="Calibri" w:cs="Calibri"/>
          <w:b/>
          <w:sz w:val="26"/>
          <w:szCs w:val="26"/>
        </w:rPr>
        <w:t>Buzyn</w:t>
      </w:r>
      <w:proofErr w:type="spellEnd"/>
      <w:r w:rsidRPr="00C64E39">
        <w:rPr>
          <w:rFonts w:ascii="Calibri" w:hAnsi="Calibri" w:cs="Calibri"/>
          <w:b/>
          <w:sz w:val="26"/>
          <w:szCs w:val="26"/>
        </w:rPr>
        <w:t xml:space="preserve"> – Delevoye est redoutable !</w:t>
      </w:r>
    </w:p>
    <w:p w14:paraId="16801AB9" w14:textId="77777777" w:rsidR="009C381D" w:rsidRPr="00C64E39" w:rsidRDefault="009C381D" w:rsidP="00FC5802">
      <w:pPr>
        <w:pStyle w:val="Paragraphedeliste"/>
        <w:numPr>
          <w:ilvl w:val="0"/>
          <w:numId w:val="30"/>
        </w:numPr>
        <w:spacing w:after="200" w:line="276" w:lineRule="auto"/>
        <w:jc w:val="both"/>
        <w:rPr>
          <w:rFonts w:ascii="Calibri" w:hAnsi="Calibri" w:cs="Calibri"/>
          <w:sz w:val="24"/>
          <w:szCs w:val="24"/>
        </w:rPr>
      </w:pPr>
      <w:r w:rsidRPr="00C64E39">
        <w:rPr>
          <w:rFonts w:ascii="Calibri" w:hAnsi="Calibri" w:cs="Calibri"/>
          <w:sz w:val="24"/>
          <w:szCs w:val="24"/>
        </w:rPr>
        <w:t xml:space="preserve">La CGIL a alerté qu’une fois la retraite à points faite, on peut l’aggraver sans fin. </w:t>
      </w:r>
    </w:p>
    <w:p w14:paraId="4B8DDEAF" w14:textId="77777777" w:rsidR="009C381D" w:rsidRPr="00C64E39" w:rsidRDefault="009C381D" w:rsidP="00FC5802">
      <w:pPr>
        <w:pStyle w:val="Paragraphedeliste"/>
        <w:numPr>
          <w:ilvl w:val="0"/>
          <w:numId w:val="30"/>
        </w:numPr>
        <w:spacing w:after="200" w:line="276" w:lineRule="auto"/>
        <w:jc w:val="both"/>
        <w:rPr>
          <w:rFonts w:ascii="Calibri" w:hAnsi="Calibri" w:cs="Calibri"/>
          <w:sz w:val="24"/>
          <w:szCs w:val="24"/>
        </w:rPr>
      </w:pPr>
      <w:r w:rsidRPr="00C64E39">
        <w:rPr>
          <w:rFonts w:ascii="Calibri" w:hAnsi="Calibri" w:cs="Calibri"/>
          <w:sz w:val="24"/>
          <w:szCs w:val="24"/>
        </w:rPr>
        <w:t>Macron en fait miroiter qu’il maintient les droits, voire les améliore (prise en compte du 1</w:t>
      </w:r>
      <w:r w:rsidRPr="00C64E39">
        <w:rPr>
          <w:rFonts w:ascii="Calibri" w:hAnsi="Calibri" w:cs="Calibri"/>
          <w:sz w:val="24"/>
          <w:szCs w:val="24"/>
          <w:vertAlign w:val="superscript"/>
        </w:rPr>
        <w:t>er</w:t>
      </w:r>
      <w:r w:rsidRPr="00C64E39">
        <w:rPr>
          <w:rFonts w:ascii="Calibri" w:hAnsi="Calibri" w:cs="Calibri"/>
          <w:sz w:val="24"/>
          <w:szCs w:val="24"/>
        </w:rPr>
        <w:t xml:space="preserve"> enfant, des primes dans la fonction publique). Leurs promesses n’engagent que ceux qui y croient !</w:t>
      </w:r>
    </w:p>
    <w:p w14:paraId="1CA4B140" w14:textId="77777777" w:rsidR="009C381D" w:rsidRDefault="009C381D" w:rsidP="00FC5802">
      <w:pPr>
        <w:pStyle w:val="Paragraphedeliste"/>
        <w:numPr>
          <w:ilvl w:val="0"/>
          <w:numId w:val="30"/>
        </w:numPr>
        <w:spacing w:after="200" w:line="276" w:lineRule="auto"/>
        <w:jc w:val="both"/>
        <w:rPr>
          <w:rFonts w:ascii="Calibri" w:hAnsi="Calibri" w:cs="Calibri"/>
          <w:sz w:val="24"/>
          <w:szCs w:val="24"/>
        </w:rPr>
      </w:pPr>
      <w:r w:rsidRPr="00C64E39">
        <w:rPr>
          <w:rFonts w:ascii="Calibri" w:hAnsi="Calibri" w:cs="Calibri"/>
          <w:sz w:val="24"/>
          <w:szCs w:val="24"/>
        </w:rPr>
        <w:t>La réforme est reportée après les européennes : trop impopulaire.  Mais ensuite il peut y avoir proc</w:t>
      </w:r>
      <w:r w:rsidRPr="00C64E39">
        <w:rPr>
          <w:rFonts w:ascii="Calibri" w:hAnsi="Calibri" w:cs="Calibri"/>
          <w:sz w:val="24"/>
          <w:szCs w:val="24"/>
        </w:rPr>
        <w:t>é</w:t>
      </w:r>
      <w:r w:rsidRPr="00C64E39">
        <w:rPr>
          <w:rFonts w:ascii="Calibri" w:hAnsi="Calibri" w:cs="Calibri"/>
          <w:sz w:val="24"/>
          <w:szCs w:val="24"/>
        </w:rPr>
        <w:t>dure accélérée pendant l’été pour l’éloigner des municipales.</w:t>
      </w:r>
    </w:p>
    <w:p w14:paraId="2154AA9C" w14:textId="77777777" w:rsidR="00C64E39" w:rsidRPr="00C64E39" w:rsidRDefault="00C64E39" w:rsidP="00C64E39">
      <w:pPr>
        <w:spacing w:after="200" w:line="276" w:lineRule="auto"/>
        <w:rPr>
          <w:rFonts w:ascii="Calibri" w:hAnsi="Calibri" w:cs="Calibri"/>
          <w:sz w:val="24"/>
          <w:szCs w:val="24"/>
        </w:rPr>
      </w:pPr>
    </w:p>
    <w:p w14:paraId="75309746" w14:textId="77777777" w:rsidR="009C381D" w:rsidRPr="00A44B03" w:rsidRDefault="009C381D" w:rsidP="009C381D">
      <w:pPr>
        <w:pStyle w:val="Sansinterligne"/>
        <w:pBdr>
          <w:top w:val="single" w:sz="12" w:space="1" w:color="auto"/>
          <w:left w:val="single" w:sz="12" w:space="4" w:color="auto"/>
          <w:bottom w:val="single" w:sz="12" w:space="1" w:color="auto"/>
          <w:right w:val="single" w:sz="12" w:space="4" w:color="auto"/>
        </w:pBdr>
        <w:rPr>
          <w:rFonts w:ascii="Calibri" w:hAnsi="Calibri" w:cs="Calibri"/>
          <w:b/>
          <w:sz w:val="16"/>
          <w:szCs w:val="16"/>
        </w:rPr>
      </w:pPr>
    </w:p>
    <w:p w14:paraId="5A4B5F15" w14:textId="77777777" w:rsidR="009C381D" w:rsidRPr="00C64E39" w:rsidRDefault="009C381D" w:rsidP="009C381D">
      <w:pPr>
        <w:pStyle w:val="Sansinterligne"/>
        <w:pBdr>
          <w:top w:val="single" w:sz="12" w:space="1" w:color="auto"/>
          <w:left w:val="single" w:sz="12" w:space="4" w:color="auto"/>
          <w:bottom w:val="single" w:sz="12" w:space="1" w:color="auto"/>
          <w:right w:val="single" w:sz="12" w:space="4" w:color="auto"/>
        </w:pBdr>
        <w:jc w:val="center"/>
        <w:rPr>
          <w:rFonts w:ascii="Calibri" w:hAnsi="Calibri" w:cs="Calibri"/>
          <w:b/>
          <w:sz w:val="28"/>
          <w:szCs w:val="28"/>
        </w:rPr>
      </w:pPr>
      <w:r w:rsidRPr="00FC5802">
        <w:rPr>
          <w:rFonts w:ascii="Calibri" w:hAnsi="Calibri" w:cs="Calibri"/>
          <w:b/>
          <w:i/>
          <w:sz w:val="28"/>
          <w:szCs w:val="28"/>
          <w:u w:val="single"/>
        </w:rPr>
        <w:t>La casse des retraites, c’est la casse de la Sécu</w:t>
      </w:r>
      <w:r w:rsidRPr="00C64E39">
        <w:rPr>
          <w:rFonts w:ascii="Calibri" w:hAnsi="Calibri" w:cs="Calibri"/>
          <w:b/>
          <w:sz w:val="28"/>
          <w:szCs w:val="28"/>
        </w:rPr>
        <w:t> </w:t>
      </w:r>
      <w:r w:rsidRPr="00FC5802">
        <w:rPr>
          <w:rFonts w:ascii="Calibri" w:hAnsi="Calibri" w:cs="Calibri"/>
          <w:b/>
          <w:i/>
          <w:sz w:val="28"/>
          <w:szCs w:val="28"/>
        </w:rPr>
        <w:t>!</w:t>
      </w:r>
    </w:p>
    <w:p w14:paraId="188B98CD" w14:textId="77777777" w:rsidR="009C381D" w:rsidRPr="00C64E39" w:rsidRDefault="009C381D" w:rsidP="00FC5802">
      <w:pPr>
        <w:pStyle w:val="Sansinterligne"/>
        <w:pBdr>
          <w:top w:val="single" w:sz="12" w:space="1" w:color="auto"/>
          <w:left w:val="single" w:sz="12" w:space="4" w:color="auto"/>
          <w:bottom w:val="single" w:sz="12" w:space="1" w:color="auto"/>
          <w:right w:val="single" w:sz="12" w:space="4" w:color="auto"/>
        </w:pBdr>
        <w:jc w:val="both"/>
        <w:rPr>
          <w:rFonts w:ascii="Calibri" w:hAnsi="Calibri" w:cs="Calibri"/>
          <w:b/>
          <w:sz w:val="28"/>
          <w:szCs w:val="28"/>
        </w:rPr>
      </w:pPr>
      <w:r w:rsidRPr="00C64E39">
        <w:rPr>
          <w:rFonts w:ascii="Calibri" w:hAnsi="Calibri" w:cs="Calibri"/>
          <w:b/>
          <w:sz w:val="28"/>
          <w:szCs w:val="28"/>
        </w:rPr>
        <w:t>Les retraites sont le 1er budget de la Sécu. Supprimer la branche retraite c’est casser la Sécu en 2.</w:t>
      </w:r>
    </w:p>
    <w:p w14:paraId="3E71A0BA" w14:textId="77777777" w:rsidR="009C381D" w:rsidRPr="00C64E39" w:rsidRDefault="009C381D" w:rsidP="00FC5802">
      <w:pPr>
        <w:pStyle w:val="Sansinterligne"/>
        <w:pBdr>
          <w:top w:val="single" w:sz="12" w:space="1" w:color="auto"/>
          <w:left w:val="single" w:sz="12" w:space="4" w:color="auto"/>
          <w:bottom w:val="single" w:sz="12" w:space="1" w:color="auto"/>
          <w:right w:val="single" w:sz="12" w:space="4" w:color="auto"/>
        </w:pBdr>
        <w:jc w:val="both"/>
        <w:rPr>
          <w:rFonts w:ascii="Calibri" w:hAnsi="Calibri" w:cs="Calibri"/>
          <w:sz w:val="28"/>
          <w:szCs w:val="28"/>
        </w:rPr>
      </w:pPr>
      <w:r w:rsidRPr="00C64E39">
        <w:rPr>
          <w:rFonts w:ascii="Calibri" w:hAnsi="Calibri" w:cs="Calibri"/>
          <w:sz w:val="28"/>
          <w:szCs w:val="28"/>
        </w:rPr>
        <w:t xml:space="preserve">Cette réforme va avec la </w:t>
      </w:r>
      <w:r w:rsidRPr="00C64E39">
        <w:rPr>
          <w:rFonts w:ascii="Calibri" w:hAnsi="Calibri" w:cs="Calibri"/>
          <w:b/>
          <w:sz w:val="28"/>
          <w:szCs w:val="28"/>
        </w:rPr>
        <w:t>fiscalisation</w:t>
      </w:r>
      <w:r w:rsidRPr="00C64E39">
        <w:rPr>
          <w:rFonts w:ascii="Calibri" w:hAnsi="Calibri" w:cs="Calibri"/>
          <w:sz w:val="28"/>
          <w:szCs w:val="28"/>
        </w:rPr>
        <w:t xml:space="preserve"> de la Sécu en cours</w:t>
      </w:r>
      <w:r w:rsidRPr="00C64E39">
        <w:rPr>
          <w:rFonts w:ascii="Calibri" w:hAnsi="Calibri" w:cs="Calibri"/>
          <w:b/>
          <w:sz w:val="28"/>
          <w:szCs w:val="28"/>
        </w:rPr>
        <w:t>, frontalement opposée à la Séc</w:t>
      </w:r>
      <w:r w:rsidRPr="00C64E39">
        <w:rPr>
          <w:rFonts w:ascii="Calibri" w:hAnsi="Calibri" w:cs="Calibri"/>
          <w:b/>
          <w:sz w:val="28"/>
          <w:szCs w:val="28"/>
        </w:rPr>
        <w:t>u</w:t>
      </w:r>
      <w:r w:rsidRPr="00C64E39">
        <w:rPr>
          <w:rFonts w:ascii="Calibri" w:hAnsi="Calibri" w:cs="Calibri"/>
          <w:b/>
          <w:sz w:val="28"/>
          <w:szCs w:val="28"/>
        </w:rPr>
        <w:t xml:space="preserve">rité Sociale d’Amboise </w:t>
      </w:r>
      <w:proofErr w:type="spellStart"/>
      <w:r w:rsidRPr="00C64E39">
        <w:rPr>
          <w:rFonts w:ascii="Calibri" w:hAnsi="Calibri" w:cs="Calibri"/>
          <w:b/>
          <w:sz w:val="28"/>
          <w:szCs w:val="28"/>
        </w:rPr>
        <w:t>Croizat</w:t>
      </w:r>
      <w:proofErr w:type="spellEnd"/>
      <w:r w:rsidRPr="00C64E39">
        <w:rPr>
          <w:rFonts w:ascii="Calibri" w:hAnsi="Calibri" w:cs="Calibri"/>
          <w:b/>
          <w:sz w:val="28"/>
          <w:szCs w:val="28"/>
        </w:rPr>
        <w:t> :</w:t>
      </w:r>
      <w:r w:rsidRPr="00C64E39">
        <w:rPr>
          <w:rFonts w:ascii="Calibri" w:hAnsi="Calibri" w:cs="Calibri"/>
          <w:sz w:val="28"/>
          <w:szCs w:val="28"/>
        </w:rPr>
        <w:t xml:space="preserve"> « chacun </w:t>
      </w:r>
      <w:r w:rsidRPr="00C64E39">
        <w:rPr>
          <w:rFonts w:ascii="Calibri" w:hAnsi="Calibri" w:cs="Calibri"/>
          <w:b/>
          <w:sz w:val="28"/>
          <w:szCs w:val="28"/>
        </w:rPr>
        <w:t>COTISE</w:t>
      </w:r>
      <w:r w:rsidRPr="00C64E39">
        <w:rPr>
          <w:rFonts w:ascii="Calibri" w:hAnsi="Calibri" w:cs="Calibri"/>
          <w:sz w:val="28"/>
          <w:szCs w:val="28"/>
        </w:rPr>
        <w:t xml:space="preserve"> selon ses moyens et reçoit selon ses besoins »</w:t>
      </w:r>
    </w:p>
    <w:p w14:paraId="282FD883" w14:textId="77777777" w:rsidR="009C381D" w:rsidRPr="00C64E39" w:rsidRDefault="009C381D" w:rsidP="00FC5802">
      <w:pPr>
        <w:pStyle w:val="Sansinterligne"/>
        <w:pBdr>
          <w:top w:val="single" w:sz="12" w:space="1" w:color="auto"/>
          <w:left w:val="single" w:sz="12" w:space="4" w:color="auto"/>
          <w:bottom w:val="single" w:sz="12" w:space="1" w:color="auto"/>
          <w:right w:val="single" w:sz="12" w:space="4" w:color="auto"/>
        </w:pBdr>
        <w:jc w:val="both"/>
        <w:rPr>
          <w:rFonts w:ascii="Calibri" w:hAnsi="Calibri" w:cs="Calibri"/>
          <w:sz w:val="28"/>
          <w:szCs w:val="28"/>
        </w:rPr>
      </w:pPr>
      <w:r w:rsidRPr="00C64E39">
        <w:rPr>
          <w:rFonts w:ascii="Calibri" w:hAnsi="Calibri" w:cs="Calibri"/>
          <w:b/>
          <w:sz w:val="28"/>
          <w:szCs w:val="28"/>
        </w:rPr>
        <w:t>La fiscalisation – étatisation de la Sécu c’est le retour à l’assistance pour pauvres</w:t>
      </w:r>
      <w:r w:rsidRPr="00C64E39">
        <w:rPr>
          <w:rFonts w:ascii="Calibri" w:hAnsi="Calibri" w:cs="Calibri"/>
          <w:sz w:val="28"/>
          <w:szCs w:val="28"/>
        </w:rPr>
        <w:t xml:space="preserve"> (que Macron fait semblant de tant aimer) </w:t>
      </w:r>
      <w:r w:rsidRPr="00C64E39">
        <w:rPr>
          <w:rFonts w:ascii="Calibri" w:hAnsi="Calibri" w:cs="Calibri"/>
          <w:b/>
          <w:sz w:val="28"/>
          <w:szCs w:val="28"/>
        </w:rPr>
        <w:t>au détriment des DROITS</w:t>
      </w:r>
      <w:r w:rsidRPr="00C64E39">
        <w:rPr>
          <w:rFonts w:ascii="Calibri" w:hAnsi="Calibri" w:cs="Calibri"/>
          <w:sz w:val="28"/>
          <w:szCs w:val="28"/>
        </w:rPr>
        <w:t xml:space="preserve"> pour toutes et tous.</w:t>
      </w:r>
    </w:p>
    <w:p w14:paraId="4E91E45E" w14:textId="77777777" w:rsidR="009C381D" w:rsidRPr="00C64E39" w:rsidRDefault="009C381D" w:rsidP="00FC5802">
      <w:pPr>
        <w:pStyle w:val="Sansinterligne"/>
        <w:pBdr>
          <w:top w:val="single" w:sz="12" w:space="1" w:color="auto"/>
          <w:left w:val="single" w:sz="12" w:space="4" w:color="auto"/>
          <w:bottom w:val="single" w:sz="12" w:space="1" w:color="auto"/>
          <w:right w:val="single" w:sz="12" w:space="4" w:color="auto"/>
        </w:pBdr>
        <w:jc w:val="both"/>
        <w:rPr>
          <w:rFonts w:ascii="Calibri" w:hAnsi="Calibri" w:cs="Calibri"/>
          <w:b/>
          <w:sz w:val="28"/>
          <w:szCs w:val="28"/>
        </w:rPr>
      </w:pPr>
      <w:r w:rsidRPr="00C64E39">
        <w:rPr>
          <w:rFonts w:ascii="Calibri" w:hAnsi="Calibri" w:cs="Calibri"/>
          <w:b/>
          <w:sz w:val="28"/>
          <w:szCs w:val="28"/>
        </w:rPr>
        <w:t>C’est le projet du MEDEF, de l’Union européenne</w:t>
      </w:r>
      <w:r w:rsidRPr="00C64E39">
        <w:rPr>
          <w:rFonts w:ascii="Calibri" w:hAnsi="Calibri" w:cs="Calibri"/>
          <w:sz w:val="28"/>
          <w:szCs w:val="28"/>
        </w:rPr>
        <w:t>, le même qu’aux USA </w:t>
      </w:r>
      <w:r w:rsidRPr="00C64E39">
        <w:rPr>
          <w:rFonts w:ascii="Calibri" w:hAnsi="Calibri" w:cs="Calibri"/>
          <w:b/>
          <w:sz w:val="28"/>
          <w:szCs w:val="28"/>
        </w:rPr>
        <w:t>: l’assistance m</w:t>
      </w:r>
      <w:r w:rsidRPr="00C64E39">
        <w:rPr>
          <w:rFonts w:ascii="Calibri" w:hAnsi="Calibri" w:cs="Calibri"/>
          <w:b/>
          <w:sz w:val="28"/>
          <w:szCs w:val="28"/>
        </w:rPr>
        <w:t>i</w:t>
      </w:r>
      <w:r w:rsidRPr="00C64E39">
        <w:rPr>
          <w:rFonts w:ascii="Calibri" w:hAnsi="Calibri" w:cs="Calibri"/>
          <w:b/>
          <w:sz w:val="28"/>
          <w:szCs w:val="28"/>
        </w:rPr>
        <w:t xml:space="preserve">nimaliste pour très pauvres et les complémentaires et fonds de pensions hors de prix pour la masse des salariés </w:t>
      </w:r>
    </w:p>
    <w:p w14:paraId="4DF2CEA0" w14:textId="77777777" w:rsidR="009C381D" w:rsidRPr="00C64E39" w:rsidRDefault="009C381D" w:rsidP="00FC5802">
      <w:pPr>
        <w:pStyle w:val="Sansinterligne"/>
        <w:pBdr>
          <w:top w:val="single" w:sz="12" w:space="1" w:color="auto"/>
          <w:left w:val="single" w:sz="12" w:space="4" w:color="auto"/>
          <w:bottom w:val="single" w:sz="12" w:space="1" w:color="auto"/>
          <w:right w:val="single" w:sz="12" w:space="4" w:color="auto"/>
        </w:pBdr>
        <w:jc w:val="both"/>
        <w:rPr>
          <w:rFonts w:ascii="Calibri" w:hAnsi="Calibri" w:cs="Calibri"/>
          <w:b/>
          <w:sz w:val="28"/>
          <w:szCs w:val="28"/>
        </w:rPr>
      </w:pPr>
    </w:p>
    <w:p w14:paraId="76EDC037" w14:textId="77777777" w:rsidR="009C381D" w:rsidRPr="00C64E39" w:rsidRDefault="009C381D" w:rsidP="00FC5802">
      <w:pPr>
        <w:pStyle w:val="Sansinterligne"/>
        <w:pBdr>
          <w:top w:val="single" w:sz="12" w:space="1" w:color="auto"/>
          <w:left w:val="single" w:sz="12" w:space="4" w:color="auto"/>
          <w:bottom w:val="single" w:sz="12" w:space="1" w:color="auto"/>
          <w:right w:val="single" w:sz="12" w:space="4" w:color="auto"/>
        </w:pBdr>
        <w:jc w:val="both"/>
        <w:rPr>
          <w:rFonts w:ascii="Calibri" w:hAnsi="Calibri" w:cs="Calibri"/>
          <w:b/>
          <w:sz w:val="28"/>
          <w:szCs w:val="28"/>
        </w:rPr>
      </w:pPr>
      <w:r w:rsidRPr="00C64E39">
        <w:rPr>
          <w:rFonts w:ascii="Calibri" w:hAnsi="Calibri" w:cs="Calibri"/>
          <w:b/>
          <w:sz w:val="28"/>
          <w:szCs w:val="28"/>
        </w:rPr>
        <w:t>La lutte contre la réforme à points est décisive dans la défense et reconquête de la Sécu.</w:t>
      </w:r>
    </w:p>
    <w:p w14:paraId="0BB9D87F" w14:textId="77777777" w:rsidR="009C381D" w:rsidRPr="00A44B03" w:rsidRDefault="009C381D" w:rsidP="009C381D">
      <w:pPr>
        <w:pStyle w:val="Sansinterligne"/>
        <w:pBdr>
          <w:top w:val="single" w:sz="12" w:space="1" w:color="auto"/>
          <w:left w:val="single" w:sz="12" w:space="4" w:color="auto"/>
          <w:bottom w:val="single" w:sz="12" w:space="1" w:color="auto"/>
          <w:right w:val="single" w:sz="12" w:space="4" w:color="auto"/>
        </w:pBdr>
        <w:rPr>
          <w:rFonts w:ascii="Calibri" w:hAnsi="Calibri" w:cs="Calibri"/>
          <w:b/>
          <w:sz w:val="16"/>
          <w:szCs w:val="16"/>
        </w:rPr>
      </w:pPr>
    </w:p>
    <w:p w14:paraId="73B338C8" w14:textId="77777777" w:rsidR="009C381D" w:rsidRPr="00A44B03" w:rsidRDefault="009C381D" w:rsidP="009C381D">
      <w:pPr>
        <w:pStyle w:val="Sansinterligne"/>
        <w:rPr>
          <w:rFonts w:ascii="Calibri" w:hAnsi="Calibri" w:cs="Calibri"/>
          <w:b/>
          <w:sz w:val="16"/>
          <w:szCs w:val="16"/>
        </w:rPr>
      </w:pPr>
    </w:p>
    <w:p w14:paraId="3D9636C9" w14:textId="77777777" w:rsidR="009C381D" w:rsidRDefault="009C381D" w:rsidP="009C381D">
      <w:pPr>
        <w:pStyle w:val="Sansinterligne"/>
        <w:jc w:val="center"/>
        <w:rPr>
          <w:rFonts w:ascii="Calibri" w:hAnsi="Calibri" w:cs="Calibri"/>
          <w:b/>
          <w:sz w:val="32"/>
          <w:szCs w:val="32"/>
        </w:rPr>
      </w:pPr>
      <w:r w:rsidRPr="00C64E39">
        <w:rPr>
          <w:rFonts w:ascii="Calibri" w:hAnsi="Calibri" w:cs="Calibri"/>
          <w:b/>
          <w:sz w:val="32"/>
          <w:szCs w:val="32"/>
        </w:rPr>
        <w:t xml:space="preserve">Quelle stratégie pour le mouvement social ? </w:t>
      </w:r>
    </w:p>
    <w:p w14:paraId="403D156C" w14:textId="77777777" w:rsidR="00C64E39" w:rsidRPr="00C64E39" w:rsidRDefault="00C64E39" w:rsidP="009C381D">
      <w:pPr>
        <w:pStyle w:val="Sansinterligne"/>
        <w:jc w:val="center"/>
        <w:rPr>
          <w:rFonts w:ascii="Calibri" w:hAnsi="Calibri" w:cs="Calibri"/>
          <w:b/>
          <w:sz w:val="24"/>
          <w:szCs w:val="24"/>
        </w:rPr>
      </w:pPr>
    </w:p>
    <w:p w14:paraId="46C086AD" w14:textId="77777777" w:rsidR="009C381D" w:rsidRDefault="009C381D" w:rsidP="00FC5802">
      <w:pPr>
        <w:pStyle w:val="Sansinterligne"/>
        <w:jc w:val="both"/>
        <w:rPr>
          <w:rFonts w:ascii="Calibri" w:hAnsi="Calibri" w:cs="Calibri"/>
          <w:b/>
          <w:sz w:val="28"/>
          <w:szCs w:val="28"/>
        </w:rPr>
      </w:pPr>
      <w:r>
        <w:rPr>
          <w:rFonts w:ascii="Calibri" w:hAnsi="Calibri" w:cs="Calibri"/>
          <w:b/>
          <w:sz w:val="28"/>
          <w:szCs w:val="28"/>
        </w:rPr>
        <w:t xml:space="preserve">Leur projet de loi n’est pas déposé mais on en connaît suffisamment. </w:t>
      </w:r>
    </w:p>
    <w:p w14:paraId="62FB6387" w14:textId="77777777" w:rsidR="009C381D" w:rsidRPr="00A44B03" w:rsidRDefault="009C381D" w:rsidP="00FC5802">
      <w:pPr>
        <w:pStyle w:val="Sansinterligne"/>
        <w:jc w:val="both"/>
        <w:rPr>
          <w:rFonts w:ascii="Calibri" w:hAnsi="Calibri" w:cs="Calibri"/>
          <w:b/>
          <w:sz w:val="16"/>
          <w:szCs w:val="16"/>
        </w:rPr>
      </w:pPr>
    </w:p>
    <w:p w14:paraId="61261339" w14:textId="048478A6" w:rsidR="009C381D" w:rsidRPr="00C64E39" w:rsidRDefault="009C381D" w:rsidP="00FC5802">
      <w:pPr>
        <w:pStyle w:val="Sansinterligne"/>
        <w:jc w:val="both"/>
        <w:rPr>
          <w:rFonts w:ascii="Calibri" w:hAnsi="Calibri" w:cs="Calibri"/>
          <w:b/>
          <w:sz w:val="26"/>
          <w:szCs w:val="26"/>
        </w:rPr>
      </w:pPr>
      <w:r w:rsidRPr="00C64E39">
        <w:rPr>
          <w:rFonts w:ascii="Calibri" w:hAnsi="Calibri" w:cs="Calibri"/>
          <w:b/>
          <w:sz w:val="26"/>
          <w:szCs w:val="26"/>
        </w:rPr>
        <w:t>De nombreuse</w:t>
      </w:r>
      <w:r w:rsidR="00A44B03" w:rsidRPr="00C64E39">
        <w:rPr>
          <w:rFonts w:ascii="Calibri" w:hAnsi="Calibri" w:cs="Calibri"/>
          <w:b/>
          <w:sz w:val="26"/>
          <w:szCs w:val="26"/>
        </w:rPr>
        <w:t>s</w:t>
      </w:r>
      <w:r w:rsidRPr="00C64E39">
        <w:rPr>
          <w:rFonts w:ascii="Calibri" w:hAnsi="Calibri" w:cs="Calibri"/>
          <w:b/>
          <w:sz w:val="26"/>
          <w:szCs w:val="26"/>
        </w:rPr>
        <w:t xml:space="preserve"> organisations syndicales, politiques, associatives, se sont exprimées contre le principe de la réforme à points. Toutes les générations sont concernées, le public comme le pr</w:t>
      </w:r>
      <w:r w:rsidRPr="00C64E39">
        <w:rPr>
          <w:rFonts w:ascii="Calibri" w:hAnsi="Calibri" w:cs="Calibri"/>
          <w:b/>
          <w:sz w:val="26"/>
          <w:szCs w:val="26"/>
        </w:rPr>
        <w:t>i</w:t>
      </w:r>
      <w:r w:rsidRPr="00C64E39">
        <w:rPr>
          <w:rFonts w:ascii="Calibri" w:hAnsi="Calibri" w:cs="Calibri"/>
          <w:b/>
          <w:sz w:val="26"/>
          <w:szCs w:val="26"/>
        </w:rPr>
        <w:t>vé, comme les régimes spéciaux.</w:t>
      </w:r>
    </w:p>
    <w:p w14:paraId="0CBC621A" w14:textId="77777777" w:rsidR="009C381D" w:rsidRPr="00C64E39" w:rsidRDefault="009C381D" w:rsidP="00FC5802">
      <w:pPr>
        <w:pStyle w:val="Sansinterligne"/>
        <w:jc w:val="both"/>
        <w:rPr>
          <w:rFonts w:ascii="Calibri" w:hAnsi="Calibri" w:cs="Calibri"/>
          <w:b/>
          <w:sz w:val="24"/>
          <w:szCs w:val="24"/>
        </w:rPr>
      </w:pPr>
    </w:p>
    <w:p w14:paraId="320C449B" w14:textId="63B6D722" w:rsidR="009C381D" w:rsidRPr="00C64E39" w:rsidRDefault="009C381D" w:rsidP="00FC5802">
      <w:pPr>
        <w:pStyle w:val="Sansinterligne"/>
        <w:jc w:val="both"/>
        <w:rPr>
          <w:rFonts w:ascii="Calibri" w:hAnsi="Calibri" w:cs="Calibri"/>
          <w:b/>
          <w:sz w:val="24"/>
          <w:szCs w:val="24"/>
        </w:rPr>
      </w:pPr>
      <w:r w:rsidRPr="00C64E39">
        <w:rPr>
          <w:rFonts w:ascii="Calibri" w:hAnsi="Calibri" w:cs="Calibri"/>
          <w:b/>
          <w:sz w:val="24"/>
          <w:szCs w:val="24"/>
        </w:rPr>
        <w:t>Le temps n’est-il pas venu de mobiliser unitairement pour l’abandon de la réforme de façon à empêcher un recul historique.</w:t>
      </w:r>
    </w:p>
    <w:p w14:paraId="1BB0BAE3" w14:textId="77777777" w:rsidR="009C381D" w:rsidRPr="00C64E39" w:rsidRDefault="009C381D" w:rsidP="00FC5802">
      <w:pPr>
        <w:pStyle w:val="Sansinterligne"/>
        <w:jc w:val="both"/>
        <w:rPr>
          <w:rFonts w:ascii="Calibri" w:hAnsi="Calibri" w:cs="Calibri"/>
          <w:sz w:val="24"/>
          <w:szCs w:val="24"/>
        </w:rPr>
      </w:pPr>
      <w:r w:rsidRPr="00C64E39">
        <w:rPr>
          <w:rFonts w:ascii="Calibri" w:hAnsi="Calibri" w:cs="Calibri"/>
          <w:sz w:val="24"/>
          <w:szCs w:val="24"/>
        </w:rPr>
        <w:t xml:space="preserve">Pour l’instant les concertations se font sur une éventuelle limitation des dégâts, qui de toute façon seront réintroduits ensuite. </w:t>
      </w:r>
    </w:p>
    <w:p w14:paraId="65FE625D" w14:textId="77777777" w:rsidR="009C381D" w:rsidRPr="00C64E39" w:rsidRDefault="009C381D" w:rsidP="00FC5802">
      <w:pPr>
        <w:pStyle w:val="Sansinterligne"/>
        <w:jc w:val="both"/>
        <w:rPr>
          <w:rFonts w:ascii="Calibri" w:hAnsi="Calibri" w:cs="Calibri"/>
          <w:sz w:val="24"/>
          <w:szCs w:val="24"/>
        </w:rPr>
      </w:pPr>
      <w:r w:rsidRPr="00C64E39">
        <w:rPr>
          <w:rFonts w:ascii="Calibri" w:hAnsi="Calibri" w:cs="Calibri"/>
          <w:sz w:val="24"/>
          <w:szCs w:val="24"/>
        </w:rPr>
        <w:t xml:space="preserve">Après l’abandon, sur la base du rapport de forces, on peut négocier sur nos revendications. </w:t>
      </w:r>
    </w:p>
    <w:p w14:paraId="6B108A0F" w14:textId="77777777" w:rsidR="009C381D" w:rsidRPr="00C64E39" w:rsidRDefault="009C381D" w:rsidP="00FC5802">
      <w:pPr>
        <w:pStyle w:val="Sansinterligne"/>
        <w:numPr>
          <w:ilvl w:val="0"/>
          <w:numId w:val="31"/>
        </w:numPr>
        <w:jc w:val="both"/>
        <w:rPr>
          <w:rFonts w:ascii="Calibri" w:hAnsi="Calibri" w:cs="Calibri"/>
          <w:sz w:val="24"/>
          <w:szCs w:val="24"/>
        </w:rPr>
      </w:pPr>
      <w:r w:rsidRPr="00C64E39">
        <w:rPr>
          <w:rFonts w:ascii="Calibri" w:hAnsi="Calibri" w:cs="Calibri"/>
          <w:b/>
          <w:sz w:val="24"/>
          <w:szCs w:val="24"/>
        </w:rPr>
        <w:t>Provocation </w:t>
      </w:r>
      <w:r w:rsidRPr="00C64E39">
        <w:rPr>
          <w:rFonts w:ascii="Calibri" w:hAnsi="Calibri" w:cs="Calibri"/>
          <w:sz w:val="24"/>
          <w:szCs w:val="24"/>
        </w:rPr>
        <w:t xml:space="preserve">: </w:t>
      </w:r>
      <w:r w:rsidRPr="00C64E39">
        <w:rPr>
          <w:rFonts w:ascii="Calibri" w:hAnsi="Calibri" w:cs="Calibri"/>
          <w:b/>
          <w:sz w:val="24"/>
          <w:szCs w:val="24"/>
        </w:rPr>
        <w:t>pendant les concertations</w:t>
      </w:r>
      <w:r w:rsidRPr="00C64E39">
        <w:rPr>
          <w:rFonts w:ascii="Calibri" w:hAnsi="Calibri" w:cs="Calibri"/>
          <w:sz w:val="24"/>
          <w:szCs w:val="24"/>
        </w:rPr>
        <w:t xml:space="preserve"> le gouvernement ne revalorise les pensions que de 0,3 %, bien au-dessous de l’inflation, ce qui est illégal dans la réforme Balladur ! Et en plus il repousse la maigre revalorisation d’octobre à janvier !</w:t>
      </w:r>
    </w:p>
    <w:p w14:paraId="748D6073" w14:textId="77777777" w:rsidR="009C381D" w:rsidRPr="00C64E39" w:rsidRDefault="009C381D" w:rsidP="00FC5802">
      <w:pPr>
        <w:pStyle w:val="Sansinterligne"/>
        <w:numPr>
          <w:ilvl w:val="0"/>
          <w:numId w:val="31"/>
        </w:numPr>
        <w:jc w:val="both"/>
        <w:rPr>
          <w:rFonts w:ascii="Calibri" w:hAnsi="Calibri" w:cs="Calibri"/>
          <w:sz w:val="24"/>
          <w:szCs w:val="24"/>
        </w:rPr>
      </w:pPr>
      <w:r w:rsidRPr="00C64E39">
        <w:rPr>
          <w:rFonts w:ascii="Calibri" w:hAnsi="Calibri" w:cs="Calibri"/>
          <w:b/>
          <w:sz w:val="24"/>
          <w:szCs w:val="24"/>
        </w:rPr>
        <w:t>Macron a une majorité béton à l’Assemblée nationale</w:t>
      </w:r>
      <w:r w:rsidRPr="00C64E39">
        <w:rPr>
          <w:rFonts w:ascii="Calibri" w:hAnsi="Calibri" w:cs="Calibri"/>
          <w:sz w:val="24"/>
          <w:szCs w:val="24"/>
        </w:rPr>
        <w:t xml:space="preserve"> sur la réforme à points: aucun amendement PC, FI,…ne passera. </w:t>
      </w:r>
    </w:p>
    <w:p w14:paraId="6EBA177B" w14:textId="77777777" w:rsidR="009C381D" w:rsidRPr="00C64E39" w:rsidRDefault="009C381D" w:rsidP="00FC5802">
      <w:pPr>
        <w:pStyle w:val="Sansinterligne"/>
        <w:numPr>
          <w:ilvl w:val="0"/>
          <w:numId w:val="31"/>
        </w:numPr>
        <w:jc w:val="both"/>
        <w:rPr>
          <w:rFonts w:ascii="Calibri" w:hAnsi="Calibri" w:cs="Calibri"/>
          <w:sz w:val="24"/>
          <w:szCs w:val="24"/>
        </w:rPr>
      </w:pPr>
      <w:r w:rsidRPr="00C64E39">
        <w:rPr>
          <w:rFonts w:ascii="Calibri" w:hAnsi="Calibri" w:cs="Calibri"/>
          <w:b/>
          <w:sz w:val="24"/>
          <w:szCs w:val="24"/>
        </w:rPr>
        <w:t xml:space="preserve">Sarkozy avait renoncé à la réforme à points par crainte des mobilisations. C’est donc possible! </w:t>
      </w:r>
    </w:p>
    <w:p w14:paraId="316B0A21" w14:textId="77777777" w:rsidR="00C64E39" w:rsidRPr="00C64E39" w:rsidRDefault="00C64E39" w:rsidP="00FC5802">
      <w:pPr>
        <w:pStyle w:val="Sansinterligne"/>
        <w:ind w:left="360"/>
        <w:rPr>
          <w:rFonts w:ascii="Calibri" w:hAnsi="Calibri" w:cs="Calibri"/>
          <w:sz w:val="24"/>
          <w:szCs w:val="24"/>
        </w:rPr>
      </w:pPr>
    </w:p>
    <w:p w14:paraId="14654D0E" w14:textId="2CFD92BE" w:rsidR="00C64E39" w:rsidRPr="007003B4" w:rsidRDefault="00C64E39" w:rsidP="00C64E39">
      <w:pPr>
        <w:shd w:val="clear" w:color="auto" w:fill="CCCCCC"/>
        <w:jc w:val="center"/>
        <w:rPr>
          <w:rFonts w:ascii="Arial" w:hAnsi="Arial" w:cs="Arial"/>
          <w:b/>
          <w:bCs/>
          <w:color w:val="CC0001"/>
          <w:sz w:val="44"/>
          <w:szCs w:val="44"/>
        </w:rPr>
      </w:pPr>
      <w:r>
        <w:rPr>
          <w:rFonts w:ascii="Arial" w:hAnsi="Arial" w:cs="Arial"/>
          <w:b/>
          <w:bCs/>
          <w:color w:val="CC0001"/>
          <w:sz w:val="44"/>
          <w:szCs w:val="44"/>
        </w:rPr>
        <w:t>A</w:t>
      </w:r>
      <w:r w:rsidR="00D97C28">
        <w:rPr>
          <w:rFonts w:ascii="Arial" w:hAnsi="Arial" w:cs="Arial"/>
          <w:b/>
          <w:bCs/>
          <w:color w:val="CC0001"/>
          <w:sz w:val="44"/>
          <w:szCs w:val="44"/>
        </w:rPr>
        <w:t>CTUALITE SOCIALE : à</w:t>
      </w:r>
      <w:r>
        <w:rPr>
          <w:rFonts w:ascii="Arial" w:hAnsi="Arial" w:cs="Arial"/>
          <w:b/>
          <w:bCs/>
          <w:color w:val="CC0001"/>
          <w:sz w:val="44"/>
          <w:szCs w:val="44"/>
        </w:rPr>
        <w:t xml:space="preserve"> </w:t>
      </w:r>
      <w:r w:rsidR="00D97C28">
        <w:rPr>
          <w:rFonts w:ascii="Arial" w:hAnsi="Arial" w:cs="Arial"/>
          <w:b/>
          <w:bCs/>
          <w:color w:val="CC0001"/>
          <w:sz w:val="44"/>
          <w:szCs w:val="44"/>
        </w:rPr>
        <w:t>suivre</w:t>
      </w:r>
      <w:r>
        <w:rPr>
          <w:rFonts w:ascii="Arial" w:hAnsi="Arial" w:cs="Arial"/>
          <w:b/>
          <w:bCs/>
          <w:color w:val="CC0001"/>
          <w:sz w:val="44"/>
          <w:szCs w:val="44"/>
        </w:rPr>
        <w:t>…</w:t>
      </w:r>
    </w:p>
    <w:p w14:paraId="3E4695FA" w14:textId="77777777" w:rsidR="00C64E39" w:rsidRDefault="00C64E39" w:rsidP="00C64E39">
      <w:pPr>
        <w:spacing w:after="0"/>
        <w:rPr>
          <w:rFonts w:asciiTheme="majorHAnsi" w:eastAsiaTheme="minorHAnsi" w:hAnsiTheme="majorHAnsi" w:cs="Arial"/>
          <w:b/>
          <w:color w:val="000000"/>
          <w:sz w:val="24"/>
          <w:szCs w:val="24"/>
          <w:lang w:eastAsia="zh-CN"/>
        </w:rPr>
      </w:pPr>
    </w:p>
    <w:p w14:paraId="717BFFF4" w14:textId="77777777" w:rsidR="00C64E39" w:rsidRPr="00C64E39" w:rsidRDefault="00C64E39" w:rsidP="00C64E39">
      <w:pPr>
        <w:spacing w:after="0"/>
        <w:rPr>
          <w:rFonts w:asciiTheme="majorHAnsi" w:eastAsiaTheme="minorHAnsi" w:hAnsiTheme="majorHAnsi" w:cs="Arial"/>
          <w:b/>
          <w:color w:val="000000"/>
          <w:sz w:val="28"/>
          <w:szCs w:val="28"/>
          <w:lang w:eastAsia="zh-CN"/>
        </w:rPr>
      </w:pPr>
      <w:r w:rsidRPr="00C64E39">
        <w:rPr>
          <w:rFonts w:asciiTheme="majorHAnsi" w:eastAsiaTheme="minorHAnsi" w:hAnsiTheme="majorHAnsi" w:cs="Arial"/>
          <w:b/>
          <w:color w:val="000000"/>
          <w:sz w:val="28"/>
          <w:szCs w:val="28"/>
          <w:lang w:eastAsia="zh-CN"/>
        </w:rPr>
        <w:t>GM&amp;S : le plan de sauvegarde de l'emploi pourrait être disqualifié</w:t>
      </w:r>
    </w:p>
    <w:p w14:paraId="76BCB372" w14:textId="77777777" w:rsidR="00C64E39" w:rsidRDefault="00C64E39" w:rsidP="00C64E39">
      <w:pPr>
        <w:spacing w:after="0"/>
        <w:rPr>
          <w:rFonts w:asciiTheme="majorHAnsi" w:eastAsia="Times New Roman" w:hAnsiTheme="majorHAnsi" w:cs="Arial"/>
          <w:color w:val="000000"/>
          <w:sz w:val="24"/>
          <w:szCs w:val="24"/>
        </w:rPr>
      </w:pPr>
    </w:p>
    <w:p w14:paraId="3D173485" w14:textId="77777777" w:rsidR="00C64E39" w:rsidRPr="00C64E39" w:rsidRDefault="00C64E39" w:rsidP="00FC5802">
      <w:pPr>
        <w:spacing w:after="0"/>
        <w:jc w:val="both"/>
        <w:rPr>
          <w:rFonts w:asciiTheme="majorHAnsi" w:eastAsia="Times New Roman" w:hAnsiTheme="majorHAnsi" w:cs="Arial"/>
          <w:color w:val="000000"/>
          <w:sz w:val="26"/>
          <w:szCs w:val="26"/>
        </w:rPr>
      </w:pPr>
      <w:r w:rsidRPr="00C64E39">
        <w:rPr>
          <w:rFonts w:asciiTheme="majorHAnsi" w:eastAsia="Times New Roman" w:hAnsiTheme="majorHAnsi" w:cs="Arial"/>
          <w:color w:val="000000"/>
          <w:sz w:val="26"/>
          <w:szCs w:val="26"/>
        </w:rPr>
        <w:t xml:space="preserve">La cours administrative d'appel de Bordeaux examinait ce lundi 8 octobre 2018 le plan de sauvegarde de l'emploi de GM&amp;S. Ce PSE avait été mis en place lors du rachat du site de La Souterraine (Creuse) en septembre 2017. Le rapporteur public, magistrat indépendant, donne raison aux organisations syndicales. </w:t>
      </w:r>
      <w:proofErr w:type="spellStart"/>
      <w:r w:rsidRPr="00C64E39">
        <w:rPr>
          <w:rFonts w:asciiTheme="majorHAnsi" w:eastAsia="Times New Roman" w:hAnsiTheme="majorHAnsi" w:cs="Arial"/>
          <w:color w:val="000000"/>
          <w:sz w:val="26"/>
          <w:szCs w:val="26"/>
        </w:rPr>
        <w:t>Fera-t-il</w:t>
      </w:r>
      <w:proofErr w:type="spellEnd"/>
      <w:r w:rsidRPr="00C64E39">
        <w:rPr>
          <w:rFonts w:asciiTheme="majorHAnsi" w:eastAsia="Times New Roman" w:hAnsiTheme="majorHAnsi" w:cs="Arial"/>
          <w:color w:val="000000"/>
          <w:sz w:val="26"/>
          <w:szCs w:val="26"/>
        </w:rPr>
        <w:t xml:space="preserve"> pencher la balance du côté des ex GM&amp;S ? C’est cependant un espoir qui se lève pour les ex-salariés : leur recours avait été rejeté par le trib</w:t>
      </w:r>
      <w:r w:rsidRPr="00C64E39">
        <w:rPr>
          <w:rFonts w:asciiTheme="majorHAnsi" w:eastAsia="Times New Roman" w:hAnsiTheme="majorHAnsi" w:cs="Arial"/>
          <w:color w:val="000000"/>
          <w:sz w:val="26"/>
          <w:szCs w:val="26"/>
        </w:rPr>
        <w:t>u</w:t>
      </w:r>
      <w:r w:rsidRPr="00C64E39">
        <w:rPr>
          <w:rFonts w:asciiTheme="majorHAnsi" w:eastAsia="Times New Roman" w:hAnsiTheme="majorHAnsi" w:cs="Arial"/>
          <w:color w:val="000000"/>
          <w:sz w:val="26"/>
          <w:szCs w:val="26"/>
        </w:rPr>
        <w:t xml:space="preserve">nal administratif de Limoges en mai 2018 et ils avaient décidé de faire appel. </w:t>
      </w:r>
    </w:p>
    <w:p w14:paraId="1DB9433B" w14:textId="77777777" w:rsidR="00C64E39" w:rsidRDefault="00C64E39" w:rsidP="00C64E39">
      <w:pPr>
        <w:pStyle w:val="Sansinterligne"/>
        <w:rPr>
          <w:rFonts w:ascii="Calibri" w:hAnsi="Calibri" w:cs="Calibri"/>
          <w:b/>
          <w:sz w:val="24"/>
          <w:szCs w:val="24"/>
        </w:rPr>
      </w:pPr>
    </w:p>
    <w:p w14:paraId="6754F2FE" w14:textId="77777777" w:rsidR="00C64E39" w:rsidRPr="00C64E39" w:rsidRDefault="00C64E39" w:rsidP="00C64E39">
      <w:pPr>
        <w:pStyle w:val="Sansinterligne"/>
        <w:rPr>
          <w:rFonts w:ascii="Calibri" w:hAnsi="Calibri" w:cs="Calibri"/>
          <w:sz w:val="24"/>
          <w:szCs w:val="24"/>
        </w:rPr>
      </w:pPr>
    </w:p>
    <w:p w14:paraId="4280DF81" w14:textId="77777777" w:rsidR="008B5FDA" w:rsidRPr="007003B4" w:rsidRDefault="008B5FDA" w:rsidP="008B5FDA">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ACTUALITE SOCIALE</w:t>
      </w:r>
    </w:p>
    <w:p w14:paraId="650B202B" w14:textId="77777777" w:rsidR="00DC06C7" w:rsidRPr="00C132EC" w:rsidRDefault="00DC06C7" w:rsidP="00DC06C7">
      <w:pPr>
        <w:pStyle w:val="Sansinterligne"/>
        <w:rPr>
          <w:b/>
          <w:iCs/>
          <w:sz w:val="16"/>
          <w:szCs w:val="16"/>
        </w:rPr>
      </w:pPr>
    </w:p>
    <w:p w14:paraId="4D727161" w14:textId="78877AAA" w:rsidR="00DD4069" w:rsidRPr="00DD4069" w:rsidRDefault="00DD4069" w:rsidP="00DD4069">
      <w:pPr>
        <w:pStyle w:val="NormalWeb"/>
        <w:spacing w:before="0" w:beforeAutospacing="0" w:after="0" w:afterAutospacing="0"/>
        <w:jc w:val="both"/>
        <w:rPr>
          <w:i/>
        </w:rPr>
      </w:pPr>
      <w:r w:rsidRPr="00DD4069">
        <w:rPr>
          <w:rFonts w:ascii="Arial" w:hAnsi="Arial" w:cs="Arial"/>
          <w:i/>
          <w:iCs/>
          <w:sz w:val="22"/>
          <w:szCs w:val="22"/>
        </w:rPr>
        <w:t xml:space="preserve">Résistance Sociale </w:t>
      </w:r>
      <w:r w:rsidR="00FC5802">
        <w:rPr>
          <w:rFonts w:ascii="Arial" w:hAnsi="Arial" w:cs="Arial"/>
          <w:i/>
          <w:iCs/>
          <w:sz w:val="22"/>
          <w:szCs w:val="22"/>
        </w:rPr>
        <w:t xml:space="preserve">a </w:t>
      </w:r>
      <w:r w:rsidRPr="00DD4069">
        <w:rPr>
          <w:rFonts w:ascii="Arial" w:hAnsi="Arial" w:cs="Arial"/>
          <w:i/>
          <w:iCs/>
          <w:sz w:val="22"/>
          <w:szCs w:val="22"/>
        </w:rPr>
        <w:t>organis</w:t>
      </w:r>
      <w:r w:rsidR="00FC5802">
        <w:rPr>
          <w:rFonts w:ascii="Arial" w:hAnsi="Arial" w:cs="Arial"/>
          <w:i/>
          <w:iCs/>
          <w:sz w:val="22"/>
          <w:szCs w:val="22"/>
        </w:rPr>
        <w:t>é</w:t>
      </w:r>
      <w:r w:rsidRPr="00DD4069">
        <w:rPr>
          <w:rFonts w:ascii="Arial" w:hAnsi="Arial" w:cs="Arial"/>
          <w:i/>
          <w:iCs/>
          <w:sz w:val="22"/>
          <w:szCs w:val="22"/>
        </w:rPr>
        <w:t xml:space="preserve"> le 17 octobre à Paris un café social sur le thème « les Français sont-ils trop payés ? » A cette occasion, il nous semble intéressant de vous faire partager l’analyse qui suit. </w:t>
      </w:r>
    </w:p>
    <w:p w14:paraId="3A74624B" w14:textId="77777777" w:rsidR="00DD4069" w:rsidRPr="00DD4069" w:rsidRDefault="00DD4069" w:rsidP="00DD4069">
      <w:pPr>
        <w:pStyle w:val="NormalWeb"/>
        <w:spacing w:before="0" w:beforeAutospacing="0" w:after="0" w:afterAutospacing="0"/>
        <w:jc w:val="center"/>
        <w:rPr>
          <w:sz w:val="16"/>
          <w:szCs w:val="16"/>
        </w:rPr>
      </w:pPr>
      <w:r w:rsidRPr="00DD4069">
        <w:rPr>
          <w:rFonts w:ascii="Arial" w:hAnsi="Arial" w:cs="Arial"/>
          <w:b/>
          <w:bCs/>
          <w:iCs/>
          <w:sz w:val="16"/>
          <w:szCs w:val="16"/>
        </w:rPr>
        <w:t> </w:t>
      </w:r>
    </w:p>
    <w:p w14:paraId="1DEB98BC" w14:textId="77777777" w:rsidR="00DD4069" w:rsidRPr="00DD4069" w:rsidRDefault="00DD4069" w:rsidP="00DD4069">
      <w:pPr>
        <w:pStyle w:val="NormalWeb"/>
        <w:spacing w:before="0" w:beforeAutospacing="0" w:after="0" w:afterAutospacing="0"/>
        <w:jc w:val="center"/>
        <w:rPr>
          <w:sz w:val="24"/>
          <w:szCs w:val="24"/>
        </w:rPr>
      </w:pPr>
      <w:r w:rsidRPr="00DD4069">
        <w:rPr>
          <w:rFonts w:ascii="Arial" w:hAnsi="Arial" w:cs="Arial"/>
          <w:b/>
          <w:bCs/>
          <w:iCs/>
          <w:sz w:val="24"/>
          <w:szCs w:val="24"/>
        </w:rPr>
        <w:t>POUVOIR D’ACHAT : SON EVOLUTION DEPUIS 30 ANS</w:t>
      </w:r>
    </w:p>
    <w:p w14:paraId="724F34B1" w14:textId="77777777" w:rsidR="00DD4069" w:rsidRDefault="00DD4069" w:rsidP="00DD4069">
      <w:pPr>
        <w:pStyle w:val="NormalWeb"/>
        <w:spacing w:before="0" w:beforeAutospacing="0" w:after="0" w:afterAutospacing="0"/>
        <w:jc w:val="center"/>
      </w:pPr>
      <w:r>
        <w:rPr>
          <w:i/>
          <w:iCs/>
          <w:sz w:val="22"/>
          <w:szCs w:val="22"/>
        </w:rPr>
        <w:t>Par Mathias WEIDENBERG</w:t>
      </w:r>
    </w:p>
    <w:p w14:paraId="63A566AE" w14:textId="77777777" w:rsidR="00DD4069" w:rsidRPr="00DD4069" w:rsidRDefault="00DD4069" w:rsidP="00DD4069">
      <w:pPr>
        <w:pStyle w:val="NormalWeb"/>
        <w:spacing w:before="0" w:beforeAutospacing="0" w:after="0" w:afterAutospacing="0"/>
        <w:rPr>
          <w:sz w:val="16"/>
          <w:szCs w:val="16"/>
        </w:rPr>
      </w:pPr>
      <w:r w:rsidRPr="00DD4069">
        <w:rPr>
          <w:rFonts w:asciiTheme="majorHAnsi" w:eastAsia="Times New Roman" w:hAnsiTheme="majorHAnsi" w:cs="Helvetica"/>
          <w:color w:val="1D2129"/>
          <w:sz w:val="16"/>
          <w:szCs w:val="16"/>
        </w:rPr>
        <w:t> </w:t>
      </w:r>
    </w:p>
    <w:p w14:paraId="5B610F21" w14:textId="77777777" w:rsidR="00DD4069" w:rsidRDefault="00DD4069" w:rsidP="00DD4069">
      <w:pPr>
        <w:pStyle w:val="NormalWeb"/>
        <w:spacing w:before="0" w:beforeAutospacing="0" w:after="0" w:afterAutospacing="0"/>
        <w:jc w:val="both"/>
      </w:pPr>
      <w:r>
        <w:rPr>
          <w:rFonts w:asciiTheme="majorHAnsi" w:eastAsia="Times New Roman" w:hAnsiTheme="majorHAnsi" w:cs="Helvetica"/>
          <w:color w:val="1D2129"/>
          <w:sz w:val="22"/>
          <w:szCs w:val="22"/>
        </w:rPr>
        <w:t>D’après les chiffres de l’Insee publiés le 21 septembre 2018, en particulier concernant le revenu disponible brut et le pouvoir d’achat. Entre mai 1968 et la fin 1983, le pouvoir d’achat des Français progresse en moyenne, avec des pics et des bas, de 1% par an. L’année 83 est l’année du “grand frein” suite au “tournant de la rigueur”.</w:t>
      </w:r>
    </w:p>
    <w:p w14:paraId="358E50BC" w14:textId="77777777" w:rsidR="00DD4069" w:rsidRDefault="00DD4069" w:rsidP="00DD4069">
      <w:pPr>
        <w:pStyle w:val="NormalWeb"/>
        <w:spacing w:before="0" w:beforeAutospacing="0" w:after="0" w:afterAutospacing="0"/>
        <w:jc w:val="both"/>
      </w:pPr>
      <w:r>
        <w:rPr>
          <w:rFonts w:asciiTheme="majorHAnsi" w:eastAsia="Times New Roman" w:hAnsiTheme="majorHAnsi" w:cs="Helvetica"/>
          <w:color w:val="1D2129"/>
          <w:sz w:val="22"/>
          <w:szCs w:val="22"/>
        </w:rPr>
        <w:t>Entre 1984 et le premier trimestre 1993, le pouvoir d’achat ne progresse plus que de 0,48%, soit moitié moins.</w:t>
      </w:r>
      <w:r>
        <w:rPr>
          <w:rFonts w:asciiTheme="majorHAnsi" w:eastAsia="Times New Roman" w:hAnsiTheme="majorHAnsi" w:cs="Helvetica"/>
          <w:color w:val="1D2129"/>
          <w:sz w:val="22"/>
          <w:szCs w:val="22"/>
        </w:rPr>
        <w:br/>
        <w:t xml:space="preserve">Cela explique les difficultés politiques de la période, et, après le coup </w:t>
      </w:r>
      <w:proofErr w:type="spellStart"/>
      <w:r>
        <w:rPr>
          <w:rFonts w:asciiTheme="majorHAnsi" w:eastAsia="Times New Roman" w:hAnsiTheme="majorHAnsi" w:cs="Helvetica"/>
          <w:color w:val="1D2129"/>
          <w:sz w:val="22"/>
          <w:szCs w:val="22"/>
        </w:rPr>
        <w:t>austéritaire</w:t>
      </w:r>
      <w:proofErr w:type="spellEnd"/>
      <w:r>
        <w:rPr>
          <w:rFonts w:asciiTheme="majorHAnsi" w:eastAsia="Times New Roman" w:hAnsiTheme="majorHAnsi" w:cs="Helvetica"/>
          <w:color w:val="1D2129"/>
          <w:sz w:val="22"/>
          <w:szCs w:val="22"/>
        </w:rPr>
        <w:t xml:space="preserve"> de 1983 sans rattrapage les années suivantes, la première grande vague de départ de l’électorat populaire à l’extrême-droite.</w:t>
      </w:r>
    </w:p>
    <w:p w14:paraId="2FBC1DC8" w14:textId="77777777" w:rsidR="00DD4069" w:rsidRDefault="00DD4069" w:rsidP="00DD4069">
      <w:pPr>
        <w:pStyle w:val="NormalWeb"/>
        <w:spacing w:before="0" w:beforeAutospacing="0" w:after="0" w:afterAutospacing="0"/>
        <w:jc w:val="both"/>
      </w:pPr>
      <w:r>
        <w:rPr>
          <w:rFonts w:asciiTheme="majorHAnsi" w:eastAsia="Times New Roman" w:hAnsiTheme="majorHAnsi" w:cs="Helvetica"/>
          <w:color w:val="1D2129"/>
          <w:sz w:val="22"/>
          <w:szCs w:val="22"/>
        </w:rPr>
        <w:t xml:space="preserve">Entre le deuxième trimestre 1993 et le début de la restauration conservatrice, et </w:t>
      </w:r>
      <w:proofErr w:type="gramStart"/>
      <w:r>
        <w:rPr>
          <w:rFonts w:asciiTheme="majorHAnsi" w:eastAsia="Times New Roman" w:hAnsiTheme="majorHAnsi" w:cs="Helvetica"/>
          <w:color w:val="1D2129"/>
          <w:sz w:val="22"/>
          <w:szCs w:val="22"/>
        </w:rPr>
        <w:t>la</w:t>
      </w:r>
      <w:proofErr w:type="gramEnd"/>
      <w:r>
        <w:rPr>
          <w:rFonts w:asciiTheme="majorHAnsi" w:eastAsia="Times New Roman" w:hAnsiTheme="majorHAnsi" w:cs="Helvetica"/>
          <w:color w:val="1D2129"/>
          <w:sz w:val="22"/>
          <w:szCs w:val="22"/>
        </w:rPr>
        <w:t xml:space="preserve"> mi 1997, l’évolution de ce pouvoir d’achat s’effondre en rythme annuel à moins de 0,3%. Juppé en gardera une image déplorable, qui lui coûtera une partie pourtant prometteuse en 2016.</w:t>
      </w:r>
    </w:p>
    <w:p w14:paraId="5ECF4132" w14:textId="77777777" w:rsidR="00DD4069" w:rsidRDefault="00DD4069" w:rsidP="00DD4069">
      <w:pPr>
        <w:pStyle w:val="NormalWeb"/>
        <w:spacing w:before="90" w:beforeAutospacing="0" w:after="90" w:afterAutospacing="0"/>
        <w:jc w:val="both"/>
      </w:pPr>
      <w:r>
        <w:rPr>
          <w:rFonts w:asciiTheme="majorHAnsi" w:eastAsia="Times New Roman" w:hAnsiTheme="majorHAnsi" w:cs="Helvetica"/>
          <w:color w:val="1D2129"/>
          <w:sz w:val="22"/>
          <w:szCs w:val="22"/>
        </w:rPr>
        <w:t>La première partie du quinquennat Jospin voit le pouvoir d’achat progresser de nouveau de 1%. Mais l’image de ce gouvernement sera déterminée dans les classes populaires par l’évolution depuis le premier trimestre 2001 : on repasse sous les 0,5%, avec la perception d’une inégalité d’évolution entre revenus modestes et r</w:t>
      </w:r>
      <w:r>
        <w:rPr>
          <w:rFonts w:asciiTheme="majorHAnsi" w:eastAsia="Times New Roman" w:hAnsiTheme="majorHAnsi" w:cs="Helvetica"/>
          <w:color w:val="1D2129"/>
          <w:sz w:val="22"/>
          <w:szCs w:val="22"/>
        </w:rPr>
        <w:t>e</w:t>
      </w:r>
      <w:r>
        <w:rPr>
          <w:rFonts w:asciiTheme="majorHAnsi" w:eastAsia="Times New Roman" w:hAnsiTheme="majorHAnsi" w:cs="Helvetica"/>
          <w:color w:val="1D2129"/>
          <w:sz w:val="22"/>
          <w:szCs w:val="22"/>
        </w:rPr>
        <w:t>venus des salariés les mieux payés. La critique populaire des 35h comme outil profitant aux cadres plutôt qu’aux ouvriers et employés ne sera pas écoutée. L’extrême-droite, en crise quand le pouvoir d’achat avait r</w:t>
      </w:r>
      <w:r>
        <w:rPr>
          <w:rFonts w:asciiTheme="majorHAnsi" w:eastAsia="Times New Roman" w:hAnsiTheme="majorHAnsi" w:cs="Helvetica"/>
          <w:color w:val="1D2129"/>
          <w:sz w:val="22"/>
          <w:szCs w:val="22"/>
        </w:rPr>
        <w:t>e</w:t>
      </w:r>
      <w:r>
        <w:rPr>
          <w:rFonts w:asciiTheme="majorHAnsi" w:eastAsia="Times New Roman" w:hAnsiTheme="majorHAnsi" w:cs="Helvetica"/>
          <w:color w:val="1D2129"/>
          <w:sz w:val="22"/>
          <w:szCs w:val="22"/>
        </w:rPr>
        <w:t>pris, retrouve le soutien des classes perdantes de la politique menée (merci DSK et Fabius, notamment, cela leur coûtera un vote en 2006).</w:t>
      </w:r>
    </w:p>
    <w:p w14:paraId="5004F634" w14:textId="77777777" w:rsidR="00DD4069" w:rsidRDefault="00DD4069" w:rsidP="00DD4069">
      <w:pPr>
        <w:pStyle w:val="NormalWeb"/>
        <w:spacing w:before="90" w:beforeAutospacing="0" w:after="90" w:afterAutospacing="0"/>
        <w:jc w:val="both"/>
      </w:pPr>
      <w:r>
        <w:rPr>
          <w:rFonts w:asciiTheme="majorHAnsi" w:eastAsia="Times New Roman" w:hAnsiTheme="majorHAnsi" w:cs="Helvetica"/>
          <w:color w:val="1D2129"/>
          <w:sz w:val="22"/>
          <w:szCs w:val="22"/>
        </w:rPr>
        <w:t>Entre 2002 et 2012, on assiste à la deuxième restauration conservatrice, avec en 2007-2008 la pire crise du capitalisme financier depuis la seconde guerre mondiale. La période « second trimestre 2002-premier tr</w:t>
      </w:r>
      <w:r>
        <w:rPr>
          <w:rFonts w:asciiTheme="majorHAnsi" w:eastAsia="Times New Roman" w:hAnsiTheme="majorHAnsi" w:cs="Helvetica"/>
          <w:color w:val="1D2129"/>
          <w:sz w:val="22"/>
          <w:szCs w:val="22"/>
        </w:rPr>
        <w:t>i</w:t>
      </w:r>
      <w:r>
        <w:rPr>
          <w:rFonts w:asciiTheme="majorHAnsi" w:eastAsia="Times New Roman" w:hAnsiTheme="majorHAnsi" w:cs="Helvetica"/>
          <w:color w:val="1D2129"/>
          <w:sz w:val="22"/>
          <w:szCs w:val="22"/>
        </w:rPr>
        <w:t>mestre 2008 » est plus favorable au pouvoir d’achat - +0,53% - que les dernières années Jospin.</w:t>
      </w:r>
    </w:p>
    <w:p w14:paraId="6965F6F7" w14:textId="77777777" w:rsidR="00DD4069" w:rsidRDefault="00DD4069" w:rsidP="00DD4069">
      <w:pPr>
        <w:pStyle w:val="NormalWeb"/>
        <w:spacing w:before="90" w:beforeAutospacing="0" w:after="90" w:afterAutospacing="0"/>
        <w:jc w:val="both"/>
      </w:pPr>
      <w:r>
        <w:rPr>
          <w:rFonts w:asciiTheme="majorHAnsi" w:eastAsia="Times New Roman" w:hAnsiTheme="majorHAnsi" w:cs="Helvetica"/>
          <w:color w:val="1D2129"/>
          <w:sz w:val="22"/>
          <w:szCs w:val="22"/>
        </w:rPr>
        <w:t>C’est ce qui explique la victoire puis la relative résistance de la courbe de popularité de Sarkozy comparée à ses deux successeurs sur ses premiers mois.</w:t>
      </w:r>
    </w:p>
    <w:p w14:paraId="07C045EA" w14:textId="77777777" w:rsidR="00DD4069" w:rsidRDefault="00DD4069" w:rsidP="00DD4069">
      <w:pPr>
        <w:pStyle w:val="NormalWeb"/>
        <w:spacing w:before="90" w:beforeAutospacing="0" w:after="90" w:afterAutospacing="0"/>
        <w:jc w:val="both"/>
      </w:pPr>
      <w:r>
        <w:rPr>
          <w:rFonts w:asciiTheme="majorHAnsi" w:eastAsia="Times New Roman" w:hAnsiTheme="majorHAnsi" w:cs="Helvetica"/>
          <w:color w:val="1D2129"/>
          <w:sz w:val="22"/>
          <w:szCs w:val="22"/>
        </w:rPr>
        <w:t>Par contre, du deuxième trimestre 2008 à mi 2012, malgré un plan de relance, ce pouvoir d’achat ne progresse plus que de 0,2%, avec là encore une forte inégalité en revenus modestes, en baisse nette, et revenus des 30% du haut qui montent.</w:t>
      </w:r>
    </w:p>
    <w:p w14:paraId="7646CFDC" w14:textId="77777777" w:rsidR="00DD4069" w:rsidRDefault="00DD4069" w:rsidP="00DD4069">
      <w:pPr>
        <w:pStyle w:val="NormalWeb"/>
        <w:spacing w:before="0" w:beforeAutospacing="0" w:after="0" w:afterAutospacing="0"/>
        <w:jc w:val="both"/>
      </w:pPr>
      <w:r>
        <w:rPr>
          <w:rFonts w:asciiTheme="majorHAnsi" w:eastAsia="Times New Roman" w:hAnsiTheme="majorHAnsi" w:cs="Helvetica"/>
          <w:color w:val="1D2129"/>
          <w:sz w:val="22"/>
          <w:szCs w:val="22"/>
        </w:rPr>
        <w:t>Hollande, on s’en souvient, était le candidat de la gauche en mai 2012. Il commence donc très fort : le pouvoir d’achat s’effondre dès ses deux premiers trimestres de -1% !</w:t>
      </w:r>
    </w:p>
    <w:p w14:paraId="15A1316C" w14:textId="77777777" w:rsidR="00DD4069" w:rsidRDefault="00DD4069" w:rsidP="00DD4069">
      <w:pPr>
        <w:pStyle w:val="NormalWeb"/>
        <w:spacing w:before="90" w:beforeAutospacing="0" w:after="90" w:afterAutospacing="0"/>
        <w:jc w:val="both"/>
      </w:pPr>
      <w:r>
        <w:rPr>
          <w:rFonts w:asciiTheme="majorHAnsi" w:eastAsia="Times New Roman" w:hAnsiTheme="majorHAnsi" w:cs="Helvetica"/>
          <w:color w:val="1D2129"/>
          <w:sz w:val="22"/>
          <w:szCs w:val="22"/>
        </w:rPr>
        <w:t xml:space="preserve">Il faut attendre le dernier trimestre 2015 pour que le pouvoir d’achat cesse de reculer sur la période. C’est la période la plus longue de recul du pouvoir d’achat sans rattrapage depuis ... les deux trimestres </w:t>
      </w:r>
      <w:proofErr w:type="spellStart"/>
      <w:r>
        <w:rPr>
          <w:rFonts w:asciiTheme="majorHAnsi" w:eastAsia="Times New Roman" w:hAnsiTheme="majorHAnsi" w:cs="Helvetica"/>
          <w:color w:val="1D2129"/>
          <w:sz w:val="22"/>
          <w:szCs w:val="22"/>
        </w:rPr>
        <w:t>précédant</w:t>
      </w:r>
      <w:proofErr w:type="spellEnd"/>
      <w:r>
        <w:rPr>
          <w:rFonts w:asciiTheme="majorHAnsi" w:eastAsia="Times New Roman" w:hAnsiTheme="majorHAnsi" w:cs="Helvetica"/>
          <w:color w:val="1D2129"/>
          <w:sz w:val="22"/>
          <w:szCs w:val="22"/>
        </w:rPr>
        <w:t xml:space="preserve"> mai 1968 !</w:t>
      </w:r>
    </w:p>
    <w:p w14:paraId="63F1B182" w14:textId="77777777" w:rsidR="00DD4069" w:rsidRDefault="00DD4069" w:rsidP="00DD4069">
      <w:pPr>
        <w:pStyle w:val="NormalWeb"/>
        <w:spacing w:before="90" w:beforeAutospacing="0" w:after="90" w:afterAutospacing="0"/>
        <w:jc w:val="both"/>
      </w:pPr>
      <w:r>
        <w:rPr>
          <w:rFonts w:asciiTheme="majorHAnsi" w:eastAsia="Times New Roman" w:hAnsiTheme="majorHAnsi" w:cs="Helvetica"/>
          <w:color w:val="1D2129"/>
          <w:sz w:val="22"/>
          <w:szCs w:val="22"/>
        </w:rPr>
        <w:t>Dès lors, rien de ce que ce gouvernement menait ne pouvait être audible. Le problème n’était pas la commun</w:t>
      </w:r>
      <w:r>
        <w:rPr>
          <w:rFonts w:asciiTheme="majorHAnsi" w:eastAsia="Times New Roman" w:hAnsiTheme="majorHAnsi" w:cs="Helvetica"/>
          <w:color w:val="1D2129"/>
          <w:sz w:val="22"/>
          <w:szCs w:val="22"/>
        </w:rPr>
        <w:t>i</w:t>
      </w:r>
      <w:r>
        <w:rPr>
          <w:rFonts w:asciiTheme="majorHAnsi" w:eastAsia="Times New Roman" w:hAnsiTheme="majorHAnsi" w:cs="Helvetica"/>
          <w:color w:val="1D2129"/>
          <w:sz w:val="22"/>
          <w:szCs w:val="22"/>
        </w:rPr>
        <w:t>cation, mais la consommation.</w:t>
      </w:r>
    </w:p>
    <w:p w14:paraId="4A33A7AF" w14:textId="77777777" w:rsidR="00DD4069" w:rsidRDefault="00DD4069" w:rsidP="00DD4069">
      <w:pPr>
        <w:pStyle w:val="NormalWeb"/>
        <w:spacing w:before="90" w:beforeAutospacing="0" w:after="90" w:afterAutospacing="0"/>
        <w:jc w:val="both"/>
      </w:pPr>
      <w:r>
        <w:rPr>
          <w:rFonts w:asciiTheme="majorHAnsi" w:eastAsia="Times New Roman" w:hAnsiTheme="majorHAnsi" w:cs="Helvetica"/>
          <w:color w:val="1D2129"/>
          <w:sz w:val="22"/>
          <w:szCs w:val="22"/>
        </w:rPr>
        <w:t>La relance extérieure, provoquée par la chute des prix du pétrole de 2015, permet de corriger la politique d</w:t>
      </w:r>
      <w:r>
        <w:rPr>
          <w:rFonts w:asciiTheme="majorHAnsi" w:eastAsia="Times New Roman" w:hAnsiTheme="majorHAnsi" w:cs="Helvetica"/>
          <w:color w:val="1D2129"/>
          <w:sz w:val="22"/>
          <w:szCs w:val="22"/>
        </w:rPr>
        <w:t>é</w:t>
      </w:r>
      <w:r>
        <w:rPr>
          <w:rFonts w:asciiTheme="majorHAnsi" w:eastAsia="Times New Roman" w:hAnsiTheme="majorHAnsi" w:cs="Helvetica"/>
          <w:color w:val="1D2129"/>
          <w:sz w:val="22"/>
          <w:szCs w:val="22"/>
        </w:rPr>
        <w:t xml:space="preserve">flationniste stupide de ce président et ses différents ministres, de Valls à Ayrault, de </w:t>
      </w:r>
      <w:proofErr w:type="spellStart"/>
      <w:r>
        <w:rPr>
          <w:rFonts w:asciiTheme="majorHAnsi" w:eastAsia="Times New Roman" w:hAnsiTheme="majorHAnsi" w:cs="Helvetica"/>
          <w:color w:val="1D2129"/>
          <w:sz w:val="22"/>
          <w:szCs w:val="22"/>
        </w:rPr>
        <w:t>Cazeneuve</w:t>
      </w:r>
      <w:proofErr w:type="spellEnd"/>
      <w:r>
        <w:rPr>
          <w:rFonts w:asciiTheme="majorHAnsi" w:eastAsia="Times New Roman" w:hAnsiTheme="majorHAnsi" w:cs="Helvetica"/>
          <w:color w:val="1D2129"/>
          <w:sz w:val="22"/>
          <w:szCs w:val="22"/>
        </w:rPr>
        <w:t xml:space="preserve"> à Hamon, de Macron à Moscovici. Le rebond de 2016 - où Macron a la bonne idée d’arrêter de travailler des </w:t>
      </w:r>
      <w:proofErr w:type="gramStart"/>
      <w:r>
        <w:rPr>
          <w:rFonts w:asciiTheme="majorHAnsi" w:eastAsia="Times New Roman" w:hAnsiTheme="majorHAnsi" w:cs="Helvetica"/>
          <w:color w:val="1D2129"/>
          <w:sz w:val="22"/>
          <w:szCs w:val="22"/>
        </w:rPr>
        <w:t>avril</w:t>
      </w:r>
      <w:proofErr w:type="gramEnd"/>
      <w:r>
        <w:rPr>
          <w:rFonts w:asciiTheme="majorHAnsi" w:eastAsia="Times New Roman" w:hAnsiTheme="majorHAnsi" w:cs="Helvetica"/>
          <w:color w:val="1D2129"/>
          <w:sz w:val="22"/>
          <w:szCs w:val="22"/>
        </w:rPr>
        <w:t>, avant de démissionner à l’automne- est trop peu, trop tard (+0,35% sur 6 trimestres, soit aussi bien que ... Balladur et Juppé !)</w:t>
      </w:r>
    </w:p>
    <w:p w14:paraId="3AB4CE26" w14:textId="77777777" w:rsidR="00DD4069" w:rsidRDefault="00DD4069" w:rsidP="00DD4069">
      <w:pPr>
        <w:pStyle w:val="NormalWeb"/>
        <w:spacing w:before="90" w:beforeAutospacing="0" w:after="90" w:afterAutospacing="0"/>
        <w:jc w:val="both"/>
      </w:pPr>
      <w:r>
        <w:rPr>
          <w:rFonts w:asciiTheme="majorHAnsi" w:eastAsia="Times New Roman" w:hAnsiTheme="majorHAnsi" w:cs="Helvetica"/>
          <w:color w:val="1D2129"/>
          <w:sz w:val="22"/>
          <w:szCs w:val="22"/>
        </w:rPr>
        <w:t>Macron a pu maintenir sa popularité les deux premiers trimestres car le choc de pouvoir d’achat n’était pas encore perceptible - +0,55, que les vieilles moustaches hollandaises ont voulu réclamer pour elles-mêmes.</w:t>
      </w:r>
    </w:p>
    <w:p w14:paraId="45555F05" w14:textId="77777777" w:rsidR="00DD4069" w:rsidRDefault="00DD4069" w:rsidP="00DD4069">
      <w:pPr>
        <w:pStyle w:val="NormalWeb"/>
        <w:spacing w:before="0" w:beforeAutospacing="0" w:after="0" w:afterAutospacing="0"/>
        <w:jc w:val="both"/>
      </w:pPr>
      <w:r>
        <w:rPr>
          <w:rFonts w:asciiTheme="majorHAnsi" w:eastAsia="Times New Roman" w:hAnsiTheme="majorHAnsi" w:cs="Helvetica"/>
          <w:color w:val="1D2129"/>
          <w:sz w:val="22"/>
          <w:szCs w:val="22"/>
        </w:rPr>
        <w:t>Depuis le quatrième trimestre, cependant, mêmes causes, mêmes effets : le taux de progression s’effondre à 0,25% et la structure même de cette évolution favorise les plus riches. Et tout indique que le troisième tr</w:t>
      </w:r>
      <w:r>
        <w:rPr>
          <w:rFonts w:asciiTheme="majorHAnsi" w:eastAsia="Times New Roman" w:hAnsiTheme="majorHAnsi" w:cs="Helvetica"/>
          <w:color w:val="1D2129"/>
          <w:sz w:val="22"/>
          <w:szCs w:val="22"/>
        </w:rPr>
        <w:t>i</w:t>
      </w:r>
      <w:r>
        <w:rPr>
          <w:rFonts w:asciiTheme="majorHAnsi" w:eastAsia="Times New Roman" w:hAnsiTheme="majorHAnsi" w:cs="Helvetica"/>
          <w:color w:val="1D2129"/>
          <w:sz w:val="22"/>
          <w:szCs w:val="22"/>
        </w:rPr>
        <w:t>mestre ne va pas retourner la tendance. D’après l’OFCE, la politique fiscale du gouvernement devrait faire progresser le pouvoir d’achat ... de 0,1%. Comme on le voit, cela nous mettrait donc dans un étiage bas de cette série de long terme - moins pire que Hollande cependant entre mai 2012 et mi 2014.</w:t>
      </w:r>
    </w:p>
    <w:p w14:paraId="772B2D23" w14:textId="77777777" w:rsidR="00DD4069" w:rsidRDefault="00DD4069" w:rsidP="00DD4069">
      <w:pPr>
        <w:pStyle w:val="NormalWeb"/>
        <w:spacing w:before="90" w:beforeAutospacing="0" w:after="0" w:afterAutospacing="0"/>
        <w:jc w:val="both"/>
      </w:pPr>
      <w:r>
        <w:rPr>
          <w:rFonts w:asciiTheme="majorHAnsi" w:eastAsia="Times New Roman" w:hAnsiTheme="majorHAnsi" w:cs="Helvetica"/>
          <w:color w:val="1D2129"/>
          <w:sz w:val="22"/>
          <w:szCs w:val="22"/>
        </w:rPr>
        <w:t>Alors, quand les Français regardent avec nostalgie en arrière, ce n’est pas vers Hollande qu’ils se tourneront. Paradoxalement, et cela explique sa résistance électorale en 2017 également, les années Fillon sont les plus favorables au pouvoir d’achat depuis ... le début du millénaire.</w:t>
      </w:r>
    </w:p>
    <w:p w14:paraId="705A4796" w14:textId="11AD0CD4" w:rsidR="000B3BB3" w:rsidRPr="007003B4" w:rsidRDefault="000B3BB3" w:rsidP="000B3BB3">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COUP DE GUEULE</w:t>
      </w:r>
    </w:p>
    <w:p w14:paraId="5F4AE78F" w14:textId="77777777" w:rsidR="001A225E" w:rsidRDefault="001A225E" w:rsidP="001A225E">
      <w:pPr>
        <w:shd w:val="clear" w:color="auto" w:fill="FFFFFF" w:themeFill="background1"/>
        <w:spacing w:after="0"/>
        <w:jc w:val="center"/>
        <w:rPr>
          <w:rFonts w:ascii="Arial" w:eastAsiaTheme="minorHAnsi" w:hAnsi="Arial" w:cs="Arial"/>
          <w:b/>
          <w:sz w:val="16"/>
          <w:szCs w:val="16"/>
          <w:lang w:eastAsia="zh-CN"/>
        </w:rPr>
      </w:pPr>
    </w:p>
    <w:p w14:paraId="22E75FCF" w14:textId="77777777" w:rsidR="00C44015" w:rsidRPr="00C44015" w:rsidRDefault="00C44015" w:rsidP="00C44015">
      <w:pPr>
        <w:spacing w:after="0"/>
        <w:jc w:val="center"/>
        <w:rPr>
          <w:rFonts w:ascii="Times New Roman" w:eastAsiaTheme="minorHAnsi" w:hAnsi="Times New Roman" w:cs="Times New Roman"/>
          <w:b/>
          <w:sz w:val="24"/>
          <w:szCs w:val="24"/>
          <w:lang w:eastAsia="zh-CN"/>
        </w:rPr>
      </w:pPr>
      <w:r w:rsidRPr="00C44015">
        <w:rPr>
          <w:rFonts w:ascii="Times New Roman" w:eastAsiaTheme="minorHAnsi" w:hAnsi="Times New Roman" w:cs="Times New Roman"/>
          <w:b/>
          <w:sz w:val="24"/>
          <w:szCs w:val="24"/>
          <w:lang w:eastAsia="zh-CN"/>
        </w:rPr>
        <w:t>Prochaine RELAXE pour notre camarade ?</w:t>
      </w:r>
    </w:p>
    <w:p w14:paraId="146C87C2" w14:textId="176EEF52" w:rsidR="00C44015" w:rsidRPr="00C44015" w:rsidRDefault="00C44015" w:rsidP="00FC5802">
      <w:pPr>
        <w:spacing w:after="0"/>
        <w:jc w:val="both"/>
        <w:rPr>
          <w:rFonts w:ascii="Times New Roman" w:eastAsiaTheme="minorHAnsi" w:hAnsi="Times New Roman" w:cs="Times New Roman"/>
          <w:sz w:val="24"/>
          <w:szCs w:val="24"/>
          <w:lang w:eastAsia="zh-CN"/>
        </w:rPr>
      </w:pPr>
      <w:r w:rsidRPr="00C44015">
        <w:rPr>
          <w:rFonts w:ascii="Times New Roman" w:eastAsiaTheme="minorHAnsi" w:hAnsi="Times New Roman" w:cs="Times New Roman"/>
          <w:sz w:val="24"/>
          <w:szCs w:val="24"/>
          <w:lang w:eastAsia="zh-CN"/>
        </w:rPr>
        <w:t>Après l’ignoble accusation d’antisémitisme dont Gérard Filoche, ancien membre du MRAP et l’un des fo</w:t>
      </w:r>
      <w:r w:rsidRPr="00C44015">
        <w:rPr>
          <w:rFonts w:ascii="Times New Roman" w:eastAsiaTheme="minorHAnsi" w:hAnsi="Times New Roman" w:cs="Times New Roman"/>
          <w:sz w:val="24"/>
          <w:szCs w:val="24"/>
          <w:lang w:eastAsia="zh-CN"/>
        </w:rPr>
        <w:t>n</w:t>
      </w:r>
      <w:r w:rsidRPr="00C44015">
        <w:rPr>
          <w:rFonts w:ascii="Times New Roman" w:eastAsiaTheme="minorHAnsi" w:hAnsi="Times New Roman" w:cs="Times New Roman"/>
          <w:sz w:val="24"/>
          <w:szCs w:val="24"/>
          <w:lang w:eastAsia="zh-CN"/>
        </w:rPr>
        <w:t xml:space="preserve">dateurs de SOS-Racisme, avait fait l’objet, et le lâche lâchage en règle d’une grande partie de la gauche politique –pas de la gauche syndicale !- dont il a été </w:t>
      </w:r>
      <w:r w:rsidR="00FC5802">
        <w:rPr>
          <w:rFonts w:ascii="Times New Roman" w:eastAsiaTheme="minorHAnsi" w:hAnsi="Times New Roman" w:cs="Times New Roman"/>
          <w:sz w:val="24"/>
          <w:szCs w:val="24"/>
          <w:lang w:eastAsia="zh-CN"/>
        </w:rPr>
        <w:t>victime, son procès s’est tenu l</w:t>
      </w:r>
      <w:r w:rsidRPr="00C44015">
        <w:rPr>
          <w:rFonts w:ascii="Times New Roman" w:eastAsiaTheme="minorHAnsi" w:hAnsi="Times New Roman" w:cs="Times New Roman"/>
          <w:sz w:val="24"/>
          <w:szCs w:val="24"/>
          <w:lang w:eastAsia="zh-CN"/>
        </w:rPr>
        <w:t>e mercredi 10 octobre. Après 8 h d’audience où les avocats de 9 parties civiles se sont exprimés, la procureure a conclu en dema</w:t>
      </w:r>
      <w:r w:rsidRPr="00C44015">
        <w:rPr>
          <w:rFonts w:ascii="Times New Roman" w:eastAsiaTheme="minorHAnsi" w:hAnsi="Times New Roman" w:cs="Times New Roman"/>
          <w:sz w:val="24"/>
          <w:szCs w:val="24"/>
          <w:lang w:eastAsia="zh-CN"/>
        </w:rPr>
        <w:t>n</w:t>
      </w:r>
      <w:r w:rsidRPr="00C44015">
        <w:rPr>
          <w:rFonts w:ascii="Times New Roman" w:eastAsiaTheme="minorHAnsi" w:hAnsi="Times New Roman" w:cs="Times New Roman"/>
          <w:sz w:val="24"/>
          <w:szCs w:val="24"/>
          <w:lang w:eastAsia="zh-CN"/>
        </w:rPr>
        <w:t>dant la relaxe. Le jugement sera rendu le 12 décembre.</w:t>
      </w:r>
      <w:r>
        <w:rPr>
          <w:rFonts w:ascii="Times New Roman" w:eastAsiaTheme="minorHAnsi" w:hAnsi="Times New Roman" w:cs="Times New Roman"/>
          <w:sz w:val="24"/>
          <w:szCs w:val="24"/>
          <w:lang w:eastAsia="zh-CN"/>
        </w:rPr>
        <w:t xml:space="preserve"> </w:t>
      </w:r>
      <w:r w:rsidRPr="00C44015">
        <w:rPr>
          <w:rFonts w:ascii="Times New Roman" w:eastAsiaTheme="minorHAnsi" w:hAnsi="Times New Roman" w:cs="Times New Roman"/>
          <w:sz w:val="24"/>
          <w:szCs w:val="24"/>
          <w:lang w:eastAsia="zh-CN"/>
        </w:rPr>
        <w:t>Nous assurons à nouveau notre compagnon de route de tout notre soutien et vous invitons à lire son dernier ouvrage (voir ci-dessous).</w:t>
      </w:r>
    </w:p>
    <w:p w14:paraId="6545F394" w14:textId="6E8FB324" w:rsidR="00471F17" w:rsidRPr="00C132EC" w:rsidRDefault="00C44015" w:rsidP="001E4977">
      <w:pPr>
        <w:spacing w:after="0"/>
        <w:jc w:val="both"/>
        <w:rPr>
          <w:rFonts w:ascii="Candara" w:hAnsi="Candara" w:cs="Times New Roman"/>
          <w:color w:val="000000"/>
          <w:sz w:val="24"/>
          <w:szCs w:val="24"/>
          <w:shd w:val="clear" w:color="auto" w:fill="FFFFFF"/>
        </w:rPr>
        <w:sectPr w:rsidR="00471F17" w:rsidRPr="00C132EC" w:rsidSect="0007114C">
          <w:type w:val="continuous"/>
          <w:pgSz w:w="11906" w:h="16838"/>
          <w:pgMar w:top="567" w:right="737" w:bottom="284" w:left="737" w:header="360" w:footer="491" w:gutter="0"/>
          <w:pgNumType w:start="3"/>
          <w:cols w:sep="1" w:space="454"/>
          <w:docGrid w:linePitch="360"/>
        </w:sectPr>
      </w:pPr>
      <w:r>
        <w:rPr>
          <w:noProof/>
        </w:rPr>
        <w:drawing>
          <wp:inline distT="0" distB="0" distL="0" distR="0" wp14:anchorId="19D86132" wp14:editId="46AF3CE0">
            <wp:extent cx="5781675" cy="4858867"/>
            <wp:effectExtent l="0" t="0" r="0" b="0"/>
            <wp:docPr id="17" name="Image 17" descr="cid:56B9063B-EEF6-4BAF-A0CD-FED9A11234B7@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66F6F-8D10-4B59-9819-EB70BBD05A40" descr="cid:56B9063B-EEF6-4BAF-A0CD-FED9A11234B7@home"/>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5781675" cy="4858867"/>
                    </a:xfrm>
                    <a:prstGeom prst="rect">
                      <a:avLst/>
                    </a:prstGeom>
                    <a:noFill/>
                    <a:ln>
                      <a:noFill/>
                    </a:ln>
                  </pic:spPr>
                </pic:pic>
              </a:graphicData>
            </a:graphic>
          </wp:inline>
        </w:drawing>
      </w:r>
    </w:p>
    <w:p w14:paraId="479E7245" w14:textId="77777777" w:rsidR="008F5573" w:rsidRPr="00C132EC" w:rsidRDefault="008F5573" w:rsidP="001E4977">
      <w:pPr>
        <w:spacing w:after="0"/>
        <w:jc w:val="both"/>
        <w:rPr>
          <w:rFonts w:ascii="Candara" w:hAnsi="Candara" w:cs="Times New Roman"/>
          <w:color w:val="000000"/>
          <w:sz w:val="24"/>
          <w:szCs w:val="24"/>
          <w:shd w:val="clear" w:color="auto" w:fill="FFFFFF"/>
        </w:rPr>
      </w:pPr>
    </w:p>
    <w:p w14:paraId="49AF02EB" w14:textId="77777777" w:rsidR="00C44015" w:rsidRDefault="00C44015" w:rsidP="00572CAE">
      <w:pPr>
        <w:shd w:val="clear" w:color="auto" w:fill="CCCCCC"/>
        <w:spacing w:after="0"/>
        <w:jc w:val="center"/>
        <w:rPr>
          <w:rFonts w:ascii="Verdana" w:hAnsi="Verdana"/>
          <w:b/>
          <w:caps/>
          <w:color w:val="CC0001"/>
          <w:kern w:val="28"/>
          <w:sz w:val="32"/>
        </w:rPr>
        <w:sectPr w:rsidR="00C44015" w:rsidSect="00C44015">
          <w:type w:val="continuous"/>
          <w:pgSz w:w="11906" w:h="16838"/>
          <w:pgMar w:top="567" w:right="737" w:bottom="284" w:left="737" w:header="360" w:footer="491" w:gutter="0"/>
          <w:pgNumType w:start="2"/>
          <w:cols w:sep="1" w:space="454"/>
          <w:docGrid w:linePitch="360"/>
        </w:sectPr>
      </w:pPr>
    </w:p>
    <w:p w14:paraId="2492A46C" w14:textId="53C863F1" w:rsidR="00B372EA" w:rsidRPr="007C60E3" w:rsidRDefault="00B372EA" w:rsidP="00572CAE">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14:paraId="28BA9788" w14:textId="77777777" w:rsidR="00B372EA" w:rsidRPr="007C60E3" w:rsidRDefault="00B372EA" w:rsidP="00572CAE">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14:paraId="1953FD26" w14:textId="77777777" w:rsidR="00C47281" w:rsidRPr="00BB13F7" w:rsidRDefault="00CE412E" w:rsidP="00BB13F7">
      <w:pPr>
        <w:spacing w:line="162" w:lineRule="atLeast"/>
        <w:rPr>
          <w:rFonts w:ascii="Tahoma" w:hAnsi="Tahoma" w:cs="Tahoma"/>
          <w:sz w:val="4"/>
          <w:szCs w:val="4"/>
        </w:rPr>
      </w:pPr>
      <w:r>
        <w:rPr>
          <w:rFonts w:ascii="Times New Roman" w:hAnsi="Times New Roman" w:cs="Times New Roman"/>
          <w:noProof/>
          <w:sz w:val="24"/>
          <w:szCs w:val="24"/>
        </w:rPr>
        <mc:AlternateContent>
          <mc:Choice Requires="wps">
            <w:drawing>
              <wp:anchor distT="0" distB="0" distL="114300" distR="114300" simplePos="0" relativeHeight="251661824" behindDoc="0" locked="0" layoutInCell="1" allowOverlap="1" wp14:anchorId="790C4B91" wp14:editId="67BBE9D7">
                <wp:simplePos x="0" y="0"/>
                <wp:positionH relativeFrom="margin">
                  <wp:align>left</wp:align>
                </wp:positionH>
                <wp:positionV relativeFrom="paragraph">
                  <wp:posOffset>240665</wp:posOffset>
                </wp:positionV>
                <wp:extent cx="2225040" cy="2007870"/>
                <wp:effectExtent l="0" t="0" r="22860"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5040" cy="2007870"/>
                        </a:xfrm>
                        <a:prstGeom prst="rect">
                          <a:avLst/>
                        </a:prstGeom>
                        <a:solidFill>
                          <a:srgbClr val="FFFFFF"/>
                        </a:solidFill>
                        <a:ln w="9525">
                          <a:solidFill>
                            <a:srgbClr val="000000"/>
                          </a:solidFill>
                          <a:miter lim="800000"/>
                          <a:headEnd/>
                          <a:tailEnd/>
                        </a:ln>
                      </wps:spPr>
                      <wps:txbx>
                        <w:txbxContent>
                          <w:p w14:paraId="0CDB1C0F" w14:textId="77777777" w:rsidR="00CB156A" w:rsidRDefault="00CB156A" w:rsidP="00CB156A">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4CD02884" w14:textId="77777777" w:rsidR="00CB156A" w:rsidRDefault="00CB156A" w:rsidP="00CB156A">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68AF2B37" w14:textId="77777777" w:rsidR="00CB156A" w:rsidRDefault="00CB156A" w:rsidP="00CB156A">
                            <w:pPr>
                              <w:jc w:val="center"/>
                              <w:rPr>
                                <w:rFonts w:ascii="Arial Narrow" w:hAnsi="Arial Narrow"/>
                                <w:sz w:val="18"/>
                                <w:szCs w:val="18"/>
                              </w:rPr>
                            </w:pPr>
                            <w:r>
                              <w:rPr>
                                <w:rFonts w:ascii="Arial Narrow" w:hAnsi="Arial Narrow"/>
                                <w:sz w:val="18"/>
                                <w:szCs w:val="18"/>
                              </w:rPr>
                              <w:t>121 avenue Ledru Rollin 75011 PARIS</w:t>
                            </w:r>
                          </w:p>
                          <w:p w14:paraId="2319BFF6" w14:textId="77777777" w:rsidR="00CB156A" w:rsidRDefault="00CB156A" w:rsidP="00CB156A">
                            <w:pPr>
                              <w:jc w:val="center"/>
                              <w:rPr>
                                <w:rFonts w:ascii="Arial Narrow" w:hAnsi="Arial Narrow"/>
                                <w:sz w:val="18"/>
                                <w:szCs w:val="18"/>
                              </w:rPr>
                            </w:pPr>
                            <w:r>
                              <w:rPr>
                                <w:rFonts w:ascii="Arial Narrow" w:hAnsi="Arial Narrow"/>
                                <w:sz w:val="18"/>
                                <w:szCs w:val="18"/>
                              </w:rPr>
                              <w:t>Tel : 06 33 82 05 15</w:t>
                            </w:r>
                          </w:p>
                          <w:p w14:paraId="2DE6182F" w14:textId="77777777" w:rsidR="00CB156A" w:rsidRDefault="00CB156A" w:rsidP="00CB156A">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w:t>
                            </w:r>
                            <w:r>
                              <w:rPr>
                                <w:rFonts w:ascii="Arial Narrow" w:hAnsi="Arial Narrow"/>
                                <w:sz w:val="18"/>
                                <w:szCs w:val="18"/>
                              </w:rPr>
                              <w:t>o</w:t>
                            </w:r>
                            <w:r>
                              <w:rPr>
                                <w:rFonts w:ascii="Arial Narrow" w:hAnsi="Arial Narrow"/>
                                <w:sz w:val="18"/>
                                <w:szCs w:val="18"/>
                              </w:rPr>
                              <w:t>ciale.fr</w:t>
                            </w:r>
                          </w:p>
                          <w:p w14:paraId="6F3A986A" w14:textId="77777777" w:rsidR="00CB156A" w:rsidRDefault="00CB156A" w:rsidP="00CB156A">
                            <w:pPr>
                              <w:jc w:val="center"/>
                              <w:rPr>
                                <w:rFonts w:ascii="Arial Narrow" w:hAnsi="Arial Narrow"/>
                                <w:sz w:val="18"/>
                                <w:szCs w:val="18"/>
                              </w:rPr>
                            </w:pPr>
                            <w:r>
                              <w:rPr>
                                <w:rFonts w:ascii="Arial Narrow" w:hAnsi="Arial Narrow"/>
                                <w:sz w:val="18"/>
                                <w:szCs w:val="18"/>
                              </w:rPr>
                              <w:t xml:space="preserve">Courriel : </w:t>
                            </w:r>
                            <w:hyperlink r:id="rId27" w:history="1">
                              <w:r>
                                <w:rPr>
                                  <w:rStyle w:val="Lienhypertexte"/>
                                  <w:rFonts w:ascii="Arial Narrow" w:hAnsi="Arial Narrow"/>
                                  <w:sz w:val="18"/>
                                  <w:szCs w:val="18"/>
                                </w:rPr>
                                <w:t>webma</w:t>
                              </w:r>
                              <w:r>
                                <w:rPr>
                                  <w:rStyle w:val="Lienhypertexte"/>
                                  <w:rFonts w:ascii="Arial Narrow" w:hAnsi="Arial Narrow"/>
                                  <w:sz w:val="18"/>
                                  <w:szCs w:val="18"/>
                                </w:rPr>
                                <w:t>s</w:t>
                              </w:r>
                              <w:r>
                                <w:rPr>
                                  <w:rStyle w:val="Lienhypertexte"/>
                                  <w:rFonts w:ascii="Arial Narrow" w:hAnsi="Arial Narrow"/>
                                  <w:sz w:val="18"/>
                                  <w:szCs w:val="18"/>
                                </w:rPr>
                                <w:t>ter@resistancesociale.fr</w:t>
                              </w:r>
                            </w:hyperlink>
                          </w:p>
                          <w:p w14:paraId="35F61671" w14:textId="77777777" w:rsidR="00CB156A" w:rsidRDefault="00CB156A" w:rsidP="00CB156A">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3CC7B150" w14:textId="77777777" w:rsidR="00CB156A" w:rsidRDefault="00CB156A" w:rsidP="00CB156A">
                            <w:pPr>
                              <w:jc w:val="center"/>
                              <w:rPr>
                                <w:rFonts w:ascii="Arial Narrow" w:hAnsi="Arial Narrow"/>
                              </w:rPr>
                            </w:pPr>
                            <w:r>
                              <w:rPr>
                                <w:rFonts w:ascii="Arial Narrow" w:hAnsi="Arial Narrow"/>
                                <w:b/>
                              </w:rPr>
                              <w:t>Marinette BACHE</w:t>
                            </w:r>
                          </w:p>
                          <w:p w14:paraId="53EA0FBF" w14:textId="77777777" w:rsidR="00CB156A" w:rsidRDefault="00CB156A" w:rsidP="00CB156A">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7" style="position:absolute;margin-left:0;margin-top:18.95pt;width:175.2pt;height:158.1pt;z-index:251661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">
                <v:textbox>
                  <w:txbxContent>
                    <w:p w14:paraId="0CDB1C0F" w14:textId="77777777" w:rsidR="00CB156A" w:rsidRDefault="00CB156A" w:rsidP="00CB156A">
                      <w:pPr>
                        <w:jc w:val="center"/>
                        <w:rPr>
                          <w:rFonts w:ascii="Arial Narrow" w:hAnsi="Arial Narrow"/>
                          <w:sz w:val="18"/>
                          <w:szCs w:val="18"/>
                        </w:rPr>
                      </w:pPr>
                      <w:r>
                        <w:rPr>
                          <w:rFonts w:ascii="Arial Narrow" w:hAnsi="Arial Narrow"/>
                          <w:sz w:val="18"/>
                          <w:szCs w:val="18"/>
                        </w:rPr>
                        <w:t>Le bulletin Résistance Sociale est une public</w:t>
                      </w:r>
                      <w:r>
                        <w:rPr>
                          <w:rFonts w:ascii="Arial Narrow" w:hAnsi="Arial Narrow"/>
                          <w:sz w:val="18"/>
                          <w:szCs w:val="18"/>
                        </w:rPr>
                        <w:t>a</w:t>
                      </w:r>
                      <w:r>
                        <w:rPr>
                          <w:rFonts w:ascii="Arial Narrow" w:hAnsi="Arial Narrow"/>
                          <w:sz w:val="18"/>
                          <w:szCs w:val="18"/>
                        </w:rPr>
                        <w:t>tion</w:t>
                      </w:r>
                      <w:r>
                        <w:rPr>
                          <w:rFonts w:ascii="Arial Narrow" w:hAnsi="Arial Narrow"/>
                          <w:sz w:val="18"/>
                          <w:szCs w:val="18"/>
                        </w:rPr>
                        <w:br/>
                        <w:t>de RESO, association loi 1901</w:t>
                      </w:r>
                    </w:p>
                    <w:p w14:paraId="4CD02884" w14:textId="77777777" w:rsidR="00CB156A" w:rsidRDefault="00CB156A" w:rsidP="00CB156A">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68AF2B37" w14:textId="77777777" w:rsidR="00CB156A" w:rsidRDefault="00CB156A" w:rsidP="00CB156A">
                      <w:pPr>
                        <w:jc w:val="center"/>
                        <w:rPr>
                          <w:rFonts w:ascii="Arial Narrow" w:hAnsi="Arial Narrow"/>
                          <w:sz w:val="18"/>
                          <w:szCs w:val="18"/>
                        </w:rPr>
                      </w:pPr>
                      <w:r>
                        <w:rPr>
                          <w:rFonts w:ascii="Arial Narrow" w:hAnsi="Arial Narrow"/>
                          <w:sz w:val="18"/>
                          <w:szCs w:val="18"/>
                        </w:rPr>
                        <w:t>121 avenue Ledru Rollin 75011 PARIS</w:t>
                      </w:r>
                    </w:p>
                    <w:p w14:paraId="2319BFF6" w14:textId="77777777" w:rsidR="00CB156A" w:rsidRDefault="00CB156A" w:rsidP="00CB156A">
                      <w:pPr>
                        <w:jc w:val="center"/>
                        <w:rPr>
                          <w:rFonts w:ascii="Arial Narrow" w:hAnsi="Arial Narrow"/>
                          <w:sz w:val="18"/>
                          <w:szCs w:val="18"/>
                        </w:rPr>
                      </w:pPr>
                      <w:r>
                        <w:rPr>
                          <w:rFonts w:ascii="Arial Narrow" w:hAnsi="Arial Narrow"/>
                          <w:sz w:val="18"/>
                          <w:szCs w:val="18"/>
                        </w:rPr>
                        <w:t>Tel : 06 33 82 05 15</w:t>
                      </w:r>
                    </w:p>
                    <w:p w14:paraId="2DE6182F" w14:textId="77777777" w:rsidR="00CB156A" w:rsidRDefault="00CB156A" w:rsidP="00CB156A">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6F3A986A" w14:textId="77777777" w:rsidR="00CB156A" w:rsidRDefault="00CB156A" w:rsidP="00CB156A">
                      <w:pPr>
                        <w:jc w:val="center"/>
                        <w:rPr>
                          <w:rFonts w:ascii="Arial Narrow" w:hAnsi="Arial Narrow"/>
                          <w:sz w:val="18"/>
                          <w:szCs w:val="18"/>
                        </w:rPr>
                      </w:pPr>
                      <w:r>
                        <w:rPr>
                          <w:rFonts w:ascii="Arial Narrow" w:hAnsi="Arial Narrow"/>
                          <w:sz w:val="18"/>
                          <w:szCs w:val="18"/>
                        </w:rPr>
                        <w:t xml:space="preserve">Courriel : </w:t>
                      </w:r>
                      <w:hyperlink r:id="rId28" w:history="1">
                        <w:r>
                          <w:rPr>
                            <w:rStyle w:val="Lienhypertexte"/>
                            <w:rFonts w:ascii="Arial Narrow" w:hAnsi="Arial Narrow"/>
                            <w:sz w:val="18"/>
                            <w:szCs w:val="18"/>
                          </w:rPr>
                          <w:t>webmaster@resistancesociale.fr</w:t>
                        </w:r>
                      </w:hyperlink>
                    </w:p>
                    <w:p w14:paraId="35F61671" w14:textId="77777777" w:rsidR="00CB156A" w:rsidRDefault="00CB156A" w:rsidP="00CB156A">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3CC7B150" w14:textId="77777777" w:rsidR="00CB156A" w:rsidRDefault="00CB156A" w:rsidP="00CB156A">
                      <w:pPr>
                        <w:jc w:val="center"/>
                        <w:rPr>
                          <w:rFonts w:ascii="Arial Narrow" w:hAnsi="Arial Narrow"/>
                        </w:rPr>
                      </w:pPr>
                      <w:r>
                        <w:rPr>
                          <w:rFonts w:ascii="Arial Narrow" w:hAnsi="Arial Narrow"/>
                          <w:b/>
                        </w:rPr>
                        <w:t>Marinette BACHE</w:t>
                      </w:r>
                    </w:p>
                    <w:p w14:paraId="53EA0FBF" w14:textId="77777777" w:rsidR="00CB156A" w:rsidRDefault="00CB156A" w:rsidP="00CB156A">
                      <w:pPr>
                        <w:rPr>
                          <w:sz w:val="16"/>
                        </w:rPr>
                      </w:pPr>
                    </w:p>
                  </w:txbxContent>
                </v:textbox>
                <w10:wrap anchorx="margin"/>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872" behindDoc="0" locked="0" layoutInCell="1" allowOverlap="1" wp14:anchorId="2F06DA2A" wp14:editId="34EC36CE">
                <wp:simplePos x="0" y="0"/>
                <wp:positionH relativeFrom="column">
                  <wp:posOffset>2408555</wp:posOffset>
                </wp:positionH>
                <wp:positionV relativeFrom="paragraph">
                  <wp:posOffset>210820</wp:posOffset>
                </wp:positionV>
                <wp:extent cx="4349115" cy="2072640"/>
                <wp:effectExtent l="0" t="0" r="13335" b="2286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49115" cy="2072640"/>
                        </a:xfrm>
                        <a:prstGeom prst="rect">
                          <a:avLst/>
                        </a:prstGeom>
                        <a:solidFill>
                          <a:srgbClr val="FFFFFF"/>
                        </a:solidFill>
                        <a:ln w="9525">
                          <a:solidFill>
                            <a:srgbClr val="000000"/>
                          </a:solidFill>
                          <a:miter lim="800000"/>
                          <a:headEnd/>
                          <a:tailEnd/>
                        </a:ln>
                      </wps:spPr>
                      <wps:txbx>
                        <w:txbxContent>
                          <w:p w14:paraId="018803A9" w14:textId="77777777" w:rsidR="00CE412E" w:rsidRDefault="00CE412E" w:rsidP="00CE412E">
                            <w:pPr>
                              <w:pStyle w:val="msoaddress"/>
                              <w:spacing w:line="360" w:lineRule="auto"/>
                              <w:rPr>
                                <w:rFonts w:ascii="Arial" w:hAnsi="Arial"/>
                                <w:color w:val="auto"/>
                              </w:rPr>
                            </w:pPr>
                            <w:r>
                              <w:rPr>
                                <w:rFonts w:ascii="Arial" w:hAnsi="Arial"/>
                                <w:color w:val="auto"/>
                              </w:rPr>
                              <w:t>NOM …………………………… ………. PRENOM : …………………………………</w:t>
                            </w:r>
                          </w:p>
                          <w:p w14:paraId="5A012091" w14:textId="77777777" w:rsidR="00CE412E" w:rsidRDefault="00CE412E" w:rsidP="00CE412E">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784B4107" w14:textId="77777777" w:rsidR="00CE412E" w:rsidRDefault="00CE412E" w:rsidP="00CE412E">
                            <w:pPr>
                              <w:pStyle w:val="msoaddress"/>
                              <w:spacing w:before="120" w:line="240" w:lineRule="auto"/>
                              <w:rPr>
                                <w:rFonts w:ascii="Arial" w:hAnsi="Arial"/>
                                <w:color w:val="auto"/>
                              </w:rPr>
                            </w:pPr>
                            <w:r>
                              <w:rPr>
                                <w:rFonts w:ascii="Arial" w:hAnsi="Arial"/>
                                <w:color w:val="auto"/>
                                <w:sz w:val="16"/>
                                <w:szCs w:val="16"/>
                              </w:rPr>
                              <w:t>…………………………………………………………………………………………………………</w:t>
                            </w:r>
                          </w:p>
                          <w:p w14:paraId="7A0A937D" w14:textId="77777777" w:rsidR="00CE412E" w:rsidRDefault="00CE412E" w:rsidP="00CE412E">
                            <w:pPr>
                              <w:pStyle w:val="msoaddress"/>
                              <w:spacing w:before="120" w:line="360" w:lineRule="auto"/>
                              <w:rPr>
                                <w:rFonts w:ascii="Arial" w:hAnsi="Arial"/>
                                <w:color w:val="auto"/>
                              </w:rPr>
                            </w:pPr>
                            <w:r>
                              <w:rPr>
                                <w:rFonts w:ascii="Arial" w:hAnsi="Arial"/>
                                <w:color w:val="auto"/>
                              </w:rPr>
                              <w:t>TEL : …………….…................  Portable : .............................................................</w:t>
                            </w:r>
                          </w:p>
                          <w:p w14:paraId="02C91C9F" w14:textId="77777777" w:rsidR="00CE412E" w:rsidRDefault="00CE412E" w:rsidP="00CE412E">
                            <w:pPr>
                              <w:pStyle w:val="msoaddress"/>
                              <w:spacing w:line="360" w:lineRule="auto"/>
                              <w:rPr>
                                <w:rFonts w:ascii="Arial" w:hAnsi="Arial"/>
                                <w:color w:val="auto"/>
                              </w:rPr>
                            </w:pPr>
                            <w:r>
                              <w:rPr>
                                <w:rFonts w:ascii="Arial" w:hAnsi="Arial"/>
                                <w:color w:val="auto"/>
                              </w:rPr>
                              <w:t>E-mail : …………………………………....................................................................</w:t>
                            </w:r>
                          </w:p>
                          <w:p w14:paraId="785BBD20" w14:textId="77777777"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72736BC3" w14:textId="77777777"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50FA016A" w14:textId="77777777"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221516CD" w14:textId="77777777" w:rsidR="00CE412E" w:rsidRDefault="00CE412E" w:rsidP="00CE412E">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E188167" w14:textId="77777777" w:rsidR="00CE412E" w:rsidRDefault="00CE412E" w:rsidP="00CE412E">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margin-left:189.65pt;margin-top:16.6pt;width:342.45pt;height:163.2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">
                <v:textbox>
                  <w:txbxContent>
                    <w:p w14:paraId="018803A9" w14:textId="77777777" w:rsidR="00CE412E" w:rsidRDefault="00CE412E" w:rsidP="00CE412E">
                      <w:pPr>
                        <w:pStyle w:val="msoaddress"/>
                        <w:spacing w:line="360" w:lineRule="auto"/>
                        <w:rPr>
                          <w:rFonts w:ascii="Arial" w:hAnsi="Arial"/>
                          <w:color w:val="auto"/>
                        </w:rPr>
                      </w:pPr>
                      <w:r>
                        <w:rPr>
                          <w:rFonts w:ascii="Arial" w:hAnsi="Arial"/>
                          <w:color w:val="auto"/>
                        </w:rPr>
                        <w:t>NOM …………………………… ………. PRENOM : …………………………………</w:t>
                      </w:r>
                    </w:p>
                    <w:p w14:paraId="5A012091" w14:textId="77777777" w:rsidR="00CE412E" w:rsidRDefault="00CE412E" w:rsidP="00CE412E">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784B4107" w14:textId="77777777" w:rsidR="00CE412E" w:rsidRDefault="00CE412E" w:rsidP="00CE412E">
                      <w:pPr>
                        <w:pStyle w:val="msoaddress"/>
                        <w:spacing w:before="120" w:line="240" w:lineRule="auto"/>
                        <w:rPr>
                          <w:rFonts w:ascii="Arial" w:hAnsi="Arial"/>
                          <w:color w:val="auto"/>
                        </w:rPr>
                      </w:pPr>
                      <w:r>
                        <w:rPr>
                          <w:rFonts w:ascii="Arial" w:hAnsi="Arial"/>
                          <w:color w:val="auto"/>
                          <w:sz w:val="16"/>
                          <w:szCs w:val="16"/>
                        </w:rPr>
                        <w:t>…………………………………………………………………………………………………………</w:t>
                      </w:r>
                    </w:p>
                    <w:p w14:paraId="7A0A937D" w14:textId="77777777" w:rsidR="00CE412E" w:rsidRDefault="00CE412E" w:rsidP="00CE412E">
                      <w:pPr>
                        <w:pStyle w:val="msoaddress"/>
                        <w:spacing w:before="120" w:line="360" w:lineRule="auto"/>
                        <w:rPr>
                          <w:rFonts w:ascii="Arial" w:hAnsi="Arial"/>
                          <w:color w:val="auto"/>
                        </w:rPr>
                      </w:pPr>
                      <w:r>
                        <w:rPr>
                          <w:rFonts w:ascii="Arial" w:hAnsi="Arial"/>
                          <w:color w:val="auto"/>
                        </w:rPr>
                        <w:t>TEL : …………….…................  Portable : .............................................................</w:t>
                      </w:r>
                    </w:p>
                    <w:p w14:paraId="02C91C9F" w14:textId="77777777" w:rsidR="00CE412E" w:rsidRDefault="00CE412E" w:rsidP="00CE412E">
                      <w:pPr>
                        <w:pStyle w:val="msoaddress"/>
                        <w:spacing w:line="360" w:lineRule="auto"/>
                        <w:rPr>
                          <w:rFonts w:ascii="Arial" w:hAnsi="Arial"/>
                          <w:color w:val="auto"/>
                        </w:rPr>
                      </w:pPr>
                      <w:r>
                        <w:rPr>
                          <w:rFonts w:ascii="Arial" w:hAnsi="Arial"/>
                          <w:color w:val="auto"/>
                        </w:rPr>
                        <w:t>E-mail : …………………………………....................................................................</w:t>
                      </w:r>
                    </w:p>
                    <w:p w14:paraId="785BBD20" w14:textId="77777777"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72736BC3" w14:textId="77777777"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50FA016A" w14:textId="77777777"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221516CD" w14:textId="77777777" w:rsidR="00CE412E" w:rsidRDefault="00CE412E" w:rsidP="00CE412E">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E188167" w14:textId="77777777" w:rsidR="00CE412E" w:rsidRDefault="00CE412E" w:rsidP="00CE412E">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v:textbox>
              </v:rect>
            </w:pict>
          </mc:Fallback>
        </mc:AlternateContent>
      </w:r>
    </w:p>
    <w:sectPr w:rsidR="00C47281" w:rsidRPr="00BB13F7" w:rsidSect="008A5697">
      <w:type w:val="continuous"/>
      <w:pgSz w:w="11906" w:h="16838"/>
      <w:pgMar w:top="567" w:right="737" w:bottom="284" w:left="737" w:header="360" w:footer="491" w:gutter="0"/>
      <w:pgNumType w:start="2"/>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8C4338" w14:textId="77777777" w:rsidR="00D6331E" w:rsidRDefault="00D6331E">
      <w:r>
        <w:separator/>
      </w:r>
    </w:p>
  </w:endnote>
  <w:endnote w:type="continuationSeparator" w:id="0">
    <w:p w14:paraId="15437610" w14:textId="77777777" w:rsidR="00D6331E" w:rsidRDefault="00D63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Arial"/>
    <w:panose1 w:val="020B0604020202020204"/>
    <w:charset w:val="00"/>
    <w:family w:val="roman"/>
    <w:notTrueType/>
    <w:pitch w:val="variable"/>
    <w:sig w:usb0="00000003" w:usb1="00000000" w:usb2="00000000" w:usb3="00000000" w:csb0="00000001" w:csb1="00000000"/>
  </w:font>
  <w:font w:name="Tw Cen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Helvetica">
    <w:panose1 w:val="020B0504020202020204"/>
    <w:charset w:val="00"/>
    <w:family w:val="swiss"/>
    <w:notTrueType/>
    <w:pitch w:val="variable"/>
    <w:sig w:usb0="00000003" w:usb1="00000000" w:usb2="00000000" w:usb3="00000000" w:csb0="00000001" w:csb1="00000000"/>
  </w:font>
  <w:font w:name="Franklin Gothic Medium Cond">
    <w:altName w:val="Arial"/>
    <w:charset w:val="00"/>
    <w:family w:val="swiss"/>
    <w:pitch w:val="variable"/>
    <w:sig w:usb0="00000287" w:usb1="00000000" w:usb2="00000000" w:usb3="00000000" w:csb0="0000009F" w:csb1="00000000"/>
  </w:font>
  <w:font w:name="Arial Narrow">
    <w:altName w:val="Segoe Script"/>
    <w:panose1 w:val="020B0606020202030204"/>
    <w:charset w:val="00"/>
    <w:family w:val="swiss"/>
    <w:pitch w:val="variable"/>
    <w:sig w:usb0="00000001"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altName w:val="Palatino Linotype"/>
    <w:charset w:val="00"/>
    <w:family w:val="roman"/>
    <w:pitch w:val="variable"/>
    <w:sig w:usb0="00000287" w:usb1="00000000" w:usb2="00000000" w:usb3="00000000" w:csb0="0000009F" w:csb1="00000000"/>
  </w:font>
  <w:font w:name="&amp;quot">
    <w:altName w:val="Cambria"/>
    <w:panose1 w:val="00000000000000000000"/>
    <w:charset w:val="00"/>
    <w:family w:val="roman"/>
    <w:notTrueType/>
    <w:pitch w:val="default"/>
  </w:font>
  <w:font w:name="Candara">
    <w:panose1 w:val="020E0502030303020204"/>
    <w:charset w:val="00"/>
    <w:family w:val="swiss"/>
    <w:pitch w:val="variable"/>
    <w:sig w:usb0="A00002EF" w:usb1="4000A44B" w:usb2="00000000" w:usb3="00000000" w:csb0="0000019F" w:csb1="00000000"/>
  </w:font>
  <w:font w:name="Wingdings 2">
    <w:altName w:val="Webdings"/>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D3662" w14:textId="7BC7CC87" w:rsidR="00A32239" w:rsidRDefault="00A32239"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sidR="00C15347">
      <w:rPr>
        <w:rFonts w:ascii="Book Antiqua" w:hAnsi="Book Antiqua"/>
        <w:sz w:val="22"/>
      </w:rPr>
      <w:t xml:space="preserve">    </w:t>
    </w:r>
    <w:r w:rsidR="00FC5802">
      <w:rPr>
        <w:rFonts w:ascii="Book Antiqua" w:hAnsi="Book Antiqua"/>
        <w:sz w:val="22"/>
      </w:rPr>
      <w:t xml:space="preserve">          </w:t>
    </w:r>
    <w:r w:rsidR="00C15347">
      <w:rPr>
        <w:rFonts w:ascii="Book Antiqua" w:hAnsi="Book Antiqua"/>
        <w:sz w:val="22"/>
      </w:rPr>
      <w:t xml:space="preserve">  </w:t>
    </w:r>
    <w:r>
      <w:rPr>
        <w:rFonts w:ascii="Book Antiqua" w:hAnsi="Book Antiqua"/>
        <w:sz w:val="22"/>
      </w:rPr>
      <w:t xml:space="preserve">    </w:t>
    </w:r>
    <w:r>
      <w:rPr>
        <w:rFonts w:ascii="Book Antiqua" w:hAnsi="Book Antiqua"/>
        <w:b/>
        <w:sz w:val="22"/>
      </w:rPr>
      <w:t>NUMÉRO 1</w:t>
    </w:r>
    <w:r w:rsidR="000B3BB3">
      <w:rPr>
        <w:rFonts w:ascii="Book Antiqua" w:hAnsi="Book Antiqua"/>
        <w:b/>
        <w:sz w:val="22"/>
      </w:rPr>
      <w:t>7</w:t>
    </w:r>
    <w:r w:rsidR="00FC5802">
      <w:rPr>
        <w:rFonts w:ascii="Book Antiqua" w:hAnsi="Book Antiqua"/>
        <w:b/>
        <w:sz w:val="22"/>
      </w:rPr>
      <w:t>4</w:t>
    </w:r>
    <w:r>
      <w:rPr>
        <w:rFonts w:ascii="Book Antiqua" w:hAnsi="Book Antiqua"/>
        <w:b/>
        <w:sz w:val="22"/>
      </w:rPr>
      <w:t xml:space="preserve"> – </w:t>
    </w:r>
    <w:r w:rsidR="00FC5802">
      <w:rPr>
        <w:rFonts w:ascii="Book Antiqua" w:hAnsi="Book Antiqua"/>
        <w:b/>
        <w:sz w:val="22"/>
      </w:rPr>
      <w:t>OCTOBRE</w:t>
    </w:r>
    <w:r>
      <w:rPr>
        <w:rFonts w:ascii="Book Antiqua" w:hAnsi="Book Antiqua"/>
        <w:b/>
        <w:sz w:val="22"/>
      </w:rPr>
      <w:t xml:space="preserve"> 201</w:t>
    </w:r>
    <w:r w:rsidR="00C15347">
      <w:rPr>
        <w:rFonts w:ascii="Book Antiqua" w:hAnsi="Book Antiqua"/>
        <w:b/>
        <w:sz w:val="22"/>
      </w:rPr>
      <w:t>8</w:t>
    </w:r>
  </w:p>
  <w:p w14:paraId="7F4C32E7" w14:textId="77777777" w:rsidR="00A32239" w:rsidRDefault="00A32239" w:rsidP="00AF0ED4">
    <w:pPr>
      <w:pStyle w:val="Pieddepage"/>
      <w:ind w:left="-9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61A4C" w14:textId="38724CDB" w:rsidR="00A32239" w:rsidRPr="00872E0A" w:rsidRDefault="00A32239"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Pr>
        <w:rFonts w:ascii="Book Antiqua" w:hAnsi="Book Antiqua"/>
        <w:sz w:val="22"/>
      </w:rPr>
      <w:t xml:space="preserve">   </w:t>
    </w:r>
    <w:r w:rsidR="00635A62">
      <w:rPr>
        <w:rFonts w:ascii="Book Antiqua" w:hAnsi="Book Antiqua"/>
        <w:sz w:val="22"/>
      </w:rPr>
      <w:t xml:space="preserve">       </w:t>
    </w:r>
    <w:r>
      <w:rPr>
        <w:rFonts w:ascii="Book Antiqua" w:hAnsi="Book Antiqua"/>
        <w:sz w:val="22"/>
      </w:rPr>
      <w:t xml:space="preserve"> </w:t>
    </w:r>
    <w:r w:rsidRPr="00872E0A">
      <w:rPr>
        <w:rFonts w:ascii="Book Antiqua" w:hAnsi="Book Antiqua"/>
        <w:b/>
        <w:sz w:val="22"/>
      </w:rPr>
      <w:t xml:space="preserve">NUMÉRO </w:t>
    </w:r>
    <w:r w:rsidR="00FC5802">
      <w:rPr>
        <w:rFonts w:ascii="Book Antiqua" w:hAnsi="Book Antiqua"/>
        <w:b/>
        <w:sz w:val="22"/>
      </w:rPr>
      <w:t>174</w:t>
    </w:r>
    <w:r w:rsidRPr="00872E0A">
      <w:rPr>
        <w:rFonts w:ascii="Book Antiqua" w:hAnsi="Book Antiqua"/>
        <w:b/>
        <w:sz w:val="22"/>
      </w:rPr>
      <w:t xml:space="preserve"> – </w:t>
    </w:r>
    <w:r w:rsidR="00FC5802">
      <w:rPr>
        <w:rFonts w:ascii="Book Antiqua" w:hAnsi="Book Antiqua"/>
        <w:b/>
        <w:sz w:val="22"/>
      </w:rPr>
      <w:t>OCTOBRE</w:t>
    </w:r>
    <w:r w:rsidR="00635A62">
      <w:rPr>
        <w:rFonts w:ascii="Book Antiqua" w:hAnsi="Book Antiqua"/>
        <w:b/>
        <w:sz w:val="22"/>
      </w:rPr>
      <w:t xml:space="preserve"> 2018</w:t>
    </w:r>
    <w:r w:rsidRPr="00872E0A">
      <w:rPr>
        <w:rFonts w:ascii="Book Antiqua" w:hAnsi="Book Antiqua"/>
        <w:b/>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CE196" w14:textId="362877A8" w:rsidR="00A32239" w:rsidRDefault="00A32239"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0B3BB3">
      <w:rPr>
        <w:rFonts w:ascii="Book Antiqua" w:hAnsi="Book Antiqua"/>
      </w:rPr>
      <w:t xml:space="preserve"> </w:t>
    </w:r>
    <w:r w:rsidR="00635A62">
      <w:rPr>
        <w:rFonts w:ascii="Book Antiqua" w:hAnsi="Book Antiqua"/>
      </w:rPr>
      <w:t xml:space="preserve">    </w:t>
    </w:r>
    <w:r w:rsidR="00FC5802">
      <w:rPr>
        <w:rFonts w:ascii="Book Antiqua" w:hAnsi="Book Antiqua"/>
      </w:rPr>
      <w:t xml:space="preserve">           </w:t>
    </w:r>
    <w:r w:rsidR="00635A62">
      <w:rPr>
        <w:rFonts w:ascii="Book Antiqua" w:hAnsi="Book Antiqua"/>
      </w:rPr>
      <w:t xml:space="preserve">                      </w:t>
    </w:r>
    <w:r>
      <w:rPr>
        <w:rFonts w:ascii="Book Antiqua" w:hAnsi="Book Antiqua"/>
        <w:b/>
      </w:rPr>
      <w:t>NUMÉRO 1</w:t>
    </w:r>
    <w:r w:rsidR="000B3BB3">
      <w:rPr>
        <w:rFonts w:ascii="Book Antiqua" w:hAnsi="Book Antiqua"/>
        <w:b/>
      </w:rPr>
      <w:t>7</w:t>
    </w:r>
    <w:r w:rsidR="00FC5802">
      <w:rPr>
        <w:rFonts w:ascii="Book Antiqua" w:hAnsi="Book Antiqua"/>
        <w:b/>
      </w:rPr>
      <w:t>4</w:t>
    </w:r>
    <w:r>
      <w:rPr>
        <w:rFonts w:ascii="Book Antiqua" w:hAnsi="Book Antiqua"/>
        <w:b/>
      </w:rPr>
      <w:t xml:space="preserve"> – </w:t>
    </w:r>
    <w:r w:rsidR="00FC5802">
      <w:rPr>
        <w:rFonts w:ascii="Book Antiqua" w:hAnsi="Book Antiqua"/>
        <w:b/>
      </w:rPr>
      <w:t>OCTOBRE</w:t>
    </w:r>
    <w:r w:rsidR="00635A62">
      <w:rPr>
        <w:rFonts w:ascii="Book Antiqua" w:hAnsi="Book Antiqua"/>
        <w:b/>
      </w:rPr>
      <w:t xml:space="preserve"> 2018</w:t>
    </w:r>
    <w:r>
      <w:rPr>
        <w:rFonts w:ascii="Book Antiqua" w:hAnsi="Book Antiqua"/>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9EF8CF" w14:textId="77777777" w:rsidR="00D6331E" w:rsidRDefault="00D6331E">
      <w:r>
        <w:separator/>
      </w:r>
    </w:p>
  </w:footnote>
  <w:footnote w:type="continuationSeparator" w:id="0">
    <w:p w14:paraId="087A1DE6" w14:textId="77777777" w:rsidR="00D6331E" w:rsidRDefault="00D633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917035"/>
      <w:docPartObj>
        <w:docPartGallery w:val="Page Numbers (Top of Page)"/>
        <w:docPartUnique/>
      </w:docPartObj>
    </w:sdtPr>
    <w:sdtEndPr/>
    <w:sdtContent>
      <w:p w14:paraId="0C223AF2" w14:textId="77777777" w:rsidR="00A32239" w:rsidRDefault="00A32239">
        <w:pPr>
          <w:pStyle w:val="En-tte"/>
          <w:jc w:val="right"/>
        </w:pPr>
        <w:r>
          <w:fldChar w:fldCharType="begin"/>
        </w:r>
        <w:r>
          <w:instrText xml:space="preserve"> PAGE   \* MERGEFORMAT </w:instrText>
        </w:r>
        <w:r>
          <w:fldChar w:fldCharType="separate"/>
        </w:r>
        <w:r w:rsidR="0007114C">
          <w:rPr>
            <w:noProof/>
          </w:rPr>
          <w:t>3</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8619720"/>
      <w:docPartObj>
        <w:docPartGallery w:val="Page Numbers (Top of Page)"/>
        <w:docPartUnique/>
      </w:docPartObj>
    </w:sdtPr>
    <w:sdtEndPr/>
    <w:sdtContent>
      <w:p w14:paraId="1A0B6149" w14:textId="77777777" w:rsidR="00A32239" w:rsidRDefault="00A32239">
        <w:pPr>
          <w:pStyle w:val="En-tte"/>
          <w:jc w:val="right"/>
        </w:pPr>
        <w:r>
          <w:fldChar w:fldCharType="begin"/>
        </w:r>
        <w:r>
          <w:instrText>PAGE   \* MERGEFORMAT</w:instrText>
        </w:r>
        <w:r>
          <w:fldChar w:fldCharType="separate"/>
        </w:r>
        <w:r w:rsidR="008F4040">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5885BC8"/>
    <w:multiLevelType w:val="hybridMultilevel"/>
    <w:tmpl w:val="27F07284"/>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A8E156F"/>
    <w:multiLevelType w:val="hybridMultilevel"/>
    <w:tmpl w:val="F16E8D8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CFF3EB0"/>
    <w:multiLevelType w:val="hybridMultilevel"/>
    <w:tmpl w:val="AC140BDE"/>
    <w:lvl w:ilvl="0" w:tplc="7BD646E7">
      <w:numFmt w:val="bullet"/>
      <w:lvlText w:val="·"/>
      <w:lvlJc w:val="left"/>
      <w:pPr>
        <w:ind w:left="720" w:hanging="360"/>
      </w:pPr>
      <w:rPr>
        <w:rFonts w:ascii="Symbol" w:hAnsi="Symbol" w:hint="default"/>
        <w:color w:val="00000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nsid w:val="0E435E61"/>
    <w:multiLevelType w:val="hybridMultilevel"/>
    <w:tmpl w:val="F672F9C4"/>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3E74788"/>
    <w:multiLevelType w:val="hybridMultilevel"/>
    <w:tmpl w:val="9496BD5E"/>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15837D40"/>
    <w:multiLevelType w:val="hybridMultilevel"/>
    <w:tmpl w:val="9C12D404"/>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198B1B29"/>
    <w:multiLevelType w:val="hybridMultilevel"/>
    <w:tmpl w:val="4ED83EEE"/>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9">
    <w:nsid w:val="1BE2719B"/>
    <w:multiLevelType w:val="hybridMultilevel"/>
    <w:tmpl w:val="4EE89C7A"/>
    <w:lvl w:ilvl="0" w:tplc="7BD646E7">
      <w:numFmt w:val="bullet"/>
      <w:lvlText w:val="·"/>
      <w:lvlJc w:val="left"/>
      <w:pPr>
        <w:ind w:left="720" w:hanging="360"/>
      </w:pPr>
      <w:rPr>
        <w:rFonts w:ascii="Symbol" w:hAnsi="Symbol" w:hint="default"/>
        <w:color w:val="00000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nsid w:val="2077213F"/>
    <w:multiLevelType w:val="hybridMultilevel"/>
    <w:tmpl w:val="E9666D82"/>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211675BE"/>
    <w:multiLevelType w:val="hybridMultilevel"/>
    <w:tmpl w:val="0E8C8F0C"/>
    <w:lvl w:ilvl="0" w:tplc="9AB0E8D2">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278B3696"/>
    <w:multiLevelType w:val="hybridMultilevel"/>
    <w:tmpl w:val="A3A2E838"/>
    <w:lvl w:ilvl="0" w:tplc="7BD646E7">
      <w:numFmt w:val="bullet"/>
      <w:lvlText w:val="·"/>
      <w:lvlJc w:val="left"/>
      <w:pPr>
        <w:ind w:left="720" w:hanging="360"/>
      </w:pPr>
      <w:rPr>
        <w:rFonts w:ascii="Symbol" w:hAnsi="Symbol" w:hint="default"/>
        <w:color w:val="00000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3">
    <w:nsid w:val="28657175"/>
    <w:multiLevelType w:val="hybridMultilevel"/>
    <w:tmpl w:val="AE20AD98"/>
    <w:lvl w:ilvl="0" w:tplc="FB2C847C">
      <w:start w:val="1"/>
      <w:numFmt w:val="bullet"/>
      <w:lvlText w:val="►"/>
      <w:lvlJc w:val="left"/>
      <w:pPr>
        <w:ind w:left="360" w:hanging="360"/>
      </w:pPr>
      <w:rPr>
        <w:rFonts w:ascii="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24">
    <w:nsid w:val="2C6A2AB4"/>
    <w:multiLevelType w:val="hybridMultilevel"/>
    <w:tmpl w:val="F09E840A"/>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2CD06655"/>
    <w:multiLevelType w:val="hybridMultilevel"/>
    <w:tmpl w:val="5A40CD9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31F0746D"/>
    <w:multiLevelType w:val="hybridMultilevel"/>
    <w:tmpl w:val="B55E7F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3B8D4430"/>
    <w:multiLevelType w:val="hybridMultilevel"/>
    <w:tmpl w:val="51721116"/>
    <w:lvl w:ilvl="0" w:tplc="7BD646E7">
      <w:numFmt w:val="bullet"/>
      <w:lvlText w:val="·"/>
      <w:lvlJc w:val="left"/>
      <w:pPr>
        <w:ind w:left="720" w:hanging="360"/>
      </w:pPr>
      <w:rPr>
        <w:rFonts w:ascii="Symbol" w:hAnsi="Symbol" w:hint="default"/>
        <w:color w:val="00000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8">
    <w:nsid w:val="4089006F"/>
    <w:multiLevelType w:val="hybridMultilevel"/>
    <w:tmpl w:val="90E0451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443155B4"/>
    <w:multiLevelType w:val="hybridMultilevel"/>
    <w:tmpl w:val="4066DA1A"/>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48424473"/>
    <w:multiLevelType w:val="hybridMultilevel"/>
    <w:tmpl w:val="5FFA85C8"/>
    <w:lvl w:ilvl="0" w:tplc="7BD646E7">
      <w:numFmt w:val="bullet"/>
      <w:lvlText w:val="·"/>
      <w:lvlJc w:val="left"/>
      <w:pPr>
        <w:ind w:left="720" w:hanging="360"/>
      </w:pPr>
      <w:rPr>
        <w:rFonts w:ascii="Symbol" w:hAnsi="Symbol" w:hint="default"/>
        <w:color w:val="00000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1">
    <w:nsid w:val="4DCD6E62"/>
    <w:multiLevelType w:val="hybridMultilevel"/>
    <w:tmpl w:val="937EBE16"/>
    <w:lvl w:ilvl="0" w:tplc="FB2C847C">
      <w:start w:val="1"/>
      <w:numFmt w:val="bullet"/>
      <w:lvlText w:val="►"/>
      <w:lvlJc w:val="left"/>
      <w:pPr>
        <w:ind w:left="720" w:hanging="360"/>
      </w:pPr>
      <w:rPr>
        <w:rFonts w:ascii="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2">
    <w:nsid w:val="4E165E08"/>
    <w:multiLevelType w:val="hybridMultilevel"/>
    <w:tmpl w:val="24BCAA90"/>
    <w:lvl w:ilvl="0" w:tplc="FB2C847C">
      <w:start w:val="1"/>
      <w:numFmt w:val="bullet"/>
      <w:lvlText w:val="►"/>
      <w:lvlJc w:val="left"/>
      <w:pPr>
        <w:ind w:left="360" w:hanging="360"/>
      </w:pPr>
      <w:rPr>
        <w:rFonts w:ascii="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33">
    <w:nsid w:val="526E7DC1"/>
    <w:multiLevelType w:val="hybridMultilevel"/>
    <w:tmpl w:val="4DAC3164"/>
    <w:lvl w:ilvl="0" w:tplc="FB2C847C">
      <w:start w:val="1"/>
      <w:numFmt w:val="bullet"/>
      <w:lvlText w:val="►"/>
      <w:lvlJc w:val="left"/>
      <w:pPr>
        <w:ind w:left="360" w:hanging="360"/>
      </w:pPr>
      <w:rPr>
        <w:rFonts w:ascii="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34">
    <w:nsid w:val="5B8C4701"/>
    <w:multiLevelType w:val="hybridMultilevel"/>
    <w:tmpl w:val="89446CC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61247A09"/>
    <w:multiLevelType w:val="hybridMultilevel"/>
    <w:tmpl w:val="D1FC37F4"/>
    <w:lvl w:ilvl="0" w:tplc="9AB0E8D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2ED7ABD"/>
    <w:multiLevelType w:val="hybridMultilevel"/>
    <w:tmpl w:val="770685C0"/>
    <w:lvl w:ilvl="0" w:tplc="7BD646E7">
      <w:numFmt w:val="bullet"/>
      <w:lvlText w:val="·"/>
      <w:lvlJc w:val="left"/>
      <w:pPr>
        <w:ind w:left="720" w:hanging="360"/>
      </w:pPr>
      <w:rPr>
        <w:rFonts w:ascii="Symbol" w:hAnsi="Symbol" w:hint="default"/>
        <w:color w:val="00000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7">
    <w:nsid w:val="648B6754"/>
    <w:multiLevelType w:val="hybridMultilevel"/>
    <w:tmpl w:val="9F505B9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69930B66"/>
    <w:multiLevelType w:val="hybridMultilevel"/>
    <w:tmpl w:val="0C8CB88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70B9323B"/>
    <w:multiLevelType w:val="hybridMultilevel"/>
    <w:tmpl w:val="626079B6"/>
    <w:lvl w:ilvl="0" w:tplc="FB2C847C">
      <w:start w:val="1"/>
      <w:numFmt w:val="bullet"/>
      <w:lvlText w:val="►"/>
      <w:lvlJc w:val="left"/>
      <w:pPr>
        <w:ind w:left="720" w:hanging="360"/>
      </w:pPr>
      <w:rPr>
        <w:rFonts w:ascii="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0">
    <w:nsid w:val="71604D44"/>
    <w:multiLevelType w:val="hybridMultilevel"/>
    <w:tmpl w:val="FD2C250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7826283C"/>
    <w:multiLevelType w:val="hybridMultilevel"/>
    <w:tmpl w:val="795641F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7FB35818"/>
    <w:multiLevelType w:val="hybridMultilevel"/>
    <w:tmpl w:val="A182A966"/>
    <w:lvl w:ilvl="0" w:tplc="FB2C847C">
      <w:start w:val="1"/>
      <w:numFmt w:val="bullet"/>
      <w:lvlText w:val="►"/>
      <w:lvlJc w:val="left"/>
      <w:pPr>
        <w:ind w:left="360" w:hanging="360"/>
      </w:pPr>
      <w:rPr>
        <w:rFonts w:ascii="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num w:numId="1">
    <w:abstractNumId w:val="21"/>
  </w:num>
  <w:num w:numId="2">
    <w:abstractNumId w:val="16"/>
  </w:num>
  <w:num w:numId="3">
    <w:abstractNumId w:val="17"/>
  </w:num>
  <w:num w:numId="4">
    <w:abstractNumId w:val="29"/>
  </w:num>
  <w:num w:numId="5">
    <w:abstractNumId w:val="34"/>
  </w:num>
  <w:num w:numId="6">
    <w:abstractNumId w:val="41"/>
  </w:num>
  <w:num w:numId="7">
    <w:abstractNumId w:val="35"/>
  </w:num>
  <w:num w:numId="8">
    <w:abstractNumId w:val="24"/>
  </w:num>
  <w:num w:numId="9">
    <w:abstractNumId w:val="25"/>
  </w:num>
  <w:num w:numId="10">
    <w:abstractNumId w:val="12"/>
  </w:num>
  <w:num w:numId="11">
    <w:abstractNumId w:val="20"/>
  </w:num>
  <w:num w:numId="12">
    <w:abstractNumId w:val="38"/>
  </w:num>
  <w:num w:numId="13">
    <w:abstractNumId w:val="26"/>
  </w:num>
  <w:num w:numId="14">
    <w:abstractNumId w:val="37"/>
  </w:num>
  <w:num w:numId="15">
    <w:abstractNumId w:val="40"/>
  </w:num>
  <w:num w:numId="16">
    <w:abstractNumId w:val="13"/>
  </w:num>
  <w:num w:numId="17">
    <w:abstractNumId w:val="28"/>
  </w:num>
  <w:num w:numId="18">
    <w:abstractNumId w:val="15"/>
  </w:num>
  <w:num w:numId="19">
    <w:abstractNumId w:val="31"/>
  </w:num>
  <w:num w:numId="20">
    <w:abstractNumId w:val="39"/>
  </w:num>
  <w:num w:numId="21">
    <w:abstractNumId w:val="22"/>
  </w:num>
  <w:num w:numId="22">
    <w:abstractNumId w:val="14"/>
  </w:num>
  <w:num w:numId="23">
    <w:abstractNumId w:val="30"/>
  </w:num>
  <w:num w:numId="24">
    <w:abstractNumId w:val="19"/>
  </w:num>
  <w:num w:numId="25">
    <w:abstractNumId w:val="27"/>
  </w:num>
  <w:num w:numId="26">
    <w:abstractNumId w:val="18"/>
  </w:num>
  <w:num w:numId="27">
    <w:abstractNumId w:val="42"/>
  </w:num>
  <w:num w:numId="28">
    <w:abstractNumId w:val="36"/>
  </w:num>
  <w:num w:numId="29">
    <w:abstractNumId w:val="33"/>
  </w:num>
  <w:num w:numId="30">
    <w:abstractNumId w:val="32"/>
  </w:num>
  <w:num w:numId="31">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8D0"/>
    <w:rsid w:val="00010018"/>
    <w:rsid w:val="00011B5E"/>
    <w:rsid w:val="00012258"/>
    <w:rsid w:val="000143C9"/>
    <w:rsid w:val="0001539D"/>
    <w:rsid w:val="00020A77"/>
    <w:rsid w:val="00020F6E"/>
    <w:rsid w:val="000212BC"/>
    <w:rsid w:val="000231E3"/>
    <w:rsid w:val="000252CE"/>
    <w:rsid w:val="0002651F"/>
    <w:rsid w:val="00026939"/>
    <w:rsid w:val="00026D33"/>
    <w:rsid w:val="00033055"/>
    <w:rsid w:val="00033E73"/>
    <w:rsid w:val="00034E4F"/>
    <w:rsid w:val="00035195"/>
    <w:rsid w:val="0003564E"/>
    <w:rsid w:val="0003673C"/>
    <w:rsid w:val="00037C39"/>
    <w:rsid w:val="00041E07"/>
    <w:rsid w:val="00042441"/>
    <w:rsid w:val="00042B41"/>
    <w:rsid w:val="00043692"/>
    <w:rsid w:val="00044FE2"/>
    <w:rsid w:val="00052616"/>
    <w:rsid w:val="00056D84"/>
    <w:rsid w:val="00056DC0"/>
    <w:rsid w:val="000611A0"/>
    <w:rsid w:val="00064948"/>
    <w:rsid w:val="00067649"/>
    <w:rsid w:val="00071104"/>
    <w:rsid w:val="0007114C"/>
    <w:rsid w:val="00071EC9"/>
    <w:rsid w:val="00072E27"/>
    <w:rsid w:val="00074F86"/>
    <w:rsid w:val="00075907"/>
    <w:rsid w:val="000846E1"/>
    <w:rsid w:val="000855E2"/>
    <w:rsid w:val="00087EBF"/>
    <w:rsid w:val="00092005"/>
    <w:rsid w:val="00092579"/>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3BB3"/>
    <w:rsid w:val="000B4285"/>
    <w:rsid w:val="000B4C41"/>
    <w:rsid w:val="000B50E1"/>
    <w:rsid w:val="000B5EB5"/>
    <w:rsid w:val="000B6273"/>
    <w:rsid w:val="000B6AAB"/>
    <w:rsid w:val="000B7761"/>
    <w:rsid w:val="000B7940"/>
    <w:rsid w:val="000C32F7"/>
    <w:rsid w:val="000C4038"/>
    <w:rsid w:val="000C4FA8"/>
    <w:rsid w:val="000C5ECA"/>
    <w:rsid w:val="000D2876"/>
    <w:rsid w:val="000D2F78"/>
    <w:rsid w:val="000D376F"/>
    <w:rsid w:val="000D5C23"/>
    <w:rsid w:val="000D5F6B"/>
    <w:rsid w:val="000D7AB7"/>
    <w:rsid w:val="000D7F59"/>
    <w:rsid w:val="000E08AF"/>
    <w:rsid w:val="000E29FF"/>
    <w:rsid w:val="000E3431"/>
    <w:rsid w:val="000E5D71"/>
    <w:rsid w:val="000E6308"/>
    <w:rsid w:val="000F14B7"/>
    <w:rsid w:val="000F2E2F"/>
    <w:rsid w:val="000F4218"/>
    <w:rsid w:val="000F4ABA"/>
    <w:rsid w:val="000F56E6"/>
    <w:rsid w:val="000F6D7E"/>
    <w:rsid w:val="00103F0B"/>
    <w:rsid w:val="0010412C"/>
    <w:rsid w:val="00105473"/>
    <w:rsid w:val="00107540"/>
    <w:rsid w:val="0011117E"/>
    <w:rsid w:val="00112460"/>
    <w:rsid w:val="00113794"/>
    <w:rsid w:val="00113F46"/>
    <w:rsid w:val="001142A9"/>
    <w:rsid w:val="00114814"/>
    <w:rsid w:val="001272DA"/>
    <w:rsid w:val="00127C25"/>
    <w:rsid w:val="00135490"/>
    <w:rsid w:val="00136B47"/>
    <w:rsid w:val="0013717B"/>
    <w:rsid w:val="00140679"/>
    <w:rsid w:val="00142BE4"/>
    <w:rsid w:val="001434E1"/>
    <w:rsid w:val="00146B23"/>
    <w:rsid w:val="00146D8C"/>
    <w:rsid w:val="00147EC4"/>
    <w:rsid w:val="0015323A"/>
    <w:rsid w:val="001564BB"/>
    <w:rsid w:val="001565D5"/>
    <w:rsid w:val="00157FD7"/>
    <w:rsid w:val="00162E7D"/>
    <w:rsid w:val="00163D1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50E9"/>
    <w:rsid w:val="00185171"/>
    <w:rsid w:val="001861DD"/>
    <w:rsid w:val="0018641F"/>
    <w:rsid w:val="0019197D"/>
    <w:rsid w:val="00191B61"/>
    <w:rsid w:val="00194F9E"/>
    <w:rsid w:val="001A225E"/>
    <w:rsid w:val="001A3379"/>
    <w:rsid w:val="001A3455"/>
    <w:rsid w:val="001A405D"/>
    <w:rsid w:val="001A5A8A"/>
    <w:rsid w:val="001B00E9"/>
    <w:rsid w:val="001B4BB4"/>
    <w:rsid w:val="001B6455"/>
    <w:rsid w:val="001B7687"/>
    <w:rsid w:val="001C0380"/>
    <w:rsid w:val="001C1BEC"/>
    <w:rsid w:val="001C4C13"/>
    <w:rsid w:val="001C658A"/>
    <w:rsid w:val="001C7CE9"/>
    <w:rsid w:val="001D1660"/>
    <w:rsid w:val="001E0BE4"/>
    <w:rsid w:val="001E108B"/>
    <w:rsid w:val="001E151E"/>
    <w:rsid w:val="001E1E8C"/>
    <w:rsid w:val="001E4977"/>
    <w:rsid w:val="001E75A5"/>
    <w:rsid w:val="001F144A"/>
    <w:rsid w:val="001F6F06"/>
    <w:rsid w:val="0020048B"/>
    <w:rsid w:val="00201F11"/>
    <w:rsid w:val="00207151"/>
    <w:rsid w:val="00207470"/>
    <w:rsid w:val="0021114A"/>
    <w:rsid w:val="00211AF2"/>
    <w:rsid w:val="00211E82"/>
    <w:rsid w:val="00213544"/>
    <w:rsid w:val="00215A4C"/>
    <w:rsid w:val="002163C1"/>
    <w:rsid w:val="0022034B"/>
    <w:rsid w:val="00221B7C"/>
    <w:rsid w:val="00223BBF"/>
    <w:rsid w:val="00224DD3"/>
    <w:rsid w:val="0022581C"/>
    <w:rsid w:val="00227304"/>
    <w:rsid w:val="00227664"/>
    <w:rsid w:val="00227899"/>
    <w:rsid w:val="00230AC1"/>
    <w:rsid w:val="002347C1"/>
    <w:rsid w:val="0023546C"/>
    <w:rsid w:val="00235D03"/>
    <w:rsid w:val="00237502"/>
    <w:rsid w:val="002412F1"/>
    <w:rsid w:val="00241854"/>
    <w:rsid w:val="00242F28"/>
    <w:rsid w:val="002432B3"/>
    <w:rsid w:val="00245098"/>
    <w:rsid w:val="00250EF1"/>
    <w:rsid w:val="00252F4E"/>
    <w:rsid w:val="00253B3F"/>
    <w:rsid w:val="0025510A"/>
    <w:rsid w:val="00255C5B"/>
    <w:rsid w:val="0026121D"/>
    <w:rsid w:val="00264960"/>
    <w:rsid w:val="00265881"/>
    <w:rsid w:val="00266AE4"/>
    <w:rsid w:val="00266D70"/>
    <w:rsid w:val="002673D9"/>
    <w:rsid w:val="00271648"/>
    <w:rsid w:val="00271C32"/>
    <w:rsid w:val="00272CBC"/>
    <w:rsid w:val="00273580"/>
    <w:rsid w:val="0027535B"/>
    <w:rsid w:val="002754A4"/>
    <w:rsid w:val="00275579"/>
    <w:rsid w:val="00276557"/>
    <w:rsid w:val="002778B2"/>
    <w:rsid w:val="00280614"/>
    <w:rsid w:val="00280723"/>
    <w:rsid w:val="00280732"/>
    <w:rsid w:val="00280A2B"/>
    <w:rsid w:val="00282DE8"/>
    <w:rsid w:val="00283688"/>
    <w:rsid w:val="00285887"/>
    <w:rsid w:val="00286065"/>
    <w:rsid w:val="00292580"/>
    <w:rsid w:val="00294710"/>
    <w:rsid w:val="0029471F"/>
    <w:rsid w:val="00295FDB"/>
    <w:rsid w:val="00296233"/>
    <w:rsid w:val="002975E3"/>
    <w:rsid w:val="002A022A"/>
    <w:rsid w:val="002A09B4"/>
    <w:rsid w:val="002A10B0"/>
    <w:rsid w:val="002A6839"/>
    <w:rsid w:val="002A712E"/>
    <w:rsid w:val="002B0CC5"/>
    <w:rsid w:val="002B1D6E"/>
    <w:rsid w:val="002B1DF6"/>
    <w:rsid w:val="002B220B"/>
    <w:rsid w:val="002B2CED"/>
    <w:rsid w:val="002B4C3F"/>
    <w:rsid w:val="002B51E2"/>
    <w:rsid w:val="002B52B7"/>
    <w:rsid w:val="002B55D7"/>
    <w:rsid w:val="002C377C"/>
    <w:rsid w:val="002C612E"/>
    <w:rsid w:val="002D1909"/>
    <w:rsid w:val="002D24AD"/>
    <w:rsid w:val="002D2767"/>
    <w:rsid w:val="002D5190"/>
    <w:rsid w:val="002D5B14"/>
    <w:rsid w:val="002D634C"/>
    <w:rsid w:val="002D66CE"/>
    <w:rsid w:val="002E0422"/>
    <w:rsid w:val="002E1303"/>
    <w:rsid w:val="002E1E34"/>
    <w:rsid w:val="002E5693"/>
    <w:rsid w:val="002E5B58"/>
    <w:rsid w:val="002E620A"/>
    <w:rsid w:val="002E7874"/>
    <w:rsid w:val="002E7B31"/>
    <w:rsid w:val="002F0FD9"/>
    <w:rsid w:val="002F1C91"/>
    <w:rsid w:val="002F2866"/>
    <w:rsid w:val="00303836"/>
    <w:rsid w:val="0030527D"/>
    <w:rsid w:val="00305664"/>
    <w:rsid w:val="003102BF"/>
    <w:rsid w:val="00310F45"/>
    <w:rsid w:val="003121E6"/>
    <w:rsid w:val="0031788B"/>
    <w:rsid w:val="00320420"/>
    <w:rsid w:val="00320A3B"/>
    <w:rsid w:val="00321434"/>
    <w:rsid w:val="00326765"/>
    <w:rsid w:val="00327CAA"/>
    <w:rsid w:val="003301A3"/>
    <w:rsid w:val="00330A64"/>
    <w:rsid w:val="003327AC"/>
    <w:rsid w:val="00336062"/>
    <w:rsid w:val="00336206"/>
    <w:rsid w:val="003376F9"/>
    <w:rsid w:val="00341357"/>
    <w:rsid w:val="00341363"/>
    <w:rsid w:val="00341560"/>
    <w:rsid w:val="00344219"/>
    <w:rsid w:val="003474B2"/>
    <w:rsid w:val="003528BC"/>
    <w:rsid w:val="00354AD9"/>
    <w:rsid w:val="003556E0"/>
    <w:rsid w:val="00360FA9"/>
    <w:rsid w:val="003635EC"/>
    <w:rsid w:val="00363CB3"/>
    <w:rsid w:val="00365DEA"/>
    <w:rsid w:val="00367BDB"/>
    <w:rsid w:val="00370064"/>
    <w:rsid w:val="00371AC3"/>
    <w:rsid w:val="003726C4"/>
    <w:rsid w:val="00372B76"/>
    <w:rsid w:val="00374DD9"/>
    <w:rsid w:val="00376132"/>
    <w:rsid w:val="003807D9"/>
    <w:rsid w:val="00380A42"/>
    <w:rsid w:val="00381489"/>
    <w:rsid w:val="0038260F"/>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53ED"/>
    <w:rsid w:val="003A6001"/>
    <w:rsid w:val="003A6C68"/>
    <w:rsid w:val="003A774E"/>
    <w:rsid w:val="003B0F9F"/>
    <w:rsid w:val="003B32F7"/>
    <w:rsid w:val="003B3F61"/>
    <w:rsid w:val="003B5978"/>
    <w:rsid w:val="003B618C"/>
    <w:rsid w:val="003B6EE5"/>
    <w:rsid w:val="003C23CE"/>
    <w:rsid w:val="003C2949"/>
    <w:rsid w:val="003C3A9F"/>
    <w:rsid w:val="003C4C13"/>
    <w:rsid w:val="003C55FC"/>
    <w:rsid w:val="003C5A90"/>
    <w:rsid w:val="003C72DE"/>
    <w:rsid w:val="003D018B"/>
    <w:rsid w:val="003D1BB9"/>
    <w:rsid w:val="003D24A4"/>
    <w:rsid w:val="003D3CC9"/>
    <w:rsid w:val="003D662E"/>
    <w:rsid w:val="003D669F"/>
    <w:rsid w:val="003D6F7F"/>
    <w:rsid w:val="003D75B9"/>
    <w:rsid w:val="003D775A"/>
    <w:rsid w:val="003E49A8"/>
    <w:rsid w:val="003E4BAC"/>
    <w:rsid w:val="003E6D33"/>
    <w:rsid w:val="003F141E"/>
    <w:rsid w:val="003F4E67"/>
    <w:rsid w:val="003F5E78"/>
    <w:rsid w:val="003F7196"/>
    <w:rsid w:val="0040155E"/>
    <w:rsid w:val="004059EB"/>
    <w:rsid w:val="00407E41"/>
    <w:rsid w:val="00410EDD"/>
    <w:rsid w:val="004116F4"/>
    <w:rsid w:val="00411B42"/>
    <w:rsid w:val="00411FFD"/>
    <w:rsid w:val="00412A3D"/>
    <w:rsid w:val="0041378C"/>
    <w:rsid w:val="00413A7F"/>
    <w:rsid w:val="00413FA3"/>
    <w:rsid w:val="00415CB1"/>
    <w:rsid w:val="00420079"/>
    <w:rsid w:val="00421322"/>
    <w:rsid w:val="00421AA5"/>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57D4B"/>
    <w:rsid w:val="00460BF7"/>
    <w:rsid w:val="00460DA3"/>
    <w:rsid w:val="004613FD"/>
    <w:rsid w:val="00461C85"/>
    <w:rsid w:val="00462008"/>
    <w:rsid w:val="00462CD6"/>
    <w:rsid w:val="00463D4A"/>
    <w:rsid w:val="004657CD"/>
    <w:rsid w:val="00465D5F"/>
    <w:rsid w:val="0046694E"/>
    <w:rsid w:val="00467704"/>
    <w:rsid w:val="0047150E"/>
    <w:rsid w:val="00471E61"/>
    <w:rsid w:val="00471F17"/>
    <w:rsid w:val="004763BF"/>
    <w:rsid w:val="00476B99"/>
    <w:rsid w:val="004770D9"/>
    <w:rsid w:val="004778ED"/>
    <w:rsid w:val="00481A82"/>
    <w:rsid w:val="00482779"/>
    <w:rsid w:val="00482F73"/>
    <w:rsid w:val="0048356B"/>
    <w:rsid w:val="00486947"/>
    <w:rsid w:val="00487B54"/>
    <w:rsid w:val="00487D02"/>
    <w:rsid w:val="004904B7"/>
    <w:rsid w:val="004917AF"/>
    <w:rsid w:val="004925CA"/>
    <w:rsid w:val="00493417"/>
    <w:rsid w:val="00495EA8"/>
    <w:rsid w:val="004962ED"/>
    <w:rsid w:val="004A1BDF"/>
    <w:rsid w:val="004A1EB0"/>
    <w:rsid w:val="004A2208"/>
    <w:rsid w:val="004A458B"/>
    <w:rsid w:val="004A658A"/>
    <w:rsid w:val="004A7046"/>
    <w:rsid w:val="004B0D10"/>
    <w:rsid w:val="004B1B31"/>
    <w:rsid w:val="004B4E96"/>
    <w:rsid w:val="004B53AF"/>
    <w:rsid w:val="004B5CE1"/>
    <w:rsid w:val="004B5E0C"/>
    <w:rsid w:val="004B77EC"/>
    <w:rsid w:val="004B7A57"/>
    <w:rsid w:val="004C4BFD"/>
    <w:rsid w:val="004C68A3"/>
    <w:rsid w:val="004C7693"/>
    <w:rsid w:val="004C7CD8"/>
    <w:rsid w:val="004D10CC"/>
    <w:rsid w:val="004D2CF6"/>
    <w:rsid w:val="004D571F"/>
    <w:rsid w:val="004D7E83"/>
    <w:rsid w:val="004E0B52"/>
    <w:rsid w:val="004E2312"/>
    <w:rsid w:val="004E277B"/>
    <w:rsid w:val="004E309C"/>
    <w:rsid w:val="004E45F0"/>
    <w:rsid w:val="004E725B"/>
    <w:rsid w:val="004F0763"/>
    <w:rsid w:val="004F26CA"/>
    <w:rsid w:val="004F38A7"/>
    <w:rsid w:val="004F5B5C"/>
    <w:rsid w:val="004F68B7"/>
    <w:rsid w:val="004F7472"/>
    <w:rsid w:val="004F76B1"/>
    <w:rsid w:val="005002E0"/>
    <w:rsid w:val="0050150D"/>
    <w:rsid w:val="00503B0F"/>
    <w:rsid w:val="00507F4B"/>
    <w:rsid w:val="005102E7"/>
    <w:rsid w:val="005113BA"/>
    <w:rsid w:val="00511C28"/>
    <w:rsid w:val="00512401"/>
    <w:rsid w:val="00516B6E"/>
    <w:rsid w:val="00517C42"/>
    <w:rsid w:val="00522193"/>
    <w:rsid w:val="00524131"/>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7F83"/>
    <w:rsid w:val="00550153"/>
    <w:rsid w:val="005530B1"/>
    <w:rsid w:val="00554881"/>
    <w:rsid w:val="0055491D"/>
    <w:rsid w:val="00555806"/>
    <w:rsid w:val="00555E06"/>
    <w:rsid w:val="00556021"/>
    <w:rsid w:val="005629C3"/>
    <w:rsid w:val="005641B8"/>
    <w:rsid w:val="00564D5D"/>
    <w:rsid w:val="00564E3B"/>
    <w:rsid w:val="00570301"/>
    <w:rsid w:val="0057092C"/>
    <w:rsid w:val="00572CAE"/>
    <w:rsid w:val="005740EE"/>
    <w:rsid w:val="00574278"/>
    <w:rsid w:val="005743BA"/>
    <w:rsid w:val="005756F7"/>
    <w:rsid w:val="00575A1D"/>
    <w:rsid w:val="00576705"/>
    <w:rsid w:val="00577030"/>
    <w:rsid w:val="00581734"/>
    <w:rsid w:val="00584DB5"/>
    <w:rsid w:val="005873D5"/>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40B9"/>
    <w:rsid w:val="005A76DD"/>
    <w:rsid w:val="005A7B48"/>
    <w:rsid w:val="005B20E7"/>
    <w:rsid w:val="005B27C5"/>
    <w:rsid w:val="005B402E"/>
    <w:rsid w:val="005B4A37"/>
    <w:rsid w:val="005B544C"/>
    <w:rsid w:val="005C0028"/>
    <w:rsid w:val="005C04AE"/>
    <w:rsid w:val="005C2442"/>
    <w:rsid w:val="005C348A"/>
    <w:rsid w:val="005C49C9"/>
    <w:rsid w:val="005C52FA"/>
    <w:rsid w:val="005D0A0A"/>
    <w:rsid w:val="005D0A72"/>
    <w:rsid w:val="005D12B8"/>
    <w:rsid w:val="005D1363"/>
    <w:rsid w:val="005D24A1"/>
    <w:rsid w:val="005D299D"/>
    <w:rsid w:val="005D3B15"/>
    <w:rsid w:val="005D4B4A"/>
    <w:rsid w:val="005D5C52"/>
    <w:rsid w:val="005D6D5D"/>
    <w:rsid w:val="005D78DD"/>
    <w:rsid w:val="005E108B"/>
    <w:rsid w:val="005E149B"/>
    <w:rsid w:val="005F0908"/>
    <w:rsid w:val="005F2621"/>
    <w:rsid w:val="005F267E"/>
    <w:rsid w:val="005F3D5A"/>
    <w:rsid w:val="005F4549"/>
    <w:rsid w:val="005F4837"/>
    <w:rsid w:val="00600FA4"/>
    <w:rsid w:val="006011F3"/>
    <w:rsid w:val="0060142A"/>
    <w:rsid w:val="00601A45"/>
    <w:rsid w:val="00602CA9"/>
    <w:rsid w:val="0060406A"/>
    <w:rsid w:val="00604227"/>
    <w:rsid w:val="0060454E"/>
    <w:rsid w:val="00612CDF"/>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7824"/>
    <w:rsid w:val="0065254B"/>
    <w:rsid w:val="00654192"/>
    <w:rsid w:val="00654864"/>
    <w:rsid w:val="006551E7"/>
    <w:rsid w:val="006571DE"/>
    <w:rsid w:val="0065720B"/>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80F06"/>
    <w:rsid w:val="006826FD"/>
    <w:rsid w:val="0068532B"/>
    <w:rsid w:val="00685C68"/>
    <w:rsid w:val="00686354"/>
    <w:rsid w:val="0068691F"/>
    <w:rsid w:val="00694F20"/>
    <w:rsid w:val="0069514C"/>
    <w:rsid w:val="006963C3"/>
    <w:rsid w:val="00696948"/>
    <w:rsid w:val="006A1C86"/>
    <w:rsid w:val="006A38B2"/>
    <w:rsid w:val="006A3CF2"/>
    <w:rsid w:val="006A3FB4"/>
    <w:rsid w:val="006A4D74"/>
    <w:rsid w:val="006A5B37"/>
    <w:rsid w:val="006A6C99"/>
    <w:rsid w:val="006A7D03"/>
    <w:rsid w:val="006B1544"/>
    <w:rsid w:val="006B224B"/>
    <w:rsid w:val="006B350E"/>
    <w:rsid w:val="006B37BB"/>
    <w:rsid w:val="006B3D61"/>
    <w:rsid w:val="006B3F6D"/>
    <w:rsid w:val="006B4C0B"/>
    <w:rsid w:val="006B7287"/>
    <w:rsid w:val="006C4070"/>
    <w:rsid w:val="006C4677"/>
    <w:rsid w:val="006C4FFE"/>
    <w:rsid w:val="006C51D4"/>
    <w:rsid w:val="006C718D"/>
    <w:rsid w:val="006C7984"/>
    <w:rsid w:val="006D24EC"/>
    <w:rsid w:val="006D6707"/>
    <w:rsid w:val="006D71BC"/>
    <w:rsid w:val="006D7F8D"/>
    <w:rsid w:val="006E05CC"/>
    <w:rsid w:val="006E230D"/>
    <w:rsid w:val="006F0EA1"/>
    <w:rsid w:val="006F1166"/>
    <w:rsid w:val="006F2C41"/>
    <w:rsid w:val="006F3370"/>
    <w:rsid w:val="006F41B7"/>
    <w:rsid w:val="006F4DAE"/>
    <w:rsid w:val="007003B4"/>
    <w:rsid w:val="007004D8"/>
    <w:rsid w:val="007015C3"/>
    <w:rsid w:val="00702590"/>
    <w:rsid w:val="00711503"/>
    <w:rsid w:val="007123C1"/>
    <w:rsid w:val="00712AEA"/>
    <w:rsid w:val="00712E53"/>
    <w:rsid w:val="00714663"/>
    <w:rsid w:val="00717956"/>
    <w:rsid w:val="007202F8"/>
    <w:rsid w:val="007206DB"/>
    <w:rsid w:val="00721EB0"/>
    <w:rsid w:val="00722075"/>
    <w:rsid w:val="007229F0"/>
    <w:rsid w:val="00722A75"/>
    <w:rsid w:val="007241AF"/>
    <w:rsid w:val="00725109"/>
    <w:rsid w:val="00726BFC"/>
    <w:rsid w:val="00727CA5"/>
    <w:rsid w:val="007302B3"/>
    <w:rsid w:val="00730F20"/>
    <w:rsid w:val="00731F65"/>
    <w:rsid w:val="0073300D"/>
    <w:rsid w:val="007330C9"/>
    <w:rsid w:val="00733597"/>
    <w:rsid w:val="00733AF6"/>
    <w:rsid w:val="007364C7"/>
    <w:rsid w:val="007364DA"/>
    <w:rsid w:val="00736EBD"/>
    <w:rsid w:val="00740062"/>
    <w:rsid w:val="007427C4"/>
    <w:rsid w:val="00744440"/>
    <w:rsid w:val="00746247"/>
    <w:rsid w:val="00747AB1"/>
    <w:rsid w:val="00747C1E"/>
    <w:rsid w:val="0075171C"/>
    <w:rsid w:val="00752062"/>
    <w:rsid w:val="00753FEE"/>
    <w:rsid w:val="007547C8"/>
    <w:rsid w:val="00756DD8"/>
    <w:rsid w:val="007630BA"/>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1AF2"/>
    <w:rsid w:val="00782C01"/>
    <w:rsid w:val="00784AA1"/>
    <w:rsid w:val="00786677"/>
    <w:rsid w:val="00786829"/>
    <w:rsid w:val="00787048"/>
    <w:rsid w:val="00787AE9"/>
    <w:rsid w:val="0079032C"/>
    <w:rsid w:val="007909FB"/>
    <w:rsid w:val="00794028"/>
    <w:rsid w:val="007940B8"/>
    <w:rsid w:val="00794174"/>
    <w:rsid w:val="0079690B"/>
    <w:rsid w:val="007A0B5D"/>
    <w:rsid w:val="007A1FE3"/>
    <w:rsid w:val="007A2D1B"/>
    <w:rsid w:val="007A30C5"/>
    <w:rsid w:val="007A3B4F"/>
    <w:rsid w:val="007A3DCC"/>
    <w:rsid w:val="007A4A89"/>
    <w:rsid w:val="007A65B1"/>
    <w:rsid w:val="007A6C84"/>
    <w:rsid w:val="007A6CDF"/>
    <w:rsid w:val="007B1173"/>
    <w:rsid w:val="007B2346"/>
    <w:rsid w:val="007B4708"/>
    <w:rsid w:val="007B4B9C"/>
    <w:rsid w:val="007B5CB6"/>
    <w:rsid w:val="007C0457"/>
    <w:rsid w:val="007C253E"/>
    <w:rsid w:val="007C40CA"/>
    <w:rsid w:val="007C424D"/>
    <w:rsid w:val="007C4545"/>
    <w:rsid w:val="007C5BD9"/>
    <w:rsid w:val="007C60E3"/>
    <w:rsid w:val="007C7F7A"/>
    <w:rsid w:val="007D11C7"/>
    <w:rsid w:val="007D11D9"/>
    <w:rsid w:val="007D1312"/>
    <w:rsid w:val="007D190C"/>
    <w:rsid w:val="007D46B1"/>
    <w:rsid w:val="007D4E08"/>
    <w:rsid w:val="007D75F3"/>
    <w:rsid w:val="007D779D"/>
    <w:rsid w:val="007E2E88"/>
    <w:rsid w:val="007E31FD"/>
    <w:rsid w:val="007E3ED5"/>
    <w:rsid w:val="007F0C3B"/>
    <w:rsid w:val="007F224B"/>
    <w:rsid w:val="007F2693"/>
    <w:rsid w:val="007F5058"/>
    <w:rsid w:val="007F5906"/>
    <w:rsid w:val="007F60D9"/>
    <w:rsid w:val="007F6812"/>
    <w:rsid w:val="007F6A85"/>
    <w:rsid w:val="00801661"/>
    <w:rsid w:val="008035A3"/>
    <w:rsid w:val="00805DE3"/>
    <w:rsid w:val="008124DE"/>
    <w:rsid w:val="00813D46"/>
    <w:rsid w:val="00817E4D"/>
    <w:rsid w:val="00820C6A"/>
    <w:rsid w:val="00820E8B"/>
    <w:rsid w:val="008212B5"/>
    <w:rsid w:val="0082374D"/>
    <w:rsid w:val="008257EB"/>
    <w:rsid w:val="00826E73"/>
    <w:rsid w:val="008355DA"/>
    <w:rsid w:val="00837301"/>
    <w:rsid w:val="00837913"/>
    <w:rsid w:val="00840217"/>
    <w:rsid w:val="00840526"/>
    <w:rsid w:val="0084155C"/>
    <w:rsid w:val="00845FFA"/>
    <w:rsid w:val="008503E1"/>
    <w:rsid w:val="00854C09"/>
    <w:rsid w:val="00855BC2"/>
    <w:rsid w:val="00855DE1"/>
    <w:rsid w:val="00856101"/>
    <w:rsid w:val="00856245"/>
    <w:rsid w:val="00860277"/>
    <w:rsid w:val="008611DA"/>
    <w:rsid w:val="00865A3D"/>
    <w:rsid w:val="00866312"/>
    <w:rsid w:val="008669FE"/>
    <w:rsid w:val="0086798D"/>
    <w:rsid w:val="00867A05"/>
    <w:rsid w:val="00867F19"/>
    <w:rsid w:val="00870E6D"/>
    <w:rsid w:val="008724B0"/>
    <w:rsid w:val="00872E0A"/>
    <w:rsid w:val="00875E63"/>
    <w:rsid w:val="00876139"/>
    <w:rsid w:val="008772DA"/>
    <w:rsid w:val="00877747"/>
    <w:rsid w:val="00881D79"/>
    <w:rsid w:val="00882DAB"/>
    <w:rsid w:val="0088353A"/>
    <w:rsid w:val="008842E0"/>
    <w:rsid w:val="008855AD"/>
    <w:rsid w:val="00890CCD"/>
    <w:rsid w:val="00890E09"/>
    <w:rsid w:val="00891C73"/>
    <w:rsid w:val="00891E27"/>
    <w:rsid w:val="00892AE9"/>
    <w:rsid w:val="008940D9"/>
    <w:rsid w:val="008A1C31"/>
    <w:rsid w:val="008A26D8"/>
    <w:rsid w:val="008A2758"/>
    <w:rsid w:val="008A5697"/>
    <w:rsid w:val="008A58F0"/>
    <w:rsid w:val="008A5916"/>
    <w:rsid w:val="008B1A00"/>
    <w:rsid w:val="008B34AD"/>
    <w:rsid w:val="008B4EDF"/>
    <w:rsid w:val="008B52AD"/>
    <w:rsid w:val="008B5ABC"/>
    <w:rsid w:val="008B5BFE"/>
    <w:rsid w:val="008B5FDA"/>
    <w:rsid w:val="008B7AC2"/>
    <w:rsid w:val="008C016B"/>
    <w:rsid w:val="008C1099"/>
    <w:rsid w:val="008C2D28"/>
    <w:rsid w:val="008C55C9"/>
    <w:rsid w:val="008C5B87"/>
    <w:rsid w:val="008C639C"/>
    <w:rsid w:val="008D047C"/>
    <w:rsid w:val="008D1562"/>
    <w:rsid w:val="008D1668"/>
    <w:rsid w:val="008D22A2"/>
    <w:rsid w:val="008D3D9F"/>
    <w:rsid w:val="008D7C55"/>
    <w:rsid w:val="008E1908"/>
    <w:rsid w:val="008E1CC8"/>
    <w:rsid w:val="008E2712"/>
    <w:rsid w:val="008E2E68"/>
    <w:rsid w:val="008E3FAA"/>
    <w:rsid w:val="008E457E"/>
    <w:rsid w:val="008E45AE"/>
    <w:rsid w:val="008E469F"/>
    <w:rsid w:val="008E4BC5"/>
    <w:rsid w:val="008E50FA"/>
    <w:rsid w:val="008E6B99"/>
    <w:rsid w:val="008E6F0A"/>
    <w:rsid w:val="008F103A"/>
    <w:rsid w:val="008F16F9"/>
    <w:rsid w:val="008F315E"/>
    <w:rsid w:val="008F31A3"/>
    <w:rsid w:val="008F34E3"/>
    <w:rsid w:val="008F4040"/>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3B3D"/>
    <w:rsid w:val="0091668F"/>
    <w:rsid w:val="00917418"/>
    <w:rsid w:val="00917554"/>
    <w:rsid w:val="00920149"/>
    <w:rsid w:val="0092014D"/>
    <w:rsid w:val="00921624"/>
    <w:rsid w:val="00921C13"/>
    <w:rsid w:val="009252EC"/>
    <w:rsid w:val="0092597D"/>
    <w:rsid w:val="00926D6C"/>
    <w:rsid w:val="0092715F"/>
    <w:rsid w:val="00927BAB"/>
    <w:rsid w:val="00931A37"/>
    <w:rsid w:val="00931C2E"/>
    <w:rsid w:val="00932179"/>
    <w:rsid w:val="00932797"/>
    <w:rsid w:val="00933298"/>
    <w:rsid w:val="00933A8C"/>
    <w:rsid w:val="00936CE0"/>
    <w:rsid w:val="009419C9"/>
    <w:rsid w:val="00942D49"/>
    <w:rsid w:val="00943050"/>
    <w:rsid w:val="009440AA"/>
    <w:rsid w:val="00944ACA"/>
    <w:rsid w:val="00946374"/>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3674"/>
    <w:rsid w:val="009744D0"/>
    <w:rsid w:val="0097483F"/>
    <w:rsid w:val="00976702"/>
    <w:rsid w:val="00976961"/>
    <w:rsid w:val="00976E99"/>
    <w:rsid w:val="00983E9D"/>
    <w:rsid w:val="00984153"/>
    <w:rsid w:val="0098524B"/>
    <w:rsid w:val="0098552B"/>
    <w:rsid w:val="00986A0C"/>
    <w:rsid w:val="0099073A"/>
    <w:rsid w:val="009909F6"/>
    <w:rsid w:val="00990F45"/>
    <w:rsid w:val="00991237"/>
    <w:rsid w:val="009930B3"/>
    <w:rsid w:val="00994EEA"/>
    <w:rsid w:val="00994FD3"/>
    <w:rsid w:val="009950EC"/>
    <w:rsid w:val="009A2C29"/>
    <w:rsid w:val="009A4834"/>
    <w:rsid w:val="009A4D81"/>
    <w:rsid w:val="009A5188"/>
    <w:rsid w:val="009A57AD"/>
    <w:rsid w:val="009A656F"/>
    <w:rsid w:val="009A68D5"/>
    <w:rsid w:val="009B08BB"/>
    <w:rsid w:val="009B431B"/>
    <w:rsid w:val="009B68A2"/>
    <w:rsid w:val="009B7364"/>
    <w:rsid w:val="009B79C2"/>
    <w:rsid w:val="009B7E20"/>
    <w:rsid w:val="009C117E"/>
    <w:rsid w:val="009C2E29"/>
    <w:rsid w:val="009C31B4"/>
    <w:rsid w:val="009C381D"/>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5B"/>
    <w:rsid w:val="009E43E2"/>
    <w:rsid w:val="009E4DD4"/>
    <w:rsid w:val="009E61A0"/>
    <w:rsid w:val="009E6F2E"/>
    <w:rsid w:val="009E76A6"/>
    <w:rsid w:val="009F0D28"/>
    <w:rsid w:val="009F1332"/>
    <w:rsid w:val="009F4986"/>
    <w:rsid w:val="009F5289"/>
    <w:rsid w:val="009F59BA"/>
    <w:rsid w:val="00A022EA"/>
    <w:rsid w:val="00A02E84"/>
    <w:rsid w:val="00A05F75"/>
    <w:rsid w:val="00A073FD"/>
    <w:rsid w:val="00A10B5A"/>
    <w:rsid w:val="00A10EC1"/>
    <w:rsid w:val="00A11E19"/>
    <w:rsid w:val="00A12BD0"/>
    <w:rsid w:val="00A12DDF"/>
    <w:rsid w:val="00A14B35"/>
    <w:rsid w:val="00A15991"/>
    <w:rsid w:val="00A175D6"/>
    <w:rsid w:val="00A20028"/>
    <w:rsid w:val="00A20F53"/>
    <w:rsid w:val="00A2360F"/>
    <w:rsid w:val="00A23D2E"/>
    <w:rsid w:val="00A23DE8"/>
    <w:rsid w:val="00A260E1"/>
    <w:rsid w:val="00A2648B"/>
    <w:rsid w:val="00A269AD"/>
    <w:rsid w:val="00A2702A"/>
    <w:rsid w:val="00A2719B"/>
    <w:rsid w:val="00A27E7F"/>
    <w:rsid w:val="00A309E2"/>
    <w:rsid w:val="00A32239"/>
    <w:rsid w:val="00A32AE3"/>
    <w:rsid w:val="00A34B27"/>
    <w:rsid w:val="00A353BB"/>
    <w:rsid w:val="00A362C8"/>
    <w:rsid w:val="00A40272"/>
    <w:rsid w:val="00A4146A"/>
    <w:rsid w:val="00A41DF7"/>
    <w:rsid w:val="00A4201B"/>
    <w:rsid w:val="00A432AB"/>
    <w:rsid w:val="00A43A7A"/>
    <w:rsid w:val="00A4464E"/>
    <w:rsid w:val="00A44B03"/>
    <w:rsid w:val="00A46331"/>
    <w:rsid w:val="00A50956"/>
    <w:rsid w:val="00A51EE6"/>
    <w:rsid w:val="00A53794"/>
    <w:rsid w:val="00A540B9"/>
    <w:rsid w:val="00A55270"/>
    <w:rsid w:val="00A56259"/>
    <w:rsid w:val="00A60247"/>
    <w:rsid w:val="00A602EC"/>
    <w:rsid w:val="00A60A70"/>
    <w:rsid w:val="00A6140D"/>
    <w:rsid w:val="00A61DF5"/>
    <w:rsid w:val="00A61E77"/>
    <w:rsid w:val="00A627D8"/>
    <w:rsid w:val="00A638FD"/>
    <w:rsid w:val="00A64D2A"/>
    <w:rsid w:val="00A64E5F"/>
    <w:rsid w:val="00A64ECF"/>
    <w:rsid w:val="00A65AD5"/>
    <w:rsid w:val="00A65C7D"/>
    <w:rsid w:val="00A671B4"/>
    <w:rsid w:val="00A70723"/>
    <w:rsid w:val="00A712C6"/>
    <w:rsid w:val="00A71CEA"/>
    <w:rsid w:val="00A724A6"/>
    <w:rsid w:val="00A76E87"/>
    <w:rsid w:val="00A771B5"/>
    <w:rsid w:val="00A77350"/>
    <w:rsid w:val="00A77B0A"/>
    <w:rsid w:val="00A8087D"/>
    <w:rsid w:val="00A80CC8"/>
    <w:rsid w:val="00A82D6E"/>
    <w:rsid w:val="00A832B7"/>
    <w:rsid w:val="00A83B60"/>
    <w:rsid w:val="00A841D3"/>
    <w:rsid w:val="00A85AFE"/>
    <w:rsid w:val="00A85C2B"/>
    <w:rsid w:val="00A877CD"/>
    <w:rsid w:val="00A92581"/>
    <w:rsid w:val="00A92728"/>
    <w:rsid w:val="00A92BCB"/>
    <w:rsid w:val="00A93C8C"/>
    <w:rsid w:val="00A95E40"/>
    <w:rsid w:val="00A962BD"/>
    <w:rsid w:val="00A979D7"/>
    <w:rsid w:val="00AA1129"/>
    <w:rsid w:val="00AA1A64"/>
    <w:rsid w:val="00AA1DA8"/>
    <w:rsid w:val="00AA266B"/>
    <w:rsid w:val="00AA5A21"/>
    <w:rsid w:val="00AA6346"/>
    <w:rsid w:val="00AB3604"/>
    <w:rsid w:val="00AB5227"/>
    <w:rsid w:val="00AB5D25"/>
    <w:rsid w:val="00AB5FA6"/>
    <w:rsid w:val="00AB5FAF"/>
    <w:rsid w:val="00AB76F1"/>
    <w:rsid w:val="00AB772A"/>
    <w:rsid w:val="00AC0790"/>
    <w:rsid w:val="00AC1B27"/>
    <w:rsid w:val="00AC2667"/>
    <w:rsid w:val="00AC28F1"/>
    <w:rsid w:val="00AC58EF"/>
    <w:rsid w:val="00AC7002"/>
    <w:rsid w:val="00AD22D8"/>
    <w:rsid w:val="00AD326F"/>
    <w:rsid w:val="00AD3A4D"/>
    <w:rsid w:val="00AD485F"/>
    <w:rsid w:val="00AD4D97"/>
    <w:rsid w:val="00AD5238"/>
    <w:rsid w:val="00AD585D"/>
    <w:rsid w:val="00AE0B57"/>
    <w:rsid w:val="00AE1236"/>
    <w:rsid w:val="00AE20DD"/>
    <w:rsid w:val="00AE3D3D"/>
    <w:rsid w:val="00AF0ED4"/>
    <w:rsid w:val="00AF3B20"/>
    <w:rsid w:val="00AF4F24"/>
    <w:rsid w:val="00AF4FC3"/>
    <w:rsid w:val="00AF7557"/>
    <w:rsid w:val="00AF7C47"/>
    <w:rsid w:val="00AF7F82"/>
    <w:rsid w:val="00B0175F"/>
    <w:rsid w:val="00B01939"/>
    <w:rsid w:val="00B02376"/>
    <w:rsid w:val="00B02A7F"/>
    <w:rsid w:val="00B02D94"/>
    <w:rsid w:val="00B02E5B"/>
    <w:rsid w:val="00B0313A"/>
    <w:rsid w:val="00B04264"/>
    <w:rsid w:val="00B05AAC"/>
    <w:rsid w:val="00B05EAC"/>
    <w:rsid w:val="00B064A0"/>
    <w:rsid w:val="00B1095F"/>
    <w:rsid w:val="00B10EC8"/>
    <w:rsid w:val="00B146C7"/>
    <w:rsid w:val="00B148B5"/>
    <w:rsid w:val="00B14958"/>
    <w:rsid w:val="00B15499"/>
    <w:rsid w:val="00B16FA6"/>
    <w:rsid w:val="00B16FDE"/>
    <w:rsid w:val="00B175F4"/>
    <w:rsid w:val="00B176F9"/>
    <w:rsid w:val="00B205F2"/>
    <w:rsid w:val="00B20CBD"/>
    <w:rsid w:val="00B2516F"/>
    <w:rsid w:val="00B26640"/>
    <w:rsid w:val="00B30EDF"/>
    <w:rsid w:val="00B33854"/>
    <w:rsid w:val="00B36FE8"/>
    <w:rsid w:val="00B372EA"/>
    <w:rsid w:val="00B37521"/>
    <w:rsid w:val="00B37892"/>
    <w:rsid w:val="00B47412"/>
    <w:rsid w:val="00B47952"/>
    <w:rsid w:val="00B479E7"/>
    <w:rsid w:val="00B47CA5"/>
    <w:rsid w:val="00B516D5"/>
    <w:rsid w:val="00B51899"/>
    <w:rsid w:val="00B5386F"/>
    <w:rsid w:val="00B5566A"/>
    <w:rsid w:val="00B60FA9"/>
    <w:rsid w:val="00B61676"/>
    <w:rsid w:val="00B63297"/>
    <w:rsid w:val="00B654A0"/>
    <w:rsid w:val="00B65FCD"/>
    <w:rsid w:val="00B667FF"/>
    <w:rsid w:val="00B6724F"/>
    <w:rsid w:val="00B700F1"/>
    <w:rsid w:val="00B70E4D"/>
    <w:rsid w:val="00B71646"/>
    <w:rsid w:val="00B750E1"/>
    <w:rsid w:val="00B75506"/>
    <w:rsid w:val="00B768A0"/>
    <w:rsid w:val="00B8313F"/>
    <w:rsid w:val="00B83E67"/>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4C15"/>
    <w:rsid w:val="00BB13F7"/>
    <w:rsid w:val="00BB1793"/>
    <w:rsid w:val="00BB2BF0"/>
    <w:rsid w:val="00BB3345"/>
    <w:rsid w:val="00BB3F0F"/>
    <w:rsid w:val="00BB4B81"/>
    <w:rsid w:val="00BB61AD"/>
    <w:rsid w:val="00BC03EB"/>
    <w:rsid w:val="00BC042B"/>
    <w:rsid w:val="00BC0CF1"/>
    <w:rsid w:val="00BC0D9C"/>
    <w:rsid w:val="00BC1361"/>
    <w:rsid w:val="00BC6D7C"/>
    <w:rsid w:val="00BC70DF"/>
    <w:rsid w:val="00BD0440"/>
    <w:rsid w:val="00BD1069"/>
    <w:rsid w:val="00BD140B"/>
    <w:rsid w:val="00BD3F32"/>
    <w:rsid w:val="00BD5290"/>
    <w:rsid w:val="00BE0753"/>
    <w:rsid w:val="00BE2868"/>
    <w:rsid w:val="00BE3DCD"/>
    <w:rsid w:val="00BE4B11"/>
    <w:rsid w:val="00BE5B8F"/>
    <w:rsid w:val="00BE7DEC"/>
    <w:rsid w:val="00BF04B3"/>
    <w:rsid w:val="00BF341D"/>
    <w:rsid w:val="00BF3B71"/>
    <w:rsid w:val="00BF6583"/>
    <w:rsid w:val="00C01924"/>
    <w:rsid w:val="00C02B15"/>
    <w:rsid w:val="00C02C0A"/>
    <w:rsid w:val="00C0326A"/>
    <w:rsid w:val="00C069A0"/>
    <w:rsid w:val="00C06F0D"/>
    <w:rsid w:val="00C074A1"/>
    <w:rsid w:val="00C111A0"/>
    <w:rsid w:val="00C12084"/>
    <w:rsid w:val="00C1214D"/>
    <w:rsid w:val="00C12500"/>
    <w:rsid w:val="00C12676"/>
    <w:rsid w:val="00C130DC"/>
    <w:rsid w:val="00C132EC"/>
    <w:rsid w:val="00C1435C"/>
    <w:rsid w:val="00C15347"/>
    <w:rsid w:val="00C16797"/>
    <w:rsid w:val="00C1694E"/>
    <w:rsid w:val="00C16F8E"/>
    <w:rsid w:val="00C17559"/>
    <w:rsid w:val="00C17B7C"/>
    <w:rsid w:val="00C17EC0"/>
    <w:rsid w:val="00C2046B"/>
    <w:rsid w:val="00C205F3"/>
    <w:rsid w:val="00C250F5"/>
    <w:rsid w:val="00C27F8A"/>
    <w:rsid w:val="00C30CDD"/>
    <w:rsid w:val="00C310E9"/>
    <w:rsid w:val="00C31207"/>
    <w:rsid w:val="00C31307"/>
    <w:rsid w:val="00C32188"/>
    <w:rsid w:val="00C32F25"/>
    <w:rsid w:val="00C34484"/>
    <w:rsid w:val="00C34E65"/>
    <w:rsid w:val="00C412D7"/>
    <w:rsid w:val="00C43105"/>
    <w:rsid w:val="00C44015"/>
    <w:rsid w:val="00C4540A"/>
    <w:rsid w:val="00C4620D"/>
    <w:rsid w:val="00C47281"/>
    <w:rsid w:val="00C50C80"/>
    <w:rsid w:val="00C53515"/>
    <w:rsid w:val="00C538CB"/>
    <w:rsid w:val="00C5616F"/>
    <w:rsid w:val="00C57DE2"/>
    <w:rsid w:val="00C61D33"/>
    <w:rsid w:val="00C61DAB"/>
    <w:rsid w:val="00C63A4F"/>
    <w:rsid w:val="00C64D54"/>
    <w:rsid w:val="00C64E39"/>
    <w:rsid w:val="00C65256"/>
    <w:rsid w:val="00C658DC"/>
    <w:rsid w:val="00C67192"/>
    <w:rsid w:val="00C7018C"/>
    <w:rsid w:val="00C70ACD"/>
    <w:rsid w:val="00C71E2D"/>
    <w:rsid w:val="00C72356"/>
    <w:rsid w:val="00C73D4A"/>
    <w:rsid w:val="00C750BC"/>
    <w:rsid w:val="00C77A9C"/>
    <w:rsid w:val="00C83376"/>
    <w:rsid w:val="00C84453"/>
    <w:rsid w:val="00C85990"/>
    <w:rsid w:val="00C90994"/>
    <w:rsid w:val="00C9212A"/>
    <w:rsid w:val="00C92738"/>
    <w:rsid w:val="00C92DA2"/>
    <w:rsid w:val="00C93AB8"/>
    <w:rsid w:val="00C94872"/>
    <w:rsid w:val="00C95963"/>
    <w:rsid w:val="00C95DD3"/>
    <w:rsid w:val="00C96087"/>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CF5"/>
    <w:rsid w:val="00CC389D"/>
    <w:rsid w:val="00CC3EC9"/>
    <w:rsid w:val="00CC40FE"/>
    <w:rsid w:val="00CC434F"/>
    <w:rsid w:val="00CC6C1F"/>
    <w:rsid w:val="00CC6C81"/>
    <w:rsid w:val="00CC7959"/>
    <w:rsid w:val="00CD2B10"/>
    <w:rsid w:val="00CD6478"/>
    <w:rsid w:val="00CD6D6F"/>
    <w:rsid w:val="00CD7221"/>
    <w:rsid w:val="00CE115C"/>
    <w:rsid w:val="00CE20D6"/>
    <w:rsid w:val="00CE2B5E"/>
    <w:rsid w:val="00CE32BF"/>
    <w:rsid w:val="00CE412E"/>
    <w:rsid w:val="00CE5D6A"/>
    <w:rsid w:val="00CE700F"/>
    <w:rsid w:val="00CE7241"/>
    <w:rsid w:val="00CF0D07"/>
    <w:rsid w:val="00CF1894"/>
    <w:rsid w:val="00CF265A"/>
    <w:rsid w:val="00CF3333"/>
    <w:rsid w:val="00CF35C0"/>
    <w:rsid w:val="00CF3F33"/>
    <w:rsid w:val="00D03811"/>
    <w:rsid w:val="00D0504B"/>
    <w:rsid w:val="00D06125"/>
    <w:rsid w:val="00D078E8"/>
    <w:rsid w:val="00D10D10"/>
    <w:rsid w:val="00D14D23"/>
    <w:rsid w:val="00D15A7D"/>
    <w:rsid w:val="00D24A28"/>
    <w:rsid w:val="00D25F29"/>
    <w:rsid w:val="00D264B1"/>
    <w:rsid w:val="00D26F5F"/>
    <w:rsid w:val="00D27536"/>
    <w:rsid w:val="00D3005D"/>
    <w:rsid w:val="00D33977"/>
    <w:rsid w:val="00D33A79"/>
    <w:rsid w:val="00D33BE8"/>
    <w:rsid w:val="00D37465"/>
    <w:rsid w:val="00D374FC"/>
    <w:rsid w:val="00D406A0"/>
    <w:rsid w:val="00D40DCE"/>
    <w:rsid w:val="00D422D5"/>
    <w:rsid w:val="00D43A22"/>
    <w:rsid w:val="00D45BB4"/>
    <w:rsid w:val="00D50D37"/>
    <w:rsid w:val="00D512D7"/>
    <w:rsid w:val="00D51AA8"/>
    <w:rsid w:val="00D55FDF"/>
    <w:rsid w:val="00D571E7"/>
    <w:rsid w:val="00D5781C"/>
    <w:rsid w:val="00D60727"/>
    <w:rsid w:val="00D6202C"/>
    <w:rsid w:val="00D6281B"/>
    <w:rsid w:val="00D6331E"/>
    <w:rsid w:val="00D639D2"/>
    <w:rsid w:val="00D64DA7"/>
    <w:rsid w:val="00D64F52"/>
    <w:rsid w:val="00D65035"/>
    <w:rsid w:val="00D66205"/>
    <w:rsid w:val="00D66753"/>
    <w:rsid w:val="00D66BC7"/>
    <w:rsid w:val="00D726DF"/>
    <w:rsid w:val="00D741C1"/>
    <w:rsid w:val="00D8264E"/>
    <w:rsid w:val="00D833FC"/>
    <w:rsid w:val="00D83AB9"/>
    <w:rsid w:val="00D852F0"/>
    <w:rsid w:val="00D85CF8"/>
    <w:rsid w:val="00D86775"/>
    <w:rsid w:val="00D87599"/>
    <w:rsid w:val="00D9091A"/>
    <w:rsid w:val="00D919FC"/>
    <w:rsid w:val="00D97C28"/>
    <w:rsid w:val="00DA0396"/>
    <w:rsid w:val="00DA0912"/>
    <w:rsid w:val="00DA10F5"/>
    <w:rsid w:val="00DA2500"/>
    <w:rsid w:val="00DA3AC0"/>
    <w:rsid w:val="00DA4587"/>
    <w:rsid w:val="00DA485D"/>
    <w:rsid w:val="00DA5A5D"/>
    <w:rsid w:val="00DA613C"/>
    <w:rsid w:val="00DB04A5"/>
    <w:rsid w:val="00DB0C98"/>
    <w:rsid w:val="00DB2C10"/>
    <w:rsid w:val="00DB48BC"/>
    <w:rsid w:val="00DB6C40"/>
    <w:rsid w:val="00DB79EF"/>
    <w:rsid w:val="00DC06C7"/>
    <w:rsid w:val="00DC12B4"/>
    <w:rsid w:val="00DC40E9"/>
    <w:rsid w:val="00DC487B"/>
    <w:rsid w:val="00DC4CDF"/>
    <w:rsid w:val="00DC67C4"/>
    <w:rsid w:val="00DC6C0F"/>
    <w:rsid w:val="00DC78A1"/>
    <w:rsid w:val="00DD016B"/>
    <w:rsid w:val="00DD01A5"/>
    <w:rsid w:val="00DD317D"/>
    <w:rsid w:val="00DD4069"/>
    <w:rsid w:val="00DD56A0"/>
    <w:rsid w:val="00DD5CE8"/>
    <w:rsid w:val="00DD7ACE"/>
    <w:rsid w:val="00DE26AC"/>
    <w:rsid w:val="00DE2EB3"/>
    <w:rsid w:val="00DE30D7"/>
    <w:rsid w:val="00DE3415"/>
    <w:rsid w:val="00DE4666"/>
    <w:rsid w:val="00DE4761"/>
    <w:rsid w:val="00DE478E"/>
    <w:rsid w:val="00DE52E3"/>
    <w:rsid w:val="00DE59CA"/>
    <w:rsid w:val="00DE7D44"/>
    <w:rsid w:val="00DF0F37"/>
    <w:rsid w:val="00DF1DAA"/>
    <w:rsid w:val="00DF2B9B"/>
    <w:rsid w:val="00DF4345"/>
    <w:rsid w:val="00DF4E88"/>
    <w:rsid w:val="00DF4EAE"/>
    <w:rsid w:val="00DF4EC1"/>
    <w:rsid w:val="00E00237"/>
    <w:rsid w:val="00E01568"/>
    <w:rsid w:val="00E02749"/>
    <w:rsid w:val="00E0349F"/>
    <w:rsid w:val="00E046C3"/>
    <w:rsid w:val="00E0499C"/>
    <w:rsid w:val="00E111E9"/>
    <w:rsid w:val="00E140CC"/>
    <w:rsid w:val="00E14884"/>
    <w:rsid w:val="00E164F7"/>
    <w:rsid w:val="00E17479"/>
    <w:rsid w:val="00E17711"/>
    <w:rsid w:val="00E20118"/>
    <w:rsid w:val="00E20624"/>
    <w:rsid w:val="00E20B89"/>
    <w:rsid w:val="00E2100B"/>
    <w:rsid w:val="00E21249"/>
    <w:rsid w:val="00E212C3"/>
    <w:rsid w:val="00E234B7"/>
    <w:rsid w:val="00E23A67"/>
    <w:rsid w:val="00E2459A"/>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2CA"/>
    <w:rsid w:val="00E46F66"/>
    <w:rsid w:val="00E47CBD"/>
    <w:rsid w:val="00E5023E"/>
    <w:rsid w:val="00E51317"/>
    <w:rsid w:val="00E51715"/>
    <w:rsid w:val="00E51D1D"/>
    <w:rsid w:val="00E52256"/>
    <w:rsid w:val="00E52A66"/>
    <w:rsid w:val="00E52B82"/>
    <w:rsid w:val="00E54C1F"/>
    <w:rsid w:val="00E55081"/>
    <w:rsid w:val="00E56089"/>
    <w:rsid w:val="00E56DB2"/>
    <w:rsid w:val="00E57989"/>
    <w:rsid w:val="00E60D8A"/>
    <w:rsid w:val="00E6136D"/>
    <w:rsid w:val="00E62967"/>
    <w:rsid w:val="00E631BA"/>
    <w:rsid w:val="00E64D09"/>
    <w:rsid w:val="00E64F1A"/>
    <w:rsid w:val="00E6558C"/>
    <w:rsid w:val="00E65E0C"/>
    <w:rsid w:val="00E66FB7"/>
    <w:rsid w:val="00E6781B"/>
    <w:rsid w:val="00E7004A"/>
    <w:rsid w:val="00E70669"/>
    <w:rsid w:val="00E70833"/>
    <w:rsid w:val="00E72463"/>
    <w:rsid w:val="00E72F24"/>
    <w:rsid w:val="00E73E0F"/>
    <w:rsid w:val="00E74A3D"/>
    <w:rsid w:val="00E74EB6"/>
    <w:rsid w:val="00E758FB"/>
    <w:rsid w:val="00E75D2D"/>
    <w:rsid w:val="00E76887"/>
    <w:rsid w:val="00E77661"/>
    <w:rsid w:val="00E8054D"/>
    <w:rsid w:val="00E8185C"/>
    <w:rsid w:val="00E827E3"/>
    <w:rsid w:val="00E8386C"/>
    <w:rsid w:val="00E853CC"/>
    <w:rsid w:val="00E85627"/>
    <w:rsid w:val="00E8747F"/>
    <w:rsid w:val="00E90D41"/>
    <w:rsid w:val="00E90EC4"/>
    <w:rsid w:val="00E91306"/>
    <w:rsid w:val="00E91930"/>
    <w:rsid w:val="00E94A7D"/>
    <w:rsid w:val="00E9506B"/>
    <w:rsid w:val="00E97991"/>
    <w:rsid w:val="00E979FE"/>
    <w:rsid w:val="00EA038F"/>
    <w:rsid w:val="00EA04DB"/>
    <w:rsid w:val="00EA1831"/>
    <w:rsid w:val="00EA1BD4"/>
    <w:rsid w:val="00EA3D70"/>
    <w:rsid w:val="00EA4747"/>
    <w:rsid w:val="00EA556F"/>
    <w:rsid w:val="00EA5968"/>
    <w:rsid w:val="00EA619E"/>
    <w:rsid w:val="00EA6319"/>
    <w:rsid w:val="00EA7651"/>
    <w:rsid w:val="00EB1D25"/>
    <w:rsid w:val="00EB4247"/>
    <w:rsid w:val="00EB499F"/>
    <w:rsid w:val="00EB55DA"/>
    <w:rsid w:val="00EB59AA"/>
    <w:rsid w:val="00EB5D76"/>
    <w:rsid w:val="00EC0345"/>
    <w:rsid w:val="00EC0813"/>
    <w:rsid w:val="00EC3E07"/>
    <w:rsid w:val="00EC3F83"/>
    <w:rsid w:val="00EC42A6"/>
    <w:rsid w:val="00EC54F7"/>
    <w:rsid w:val="00EC56A0"/>
    <w:rsid w:val="00EC6543"/>
    <w:rsid w:val="00EC671C"/>
    <w:rsid w:val="00EC685E"/>
    <w:rsid w:val="00EC7A4B"/>
    <w:rsid w:val="00EC7F57"/>
    <w:rsid w:val="00ED0DB5"/>
    <w:rsid w:val="00ED335D"/>
    <w:rsid w:val="00ED33E5"/>
    <w:rsid w:val="00ED3FC6"/>
    <w:rsid w:val="00ED5FAB"/>
    <w:rsid w:val="00ED6290"/>
    <w:rsid w:val="00ED65E8"/>
    <w:rsid w:val="00ED6C8E"/>
    <w:rsid w:val="00EE143F"/>
    <w:rsid w:val="00EE41AC"/>
    <w:rsid w:val="00EE5ACD"/>
    <w:rsid w:val="00EE62D1"/>
    <w:rsid w:val="00EE6336"/>
    <w:rsid w:val="00EE6BE4"/>
    <w:rsid w:val="00EF10CF"/>
    <w:rsid w:val="00EF1187"/>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793"/>
    <w:rsid w:val="00F125BC"/>
    <w:rsid w:val="00F14868"/>
    <w:rsid w:val="00F168E4"/>
    <w:rsid w:val="00F173F7"/>
    <w:rsid w:val="00F17EA5"/>
    <w:rsid w:val="00F203BC"/>
    <w:rsid w:val="00F255CC"/>
    <w:rsid w:val="00F26DC5"/>
    <w:rsid w:val="00F27706"/>
    <w:rsid w:val="00F31BC0"/>
    <w:rsid w:val="00F32395"/>
    <w:rsid w:val="00F3395C"/>
    <w:rsid w:val="00F35B09"/>
    <w:rsid w:val="00F412F4"/>
    <w:rsid w:val="00F42F85"/>
    <w:rsid w:val="00F43433"/>
    <w:rsid w:val="00F4371B"/>
    <w:rsid w:val="00F43AAC"/>
    <w:rsid w:val="00F51573"/>
    <w:rsid w:val="00F51F45"/>
    <w:rsid w:val="00F524A7"/>
    <w:rsid w:val="00F55E48"/>
    <w:rsid w:val="00F567A4"/>
    <w:rsid w:val="00F6067C"/>
    <w:rsid w:val="00F61A68"/>
    <w:rsid w:val="00F640F2"/>
    <w:rsid w:val="00F642C0"/>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CAE"/>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B7EA4"/>
    <w:rsid w:val="00FC02C0"/>
    <w:rsid w:val="00FC343F"/>
    <w:rsid w:val="00FC52AD"/>
    <w:rsid w:val="00FC56DD"/>
    <w:rsid w:val="00FC5802"/>
    <w:rsid w:val="00FC6D12"/>
    <w:rsid w:val="00FC714E"/>
    <w:rsid w:val="00FC7B55"/>
    <w:rsid w:val="00FD11C3"/>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F64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666517461">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320746">
      <w:bodyDiv w:val="1"/>
      <w:marLeft w:val="0"/>
      <w:marRight w:val="0"/>
      <w:marTop w:val="0"/>
      <w:marBottom w:val="0"/>
      <w:divBdr>
        <w:top w:val="none" w:sz="0" w:space="0" w:color="auto"/>
        <w:left w:val="none" w:sz="0" w:space="0" w:color="auto"/>
        <w:bottom w:val="none" w:sz="0" w:space="0" w:color="auto"/>
        <w:right w:val="none" w:sz="0" w:space="0" w:color="auto"/>
      </w:divBdr>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78134967">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1999528537">
      <w:bodyDiv w:val="1"/>
      <w:marLeft w:val="0"/>
      <w:marRight w:val="0"/>
      <w:marTop w:val="0"/>
      <w:marBottom w:val="0"/>
      <w:divBdr>
        <w:top w:val="none" w:sz="0" w:space="0" w:color="auto"/>
        <w:left w:val="none" w:sz="0" w:space="0" w:color="auto"/>
        <w:bottom w:val="none" w:sz="0" w:space="0" w:color="auto"/>
        <w:right w:val="none" w:sz="0" w:space="0" w:color="auto"/>
      </w:divBdr>
      <w:divsChild>
        <w:div w:id="198321735">
          <w:marLeft w:val="113"/>
          <w:marRight w:val="113"/>
          <w:marTop w:val="57"/>
          <w:marBottom w:val="57"/>
          <w:divBdr>
            <w:top w:val="none" w:sz="0" w:space="0" w:color="auto"/>
            <w:left w:val="none" w:sz="0" w:space="0" w:color="auto"/>
            <w:bottom w:val="none" w:sz="0" w:space="0" w:color="auto"/>
            <w:right w:val="none" w:sz="0" w:space="0" w:color="auto"/>
          </w:divBdr>
        </w:div>
        <w:div w:id="104232448">
          <w:marLeft w:val="113"/>
          <w:marRight w:val="113"/>
          <w:marTop w:val="57"/>
          <w:marBottom w:val="57"/>
          <w:divBdr>
            <w:top w:val="none" w:sz="0" w:space="0" w:color="auto"/>
            <w:left w:val="none" w:sz="0" w:space="0" w:color="auto"/>
            <w:bottom w:val="none" w:sz="0" w:space="0" w:color="auto"/>
            <w:right w:val="none" w:sz="0" w:space="0" w:color="auto"/>
          </w:divBdr>
        </w:div>
        <w:div w:id="297301611">
          <w:marLeft w:val="113"/>
          <w:marRight w:val="113"/>
          <w:marTop w:val="57"/>
          <w:marBottom w:val="57"/>
          <w:divBdr>
            <w:top w:val="none" w:sz="0" w:space="0" w:color="auto"/>
            <w:left w:val="none" w:sz="0" w:space="0" w:color="auto"/>
            <w:bottom w:val="none" w:sz="0" w:space="0" w:color="auto"/>
            <w:right w:val="none" w:sz="0" w:space="0" w:color="auto"/>
          </w:divBdr>
        </w:div>
        <w:div w:id="491989001">
          <w:marLeft w:val="113"/>
          <w:marRight w:val="113"/>
          <w:marTop w:val="57"/>
          <w:marBottom w:val="57"/>
          <w:divBdr>
            <w:top w:val="none" w:sz="0" w:space="0" w:color="auto"/>
            <w:left w:val="none" w:sz="0" w:space="0" w:color="auto"/>
            <w:bottom w:val="none" w:sz="0" w:space="0" w:color="auto"/>
            <w:right w:val="none" w:sz="0" w:space="0" w:color="auto"/>
          </w:divBdr>
        </w:div>
        <w:div w:id="2078629507">
          <w:marLeft w:val="113"/>
          <w:marRight w:val="113"/>
          <w:marTop w:val="57"/>
          <w:marBottom w:val="57"/>
          <w:divBdr>
            <w:top w:val="none" w:sz="0" w:space="0" w:color="auto"/>
            <w:left w:val="none" w:sz="0" w:space="0" w:color="auto"/>
            <w:bottom w:val="none" w:sz="0" w:space="0" w:color="auto"/>
            <w:right w:val="none" w:sz="0" w:space="0" w:color="auto"/>
          </w:divBdr>
        </w:div>
        <w:div w:id="1876771366">
          <w:marLeft w:val="113"/>
          <w:marRight w:val="113"/>
          <w:marTop w:val="57"/>
          <w:marBottom w:val="57"/>
          <w:divBdr>
            <w:top w:val="none" w:sz="0" w:space="0" w:color="auto"/>
            <w:left w:val="none" w:sz="0" w:space="0" w:color="auto"/>
            <w:bottom w:val="none" w:sz="0" w:space="0" w:color="auto"/>
            <w:right w:val="none" w:sz="0" w:space="0" w:color="auto"/>
          </w:divBdr>
        </w:div>
        <w:div w:id="1155030557">
          <w:marLeft w:val="113"/>
          <w:marRight w:val="113"/>
          <w:marTop w:val="57"/>
          <w:marBottom w:val="57"/>
          <w:divBdr>
            <w:top w:val="none" w:sz="0" w:space="0" w:color="auto"/>
            <w:left w:val="none" w:sz="0" w:space="0" w:color="auto"/>
            <w:bottom w:val="none" w:sz="0" w:space="0" w:color="auto"/>
            <w:right w:val="none" w:sz="0" w:space="0" w:color="auto"/>
          </w:divBdr>
        </w:div>
        <w:div w:id="631440720">
          <w:marLeft w:val="113"/>
          <w:marRight w:val="113"/>
          <w:marTop w:val="57"/>
          <w:marBottom w:val="57"/>
          <w:divBdr>
            <w:top w:val="none" w:sz="0" w:space="0" w:color="auto"/>
            <w:left w:val="none" w:sz="0" w:space="0" w:color="auto"/>
            <w:bottom w:val="none" w:sz="0" w:space="0" w:color="auto"/>
            <w:right w:val="none" w:sz="0" w:space="0" w:color="auto"/>
          </w:divBdr>
        </w:div>
        <w:div w:id="1200557724">
          <w:marLeft w:val="113"/>
          <w:marRight w:val="113"/>
          <w:marTop w:val="57"/>
          <w:marBottom w:val="57"/>
          <w:divBdr>
            <w:top w:val="none" w:sz="0" w:space="0" w:color="auto"/>
            <w:left w:val="none" w:sz="0" w:space="0" w:color="auto"/>
            <w:bottom w:val="none" w:sz="0" w:space="0" w:color="auto"/>
            <w:right w:val="none" w:sz="0" w:space="0" w:color="auto"/>
          </w:divBdr>
        </w:div>
        <w:div w:id="153030779">
          <w:marLeft w:val="113"/>
          <w:marRight w:val="113"/>
          <w:marTop w:val="57"/>
          <w:marBottom w:val="57"/>
          <w:divBdr>
            <w:top w:val="none" w:sz="0" w:space="0" w:color="auto"/>
            <w:left w:val="none" w:sz="0" w:space="0" w:color="auto"/>
            <w:bottom w:val="none" w:sz="0" w:space="0" w:color="auto"/>
            <w:right w:val="none" w:sz="0" w:space="0" w:color="auto"/>
          </w:divBdr>
        </w:div>
        <w:div w:id="1506819263">
          <w:marLeft w:val="113"/>
          <w:marRight w:val="113"/>
          <w:marTop w:val="57"/>
          <w:marBottom w:val="57"/>
          <w:divBdr>
            <w:top w:val="none" w:sz="0" w:space="0" w:color="auto"/>
            <w:left w:val="none" w:sz="0" w:space="0" w:color="auto"/>
            <w:bottom w:val="none" w:sz="0" w:space="0" w:color="auto"/>
            <w:right w:val="none" w:sz="0" w:space="0" w:color="auto"/>
          </w:divBdr>
        </w:div>
      </w:divsChild>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4.jpeg"/><Relationship Id="rId26" Type="http://schemas.openxmlformats.org/officeDocument/2006/relationships/image" Target="cid:56B9063B-EEF6-4BAF-A0CD-FED9A11234B7@home"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image" Target="media/image10.emf"/><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9.png"/><Relationship Id="rId28" Type="http://schemas.openxmlformats.org/officeDocument/2006/relationships/hyperlink" Target="mailto:webmaster@resistancesociale.fr" TargetMode="External"/><Relationship Id="rId10" Type="http://schemas.openxmlformats.org/officeDocument/2006/relationships/image" Target="media/image2.jpeg"/><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image" Target="media/image8.png"/><Relationship Id="rId27" Type="http://schemas.openxmlformats.org/officeDocument/2006/relationships/hyperlink" Target="mailto:webmaster@resistancesociale.fr" TargetMode="Externa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3B62C-6270-4062-8F18-2FDB7E473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Pages>
  <Words>3720</Words>
  <Characters>20465</Characters>
  <Application>Microsoft Office Word</Application>
  <DocSecurity>0</DocSecurity>
  <Lines>170</Lines>
  <Paragraphs>48</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24137</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Jean-Luc</cp:lastModifiedBy>
  <cp:revision>17</cp:revision>
  <cp:lastPrinted>2018-10-17T15:54:00Z</cp:lastPrinted>
  <dcterms:created xsi:type="dcterms:W3CDTF">2018-10-17T06:40:00Z</dcterms:created>
  <dcterms:modified xsi:type="dcterms:W3CDTF">2018-10-18T16:09:00Z</dcterms:modified>
</cp:coreProperties>
</file>