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A70F4" w14:textId="7EB47F67" w:rsidR="00EA04DB" w:rsidRDefault="008E6F0A" w:rsidP="007E2EE6">
      <w:pPr>
        <w:jc w:val="both"/>
        <w:outlineLvl w:val="0"/>
        <w:rPr>
          <w:rFonts w:ascii="Arial Narrow" w:hAnsi="Arial Narrow" w:cs="Tahoma"/>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2A21230B">
                <wp:simplePos x="0" y="0"/>
                <wp:positionH relativeFrom="margin">
                  <wp:align>right</wp:align>
                </wp:positionH>
                <wp:positionV relativeFrom="paragraph">
                  <wp:posOffset>1377950</wp:posOffset>
                </wp:positionV>
                <wp:extent cx="5572125" cy="781050"/>
                <wp:effectExtent l="0" t="0" r="28575" b="1905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8105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544A2B99" w:rsidR="00E46259" w:rsidRPr="007600BD" w:rsidRDefault="00E46259" w:rsidP="007600BD">
                            <w:pPr>
                              <w:pStyle w:val="Sansinterligne"/>
                              <w:rPr>
                                <w:rFonts w:ascii="Arial" w:hAnsi="Arial" w:cs="Arial"/>
                                <w:b/>
                                <w:sz w:val="24"/>
                                <w:szCs w:val="24"/>
                              </w:rPr>
                            </w:pPr>
                            <w:r w:rsidRPr="00034E4F">
                              <w:rPr>
                                <w:rFonts w:ascii="Arial" w:eastAsia="SimSun" w:hAnsi="Arial" w:cs="Arial"/>
                                <w:b/>
                                <w:color w:val="CC0001"/>
                                <w:lang w:eastAsia="zh-CN"/>
                              </w:rPr>
                              <w:t>p.1</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00090328" w:rsidRPr="00090328">
                              <w:rPr>
                                <w:rFonts w:ascii="Arial" w:eastAsia="SimSun" w:hAnsi="Arial" w:cs="Arial"/>
                                <w:b/>
                                <w:bCs/>
                                <w:color w:val="FF0000"/>
                                <w:lang w:eastAsia="zh-CN"/>
                              </w:rPr>
                              <w:t>p. 2</w:t>
                            </w:r>
                            <w:r w:rsidR="004B7D86">
                              <w:rPr>
                                <w:rFonts w:ascii="Arial" w:eastAsia="SimSun" w:hAnsi="Arial" w:cs="Arial"/>
                                <w:b/>
                                <w:bCs/>
                                <w:color w:val="FF0000"/>
                                <w:lang w:eastAsia="zh-CN"/>
                              </w:rPr>
                              <w:t xml:space="preserve"> et 3</w:t>
                            </w:r>
                            <w:r w:rsidR="00D1749D">
                              <w:rPr>
                                <w:rFonts w:ascii="Arial" w:eastAsia="SimSun" w:hAnsi="Arial" w:cs="Arial"/>
                                <w:b/>
                                <w:bCs/>
                                <w:color w:val="FF0000"/>
                                <w:lang w:eastAsia="zh-CN"/>
                              </w:rPr>
                              <w:t xml:space="preserve"> </w:t>
                            </w:r>
                            <w:r w:rsidR="00090328">
                              <w:rPr>
                                <w:rFonts w:ascii="Arial" w:eastAsia="SimSun" w:hAnsi="Arial" w:cs="Arial"/>
                                <w:color w:val="223267"/>
                                <w:lang w:eastAsia="zh-CN"/>
                              </w:rPr>
                              <w:t xml:space="preserve">: </w:t>
                            </w:r>
                            <w:r w:rsidR="004B7D86">
                              <w:rPr>
                                <w:rFonts w:ascii="Arial" w:eastAsia="SimSun" w:hAnsi="Arial" w:cs="Arial"/>
                                <w:b/>
                                <w:bCs/>
                                <w:color w:val="223267"/>
                                <w:lang w:eastAsia="zh-CN"/>
                              </w:rPr>
                              <w:t>Solidarité internationale</w:t>
                            </w:r>
                            <w:r w:rsidR="00090328">
                              <w:rPr>
                                <w:rFonts w:ascii="Arial" w:eastAsia="SimSun" w:hAnsi="Arial" w:cs="Arial"/>
                                <w:color w:val="223267"/>
                                <w:lang w:eastAsia="zh-CN"/>
                              </w:rPr>
                              <w:t xml:space="preserve"> / </w:t>
                            </w:r>
                            <w:r w:rsidRPr="00034E4F">
                              <w:rPr>
                                <w:rFonts w:ascii="Arial" w:eastAsia="SimSun" w:hAnsi="Arial" w:cs="Arial"/>
                                <w:b/>
                                <w:color w:val="CC0001"/>
                                <w:lang w:eastAsia="zh-CN"/>
                              </w:rPr>
                              <w:t>p.</w:t>
                            </w:r>
                            <w:r w:rsidR="004B7D86">
                              <w:rPr>
                                <w:rFonts w:ascii="Arial" w:eastAsia="SimSun" w:hAnsi="Arial" w:cs="Arial"/>
                                <w:b/>
                                <w:color w:val="CC0001"/>
                                <w:lang w:eastAsia="zh-CN"/>
                              </w:rPr>
                              <w:t>4</w:t>
                            </w:r>
                            <w:r w:rsidRPr="00034E4F">
                              <w:rPr>
                                <w:rFonts w:ascii="Arial" w:eastAsia="SimSun" w:hAnsi="Arial" w:cs="Arial"/>
                                <w:b/>
                                <w:color w:val="CC0001"/>
                                <w:lang w:eastAsia="zh-CN"/>
                              </w:rPr>
                              <w:t xml:space="preserve"> </w:t>
                            </w:r>
                            <w:r w:rsidR="00A732D2">
                              <w:rPr>
                                <w:rFonts w:ascii="Arial" w:eastAsia="SimSun" w:hAnsi="Arial" w:cs="Arial"/>
                                <w:b/>
                                <w:color w:val="CC0001"/>
                                <w:lang w:eastAsia="zh-CN"/>
                              </w:rPr>
                              <w:t>à 6</w:t>
                            </w:r>
                            <w:r w:rsidR="00E81BF1">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7600BD">
                              <w:rPr>
                                <w:rFonts w:ascii="Arial" w:eastAsia="SimSun" w:hAnsi="Arial" w:cs="Arial"/>
                                <w:b/>
                                <w:color w:val="223267"/>
                                <w:lang w:eastAsia="zh-CN"/>
                              </w:rPr>
                              <w:t xml:space="preserve"> : Retraites à points, faux compromis, vraie régression </w:t>
                            </w:r>
                            <w:r>
                              <w:rPr>
                                <w:rFonts w:ascii="Arial" w:hAnsi="Arial" w:cs="Arial"/>
                                <w:bCs/>
                                <w:color w:val="1E3267"/>
                              </w:rPr>
                              <w:t xml:space="preserve">/ </w:t>
                            </w:r>
                            <w:r w:rsidRPr="00034E4F">
                              <w:rPr>
                                <w:rFonts w:ascii="Arial" w:eastAsia="SimSun" w:hAnsi="Arial" w:cs="Arial"/>
                                <w:b/>
                                <w:color w:val="CC0001"/>
                                <w:lang w:eastAsia="zh-CN"/>
                              </w:rPr>
                              <w:t>p.</w:t>
                            </w:r>
                            <w:r w:rsidR="004B7D86">
                              <w:rPr>
                                <w:rFonts w:ascii="Arial" w:eastAsia="SimSun" w:hAnsi="Arial" w:cs="Arial"/>
                                <w:b/>
                                <w:color w:val="CC0001"/>
                                <w:lang w:eastAsia="zh-CN"/>
                              </w:rPr>
                              <w:t xml:space="preserve"> </w:t>
                            </w:r>
                            <w:r w:rsidR="00090328">
                              <w:rPr>
                                <w:rFonts w:ascii="Arial" w:eastAsia="SimSun" w:hAnsi="Arial" w:cs="Arial"/>
                                <w:b/>
                                <w:color w:val="CC0001"/>
                                <w:lang w:eastAsia="zh-CN"/>
                              </w:rPr>
                              <w:t>7</w:t>
                            </w:r>
                            <w:r w:rsidR="00D1749D">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D1749D" w:rsidRPr="00BA6552">
                              <w:rPr>
                                <w:rFonts w:ascii="Arial" w:eastAsia="SimSun" w:hAnsi="Arial" w:cs="Arial"/>
                                <w:b/>
                                <w:color w:val="002060"/>
                                <w:lang w:eastAsia="zh-CN"/>
                              </w:rPr>
                              <w:t>Actualité sociale</w:t>
                            </w:r>
                            <w:r w:rsidR="00A732D2">
                              <w:rPr>
                                <w:rFonts w:ascii="Arial" w:eastAsia="SimSun" w:hAnsi="Arial" w:cs="Arial"/>
                                <w:b/>
                                <w:lang w:eastAsia="zh-CN"/>
                              </w:rPr>
                              <w:t xml:space="preserve">/ </w:t>
                            </w:r>
                            <w:r w:rsidR="00D1749D" w:rsidRPr="00D1749D">
                              <w:rPr>
                                <w:rFonts w:ascii="Arial" w:eastAsia="SimSun" w:hAnsi="Arial" w:cs="Arial"/>
                                <w:b/>
                                <w:color w:val="FF0000"/>
                                <w:lang w:eastAsia="zh-CN"/>
                              </w:rPr>
                              <w:t>p.8</w:t>
                            </w:r>
                            <w:r w:rsidR="00D1749D" w:rsidRPr="00D1749D">
                              <w:rPr>
                                <w:rFonts w:ascii="Arial" w:hAnsi="Arial" w:cs="Arial"/>
                                <w:b/>
                                <w:bCs/>
                                <w:color w:val="FF0000"/>
                              </w:rPr>
                              <w:t> </w:t>
                            </w:r>
                            <w:r w:rsidR="00D1749D">
                              <w:rPr>
                                <w:rFonts w:ascii="Arial" w:hAnsi="Arial" w:cs="Arial"/>
                                <w:b/>
                                <w:bCs/>
                                <w:color w:val="223267"/>
                              </w:rPr>
                              <w:t>: Coup de gueule</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234BE2"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61.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" filled="f" strokecolor="#333">
                <v:textbo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544A2B99" w:rsidR="00E46259" w:rsidRPr="007600BD" w:rsidRDefault="00E46259" w:rsidP="007600BD">
                      <w:pPr>
                        <w:pStyle w:val="Sansinterligne"/>
                        <w:rPr>
                          <w:rFonts w:ascii="Arial" w:hAnsi="Arial" w:cs="Arial"/>
                          <w:b/>
                          <w:sz w:val="24"/>
                          <w:szCs w:val="24"/>
                        </w:rPr>
                      </w:pPr>
                      <w:r w:rsidRPr="00034E4F">
                        <w:rPr>
                          <w:rFonts w:ascii="Arial" w:eastAsia="SimSun" w:hAnsi="Arial" w:cs="Arial"/>
                          <w:b/>
                          <w:color w:val="CC0001"/>
                          <w:lang w:eastAsia="zh-CN"/>
                        </w:rPr>
                        <w:t>p.1</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00090328" w:rsidRPr="00090328">
                        <w:rPr>
                          <w:rFonts w:ascii="Arial" w:eastAsia="SimSun" w:hAnsi="Arial" w:cs="Arial"/>
                          <w:b/>
                          <w:bCs/>
                          <w:color w:val="FF0000"/>
                          <w:lang w:eastAsia="zh-CN"/>
                        </w:rPr>
                        <w:t>p. 2</w:t>
                      </w:r>
                      <w:r w:rsidR="004B7D86">
                        <w:rPr>
                          <w:rFonts w:ascii="Arial" w:eastAsia="SimSun" w:hAnsi="Arial" w:cs="Arial"/>
                          <w:b/>
                          <w:bCs/>
                          <w:color w:val="FF0000"/>
                          <w:lang w:eastAsia="zh-CN"/>
                        </w:rPr>
                        <w:t xml:space="preserve"> et 3</w:t>
                      </w:r>
                      <w:r w:rsidR="00D1749D">
                        <w:rPr>
                          <w:rFonts w:ascii="Arial" w:eastAsia="SimSun" w:hAnsi="Arial" w:cs="Arial"/>
                          <w:b/>
                          <w:bCs/>
                          <w:color w:val="FF0000"/>
                          <w:lang w:eastAsia="zh-CN"/>
                        </w:rPr>
                        <w:t xml:space="preserve"> </w:t>
                      </w:r>
                      <w:r w:rsidR="00090328">
                        <w:rPr>
                          <w:rFonts w:ascii="Arial" w:eastAsia="SimSun" w:hAnsi="Arial" w:cs="Arial"/>
                          <w:color w:val="223267"/>
                          <w:lang w:eastAsia="zh-CN"/>
                        </w:rPr>
                        <w:t xml:space="preserve">: </w:t>
                      </w:r>
                      <w:r w:rsidR="004B7D86">
                        <w:rPr>
                          <w:rFonts w:ascii="Arial" w:eastAsia="SimSun" w:hAnsi="Arial" w:cs="Arial"/>
                          <w:b/>
                          <w:bCs/>
                          <w:color w:val="223267"/>
                          <w:lang w:eastAsia="zh-CN"/>
                        </w:rPr>
                        <w:t>Solidarité internationale</w:t>
                      </w:r>
                      <w:r w:rsidR="00090328">
                        <w:rPr>
                          <w:rFonts w:ascii="Arial" w:eastAsia="SimSun" w:hAnsi="Arial" w:cs="Arial"/>
                          <w:color w:val="223267"/>
                          <w:lang w:eastAsia="zh-CN"/>
                        </w:rPr>
                        <w:t xml:space="preserve"> / </w:t>
                      </w:r>
                      <w:r w:rsidRPr="00034E4F">
                        <w:rPr>
                          <w:rFonts w:ascii="Arial" w:eastAsia="SimSun" w:hAnsi="Arial" w:cs="Arial"/>
                          <w:b/>
                          <w:color w:val="CC0001"/>
                          <w:lang w:eastAsia="zh-CN"/>
                        </w:rPr>
                        <w:t>p.</w:t>
                      </w:r>
                      <w:r w:rsidR="004B7D86">
                        <w:rPr>
                          <w:rFonts w:ascii="Arial" w:eastAsia="SimSun" w:hAnsi="Arial" w:cs="Arial"/>
                          <w:b/>
                          <w:color w:val="CC0001"/>
                          <w:lang w:eastAsia="zh-CN"/>
                        </w:rPr>
                        <w:t>4</w:t>
                      </w:r>
                      <w:r w:rsidRPr="00034E4F">
                        <w:rPr>
                          <w:rFonts w:ascii="Arial" w:eastAsia="SimSun" w:hAnsi="Arial" w:cs="Arial"/>
                          <w:b/>
                          <w:color w:val="CC0001"/>
                          <w:lang w:eastAsia="zh-CN"/>
                        </w:rPr>
                        <w:t xml:space="preserve"> </w:t>
                      </w:r>
                      <w:r w:rsidR="00A732D2">
                        <w:rPr>
                          <w:rFonts w:ascii="Arial" w:eastAsia="SimSun" w:hAnsi="Arial" w:cs="Arial"/>
                          <w:b/>
                          <w:color w:val="CC0001"/>
                          <w:lang w:eastAsia="zh-CN"/>
                        </w:rPr>
                        <w:t>à 6</w:t>
                      </w:r>
                      <w:r w:rsidR="00E81BF1">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7600BD">
                        <w:rPr>
                          <w:rFonts w:ascii="Arial" w:eastAsia="SimSun" w:hAnsi="Arial" w:cs="Arial"/>
                          <w:b/>
                          <w:color w:val="223267"/>
                          <w:lang w:eastAsia="zh-CN"/>
                        </w:rPr>
                        <w:t xml:space="preserve"> : Retraites à points, faux compromis, vraie régression </w:t>
                      </w:r>
                      <w:r>
                        <w:rPr>
                          <w:rFonts w:ascii="Arial" w:hAnsi="Arial" w:cs="Arial"/>
                          <w:bCs/>
                          <w:color w:val="1E3267"/>
                        </w:rPr>
                        <w:t xml:space="preserve">/ </w:t>
                      </w:r>
                      <w:r w:rsidRPr="00034E4F">
                        <w:rPr>
                          <w:rFonts w:ascii="Arial" w:eastAsia="SimSun" w:hAnsi="Arial" w:cs="Arial"/>
                          <w:b/>
                          <w:color w:val="CC0001"/>
                          <w:lang w:eastAsia="zh-CN"/>
                        </w:rPr>
                        <w:t>p.</w:t>
                      </w:r>
                      <w:r w:rsidR="004B7D86">
                        <w:rPr>
                          <w:rFonts w:ascii="Arial" w:eastAsia="SimSun" w:hAnsi="Arial" w:cs="Arial"/>
                          <w:b/>
                          <w:color w:val="CC0001"/>
                          <w:lang w:eastAsia="zh-CN"/>
                        </w:rPr>
                        <w:t xml:space="preserve"> </w:t>
                      </w:r>
                      <w:r w:rsidR="00090328">
                        <w:rPr>
                          <w:rFonts w:ascii="Arial" w:eastAsia="SimSun" w:hAnsi="Arial" w:cs="Arial"/>
                          <w:b/>
                          <w:color w:val="CC0001"/>
                          <w:lang w:eastAsia="zh-CN"/>
                        </w:rPr>
                        <w:t>7</w:t>
                      </w:r>
                      <w:r w:rsidR="00D1749D">
                        <w:rPr>
                          <w:rFonts w:ascii="Arial" w:eastAsia="SimSun" w:hAnsi="Arial" w:cs="Arial"/>
                          <w:b/>
                          <w:color w:val="CC0001"/>
                          <w:lang w:eastAsia="zh-CN"/>
                        </w:rPr>
                        <w:t xml:space="preserve"> </w:t>
                      </w:r>
                      <w:r>
                        <w:rPr>
                          <w:rFonts w:ascii="Arial" w:eastAsia="SimSun" w:hAnsi="Arial" w:cs="Arial"/>
                          <w:b/>
                          <w:color w:val="CC0001"/>
                          <w:lang w:eastAsia="zh-CN"/>
                        </w:rPr>
                        <w:t xml:space="preserve">: </w:t>
                      </w:r>
                      <w:r w:rsidR="00D1749D" w:rsidRPr="00BA6552">
                        <w:rPr>
                          <w:rFonts w:ascii="Arial" w:eastAsia="SimSun" w:hAnsi="Arial" w:cs="Arial"/>
                          <w:b/>
                          <w:color w:val="002060"/>
                          <w:lang w:eastAsia="zh-CN"/>
                        </w:rPr>
                        <w:t>Actualité sociale</w:t>
                      </w:r>
                      <w:r w:rsidR="00A732D2">
                        <w:rPr>
                          <w:rFonts w:ascii="Arial" w:eastAsia="SimSun" w:hAnsi="Arial" w:cs="Arial"/>
                          <w:b/>
                          <w:lang w:eastAsia="zh-CN"/>
                        </w:rPr>
                        <w:t xml:space="preserve">/ </w:t>
                      </w:r>
                      <w:r w:rsidR="00D1749D" w:rsidRPr="00D1749D">
                        <w:rPr>
                          <w:rFonts w:ascii="Arial" w:eastAsia="SimSun" w:hAnsi="Arial" w:cs="Arial"/>
                          <w:b/>
                          <w:color w:val="FF0000"/>
                          <w:lang w:eastAsia="zh-CN"/>
                        </w:rPr>
                        <w:t>p.8</w:t>
                      </w:r>
                      <w:r w:rsidR="00D1749D" w:rsidRPr="00D1749D">
                        <w:rPr>
                          <w:rFonts w:ascii="Arial" w:hAnsi="Arial" w:cs="Arial"/>
                          <w:b/>
                          <w:bCs/>
                          <w:color w:val="FF0000"/>
                        </w:rPr>
                        <w:t> </w:t>
                      </w:r>
                      <w:r w:rsidR="00D1749D">
                        <w:rPr>
                          <w:rFonts w:ascii="Arial" w:hAnsi="Arial" w:cs="Arial"/>
                          <w:b/>
                          <w:bCs/>
                          <w:color w:val="223267"/>
                        </w:rPr>
                        <w:t>: Coup de gueule</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F42EEE6" wp14:editId="74D0ABFA">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086B4BD1" w:rsidR="008E6F0A" w:rsidRDefault="008E6F0A" w:rsidP="0088054E">
      <w:pPr>
        <w:spacing w:after="0"/>
        <w:rPr>
          <w:rFonts w:ascii="Arial Narrow" w:hAnsi="Arial Narrow" w:cs="Tahoma"/>
          <w:sz w:val="22"/>
          <w:szCs w:val="22"/>
        </w:rPr>
      </w:pPr>
    </w:p>
    <w:p w14:paraId="15F3A7B5" w14:textId="77777777" w:rsidR="00866173" w:rsidRDefault="00866173" w:rsidP="0088054E">
      <w:pPr>
        <w:spacing w:after="0"/>
        <w:rPr>
          <w:rFonts w:ascii="Arial Narrow" w:hAnsi="Arial Narrow" w:cs="Tahoma"/>
          <w:sz w:val="22"/>
          <w:szCs w:val="22"/>
        </w:rPr>
      </w:pPr>
    </w:p>
    <w:p w14:paraId="3038B7B3" w14:textId="77777777" w:rsidR="004F73A1" w:rsidRDefault="004F73A1" w:rsidP="0088054E">
      <w:pPr>
        <w:spacing w:after="0"/>
        <w:rPr>
          <w:rFonts w:ascii="Arial Narrow" w:hAnsi="Arial Narrow" w:cs="Tahoma"/>
          <w:sz w:val="22"/>
          <w:szCs w:val="22"/>
        </w:rPr>
      </w:pPr>
    </w:p>
    <w:p w14:paraId="29F11BEA" w14:textId="77777777"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1A71AC82" w14:textId="77777777" w:rsidR="00866173" w:rsidRDefault="00866173"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1"/>
          <w:type w:val="continuous"/>
          <w:pgSz w:w="11906" w:h="16838"/>
          <w:pgMar w:top="851" w:right="851" w:bottom="568" w:left="851" w:header="709" w:footer="709" w:gutter="0"/>
          <w:cols w:sep="1" w:space="284"/>
          <w:docGrid w:linePitch="360"/>
        </w:sectPr>
      </w:pPr>
    </w:p>
    <w:p w14:paraId="6C101F86"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Arial"/>
          <w:bCs/>
          <w:sz w:val="23"/>
          <w:szCs w:val="23"/>
        </w:rPr>
        <w:t xml:space="preserve">Contre la réforme des retraites, la lutte continue même si les salariés des transports ont majoritairement décidé de suspendre leur grève, ne pouvant </w:t>
      </w:r>
      <w:proofErr w:type="gramStart"/>
      <w:r w:rsidRPr="00C32CCC">
        <w:rPr>
          <w:rFonts w:ascii="Arial Narrow" w:eastAsia="Times New Roman" w:hAnsi="Arial Narrow" w:cs="Arial"/>
          <w:bCs/>
          <w:sz w:val="23"/>
          <w:szCs w:val="23"/>
        </w:rPr>
        <w:t>resté</w:t>
      </w:r>
      <w:proofErr w:type="gramEnd"/>
      <w:r w:rsidRPr="00C32CCC">
        <w:rPr>
          <w:rFonts w:ascii="Arial Narrow" w:eastAsia="Times New Roman" w:hAnsi="Arial Narrow" w:cs="Arial"/>
          <w:bCs/>
          <w:sz w:val="23"/>
          <w:szCs w:val="23"/>
        </w:rPr>
        <w:t xml:space="preserve"> indéfiniment sans salaire. Heureusement, les caisses de solidarité viennent atténuer un peu les sacrifices consentis qui ne seront pas vains même si la loi venait à être adoptée. N’oublions pas le CPE. Bien que voté, la droite avait dû le retirer, vaincue par une opposition persistante. La réforme Macron continue d’être majoritairement rejetée par les Français, qui ont bien compris qu’elle signifiait une baisse continue du niveau des pensions, alors que jamais les plus riches ne se sont autant enrichis. Les dividendes des actionnaires ne cessent d’augmenter tandis que salaires et pensions stagnent. Le livret A, auquel les Français sont attachés, rapporte de moins en moins, alors qu’EDF va encore augmenter ses tarifs –pour mieux rétribuer les producteurs privés-, rendant toujours plus difficile la vie des gens modestes.</w:t>
      </w:r>
      <w:r w:rsidRPr="00C32CCC">
        <w:rPr>
          <w:rFonts w:ascii="Arial Narrow" w:eastAsia="Times New Roman" w:hAnsi="Arial Narrow" w:cs="Times New Roman"/>
          <w:bCs/>
          <w:sz w:val="23"/>
          <w:szCs w:val="23"/>
        </w:rPr>
        <w:t xml:space="preserve"> Macron continue sa destruction du modèle social français avec l’idée de le remplacer par le modèle américain. Modèle que même les Américains sont de plus en plus nombreux à rejeter. Derrière la réforme des retraites, c’est tout l’édifice construit par le Conseil National de la Résistance qui est menacé d’effondrement à commencer par la Sécurité Sociale. Rejeter cette réforme c’est donc aussi se battre contre un système capitaliste qui appauvrit l’éducation, la justice, la santé, la solidarité entre les individus et entre les générations et favorise ghettos et communautarismes. Que ce soit au nom de l’Europe ou des multinationales fêtées en grande pompe à Versailles par Macron, le modèle que celui-ci voudrait nous imposer est contraire à ce que souhaite le plus grand nombre. Une minorité peut certes gouverner pendant un certain temps, au besoin en faisant usage de la force, mais elle finit par plier faute de soutien populaire. Avocats, profs, médecins (plus de 1000 d’entre eux n’ont pas hésité à démissionner de leurs fonctions administratives) constituent un front du refus tandis que la contestation des Gilets Jaunes se poursuit. Il suffirait peut-être d’une étincelle pour que ces oppositions diverses se coalisent, rendant vaine la trahison de certaines directions syndicales toujours prêtes </w:t>
      </w:r>
      <w:r w:rsidRPr="00C32CCC">
        <w:rPr>
          <w:rFonts w:ascii="Arial Narrow" w:eastAsia="Times New Roman" w:hAnsi="Arial Narrow" w:cs="Times New Roman"/>
          <w:bCs/>
          <w:sz w:val="23"/>
          <w:szCs w:val="23"/>
        </w:rPr>
        <w:t xml:space="preserve">aux pires compromissions avec le pouvoir dès lors que </w:t>
      </w:r>
      <w:proofErr w:type="spellStart"/>
      <w:r w:rsidRPr="00C32CCC">
        <w:rPr>
          <w:rFonts w:ascii="Arial Narrow" w:eastAsia="Times New Roman" w:hAnsi="Arial Narrow" w:cs="Times New Roman"/>
          <w:bCs/>
          <w:sz w:val="23"/>
          <w:szCs w:val="23"/>
        </w:rPr>
        <w:t>çà</w:t>
      </w:r>
      <w:proofErr w:type="spellEnd"/>
      <w:r w:rsidRPr="00C32CCC">
        <w:rPr>
          <w:rFonts w:ascii="Arial Narrow" w:eastAsia="Times New Roman" w:hAnsi="Arial Narrow" w:cs="Times New Roman"/>
          <w:bCs/>
          <w:sz w:val="23"/>
          <w:szCs w:val="23"/>
        </w:rPr>
        <w:t xml:space="preserve"> facilite le reclassement des dirigeants. </w:t>
      </w:r>
    </w:p>
    <w:p w14:paraId="41963FAE"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 xml:space="preserve">Mais la contestation sociale a besoin d’un débouché politique. Or, aujourd’hui celui-ci n’existe pas. Certes, il est vraisemblable que la majorité présidentielle subira une défaite lors des prochaines municipales, défaite qu’elle tente déjà de masquer avec la circulaire </w:t>
      </w:r>
      <w:proofErr w:type="spellStart"/>
      <w:r w:rsidRPr="00C32CCC">
        <w:rPr>
          <w:rFonts w:ascii="Arial Narrow" w:eastAsia="Times New Roman" w:hAnsi="Arial Narrow" w:cs="Times New Roman"/>
          <w:bCs/>
          <w:sz w:val="23"/>
          <w:szCs w:val="23"/>
        </w:rPr>
        <w:t>Castaner</w:t>
      </w:r>
      <w:proofErr w:type="spellEnd"/>
      <w:r w:rsidRPr="00C32CCC">
        <w:rPr>
          <w:rFonts w:ascii="Arial Narrow" w:eastAsia="Times New Roman" w:hAnsi="Arial Narrow" w:cs="Times New Roman"/>
          <w:bCs/>
          <w:sz w:val="23"/>
          <w:szCs w:val="23"/>
        </w:rPr>
        <w:t>. Mais cela ne fera pas bouger d’un iota Macron, qui n’est là que pour appliquer le programme de ceux qui ont permis son élection et se moque de la France.</w:t>
      </w:r>
    </w:p>
    <w:p w14:paraId="3C15D48C"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Même si la gauche unanime combat la réforme des retraites on voit sa difficulté à proposer une alternative commune.</w:t>
      </w:r>
    </w:p>
    <w:p w14:paraId="2C87CCA3"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Si on ne veut pas voir Marine Le Pen gagner le second tour de la présidentielle en 2022, il faut pourtant construire cette alternative. Deux ans c’est à la fois court et long. Résistance Sociale est disponible pour réfléchir avec d’autres au contenu d’un projet. Peu importe celui ou celle qui accepterait de le porter devant les électeurs et les électrices.</w:t>
      </w:r>
    </w:p>
    <w:p w14:paraId="70C25185"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En attendant la mobilisation pour imposer un référendum sur la privatisation d’ADP continue. Même si le seuil de 4 millions de signataires semble difficilement atteignable, le fait que déjà plus d’un million de citoyens ont signé est une première victoire.</w:t>
      </w:r>
    </w:p>
    <w:p w14:paraId="69BE4005"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 xml:space="preserve">La France n’est pas seule au monde. D’autres contestations sociales ont lieu avec parfois leurs cortèges de morts comme en Iran. Liban, Chili, Algérie nous le montrent chaque jour. </w:t>
      </w:r>
    </w:p>
    <w:p w14:paraId="42AADE73"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Quant aux Etats-Unis, si la destitution de Trump n’aboutira pas, sauf retournement spectaculaire des Républicains, majoritaires au Sénat, il serait hasardeux aujourd’hui de dire quel sera son successeur au sortir des urnes en novembre de cette année. Côté démocrate, la bataille fait rage entre les divers prétendants. Sanders n’est pas trop mal placé mais c’est Biden, libéral bon teint, qui fait la course en tête.</w:t>
      </w:r>
    </w:p>
    <w:p w14:paraId="3024CB6D" w14:textId="77777777" w:rsidR="00C32CCC" w:rsidRPr="00C32CCC" w:rsidRDefault="00C32CCC" w:rsidP="00C32CCC">
      <w:pPr>
        <w:spacing w:after="0"/>
        <w:jc w:val="both"/>
        <w:rPr>
          <w:rFonts w:ascii="Arial Narrow" w:eastAsia="Times New Roman" w:hAnsi="Arial Narrow" w:cs="Times New Roman"/>
          <w:bCs/>
          <w:sz w:val="23"/>
          <w:szCs w:val="23"/>
        </w:rPr>
      </w:pPr>
      <w:r w:rsidRPr="00C32CCC">
        <w:rPr>
          <w:rFonts w:ascii="Arial Narrow" w:eastAsia="Times New Roman" w:hAnsi="Arial Narrow" w:cs="Times New Roman"/>
          <w:bCs/>
          <w:sz w:val="23"/>
          <w:szCs w:val="23"/>
        </w:rPr>
        <w:t>Bref un monde qui bouge…</w:t>
      </w:r>
    </w:p>
    <w:p w14:paraId="5C56EE53" w14:textId="076DCCBF" w:rsidR="00866173" w:rsidRDefault="00E461DF" w:rsidP="00C9412A">
      <w:pPr>
        <w:spacing w:after="0"/>
        <w:jc w:val="right"/>
        <w:rPr>
          <w:rFonts w:ascii="Times New Roman" w:eastAsiaTheme="minorHAnsi" w:hAnsi="Times New Roman" w:cs="Times New Roman"/>
          <w:sz w:val="24"/>
          <w:szCs w:val="24"/>
          <w:lang w:eastAsia="zh-CN"/>
        </w:rPr>
      </w:pPr>
      <w:r w:rsidRPr="00866173">
        <w:rPr>
          <w:rFonts w:ascii="Arial Narrow" w:eastAsiaTheme="minorHAnsi" w:hAnsi="Arial Narrow" w:cs="Times New Roman"/>
          <w:b/>
          <w:sz w:val="23"/>
          <w:szCs w:val="23"/>
          <w:lang w:eastAsia="zh-CN"/>
        </w:rPr>
        <w:t>Marinette BACHE</w:t>
      </w:r>
    </w:p>
    <w:p w14:paraId="3949F159" w14:textId="77777777" w:rsidR="00730362" w:rsidRDefault="00730362" w:rsidP="00D57ACB">
      <w:pPr>
        <w:spacing w:after="0"/>
        <w:jc w:val="both"/>
        <w:rPr>
          <w:rFonts w:ascii="Times New Roman" w:eastAsiaTheme="minorHAnsi" w:hAnsi="Times New Roman" w:cs="Times New Roman"/>
          <w:sz w:val="24"/>
          <w:szCs w:val="24"/>
          <w:lang w:eastAsia="zh-CN"/>
        </w:rPr>
      </w:pPr>
    </w:p>
    <w:p w14:paraId="46F8DD79" w14:textId="10A2314C" w:rsidR="00730362" w:rsidRDefault="00730362" w:rsidP="00D57ACB">
      <w:pPr>
        <w:spacing w:after="0"/>
        <w:jc w:val="both"/>
        <w:rPr>
          <w:rFonts w:ascii="Times New Roman" w:eastAsiaTheme="minorHAnsi" w:hAnsi="Times New Roman" w:cs="Times New Roman"/>
          <w:sz w:val="24"/>
          <w:szCs w:val="24"/>
          <w:lang w:eastAsia="zh-CN"/>
        </w:rPr>
        <w:sectPr w:rsidR="00730362" w:rsidSect="00E86314">
          <w:headerReference w:type="default" r:id="rId12"/>
          <w:footerReference w:type="default" r:id="rId13"/>
          <w:type w:val="continuous"/>
          <w:pgSz w:w="11906" w:h="16838"/>
          <w:pgMar w:top="567" w:right="737" w:bottom="360" w:left="737" w:header="360" w:footer="491" w:gutter="0"/>
          <w:pgNumType w:start="2"/>
          <w:cols w:num="2" w:sep="1" w:space="340"/>
          <w:docGrid w:linePitch="360"/>
        </w:sectPr>
      </w:pPr>
    </w:p>
    <w:p w14:paraId="776AE491" w14:textId="5E6FE48B" w:rsidR="006B0617" w:rsidRPr="00C30BE8" w:rsidRDefault="00E86314" w:rsidP="006B0617">
      <w:pPr>
        <w:shd w:val="clear" w:color="auto" w:fill="CCCCCC"/>
        <w:spacing w:after="0"/>
        <w:jc w:val="center"/>
        <w:rPr>
          <w:rFonts w:ascii="Arial" w:eastAsia="Times New Roman" w:hAnsi="Arial" w:cs="Arial"/>
          <w:b/>
          <w:bCs/>
          <w:color w:val="CC0001"/>
          <w:sz w:val="44"/>
          <w:szCs w:val="44"/>
        </w:rPr>
      </w:pPr>
      <w:r>
        <w:rPr>
          <w:rFonts w:ascii="Arial" w:eastAsia="Times New Roman" w:hAnsi="Arial" w:cs="Arial"/>
          <w:b/>
          <w:bCs/>
          <w:color w:val="CC0001"/>
          <w:sz w:val="44"/>
          <w:szCs w:val="44"/>
          <w:shd w:val="clear" w:color="auto" w:fill="CCCCCC"/>
        </w:rPr>
        <w:lastRenderedPageBreak/>
        <w:t>SOLIDARITÉ</w:t>
      </w:r>
      <w:r w:rsidR="00091893">
        <w:rPr>
          <w:rFonts w:ascii="Arial" w:eastAsia="Times New Roman" w:hAnsi="Arial" w:cs="Arial"/>
          <w:b/>
          <w:bCs/>
          <w:color w:val="CC0001"/>
          <w:sz w:val="44"/>
          <w:szCs w:val="44"/>
          <w:shd w:val="clear" w:color="auto" w:fill="CCCCCC"/>
        </w:rPr>
        <w:t xml:space="preserve"> INTERNATIONALE</w:t>
      </w:r>
    </w:p>
    <w:p w14:paraId="5ACF825D" w14:textId="585BDDB2" w:rsidR="006B0617" w:rsidRDefault="006B0617" w:rsidP="006B0617">
      <w:pPr>
        <w:spacing w:after="0"/>
        <w:jc w:val="center"/>
        <w:rPr>
          <w:b/>
          <w:sz w:val="16"/>
          <w:szCs w:val="16"/>
        </w:rPr>
      </w:pPr>
    </w:p>
    <w:p w14:paraId="1C06128F" w14:textId="44B4BC19" w:rsidR="006A1C57" w:rsidRDefault="006A1C57" w:rsidP="006A1C57">
      <w:pPr>
        <w:shd w:val="clear" w:color="auto" w:fill="FFFFFF"/>
        <w:rPr>
          <w:rFonts w:asciiTheme="majorHAnsi" w:eastAsia="Times New Roman" w:hAnsiTheme="majorHAnsi" w:cs="Arial"/>
          <w:b/>
          <w:caps/>
          <w:color w:val="000000"/>
          <w:kern w:val="36"/>
          <w:sz w:val="32"/>
          <w:szCs w:val="32"/>
        </w:rPr>
      </w:pPr>
      <w:r>
        <w:rPr>
          <w:rFonts w:asciiTheme="majorHAnsi" w:eastAsia="Times New Roman" w:hAnsiTheme="majorHAnsi" w:cs="Arial"/>
          <w:b/>
          <w:caps/>
          <w:noProof/>
          <w:color w:val="000000"/>
          <w:kern w:val="36"/>
          <w:sz w:val="32"/>
          <w:szCs w:val="32"/>
        </w:rPr>
        <w:drawing>
          <wp:inline distT="0" distB="0" distL="0" distR="0" wp14:anchorId="6C731031" wp14:editId="162280D2">
            <wp:extent cx="1059180" cy="704850"/>
            <wp:effectExtent l="0" t="0" r="7620" b="0"/>
            <wp:docPr id="7" name="Image 7" descr="Beg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5" descr="Begiqu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9180" cy="704850"/>
                    </a:xfrm>
                    <a:prstGeom prst="rect">
                      <a:avLst/>
                    </a:prstGeom>
                    <a:noFill/>
                    <a:ln>
                      <a:noFill/>
                    </a:ln>
                  </pic:spPr>
                </pic:pic>
              </a:graphicData>
            </a:graphic>
          </wp:inline>
        </w:drawing>
      </w:r>
      <w:r>
        <w:rPr>
          <w:rFonts w:asciiTheme="majorHAnsi" w:eastAsia="Times New Roman" w:hAnsiTheme="majorHAnsi" w:cs="Arial"/>
          <w:b/>
          <w:caps/>
          <w:color w:val="000000"/>
          <w:kern w:val="36"/>
          <w:sz w:val="32"/>
          <w:szCs w:val="32"/>
        </w:rPr>
        <w:t xml:space="preserve"> Belgique :</w:t>
      </w:r>
    </w:p>
    <w:p w14:paraId="3002BF35" w14:textId="77777777" w:rsidR="006A1C57" w:rsidRDefault="006A1C57" w:rsidP="006A1C57">
      <w:pPr>
        <w:shd w:val="clear" w:color="auto" w:fill="FFFFFF"/>
        <w:rPr>
          <w:rFonts w:asciiTheme="majorHAnsi" w:eastAsia="Times New Roman" w:hAnsiTheme="majorHAnsi" w:cs="Arial"/>
          <w:b/>
          <w:caps/>
          <w:color w:val="000000"/>
          <w:kern w:val="36"/>
          <w:sz w:val="32"/>
          <w:szCs w:val="32"/>
        </w:rPr>
      </w:pPr>
      <w:r>
        <w:rPr>
          <w:rFonts w:asciiTheme="majorHAnsi" w:eastAsia="Times New Roman" w:hAnsiTheme="majorHAnsi" w:cs="Arial"/>
          <w:b/>
          <w:caps/>
          <w:color w:val="000000"/>
          <w:kern w:val="36"/>
          <w:sz w:val="32"/>
          <w:szCs w:val="32"/>
        </w:rPr>
        <w:t>LES TRAVAILLEURS BELGES ONT BLOQUÉ LA RETRAITE À POINTS</w:t>
      </w:r>
    </w:p>
    <w:p w14:paraId="746E2420" w14:textId="77777777" w:rsidR="006A1C57" w:rsidRDefault="006A1C57" w:rsidP="006A1C57">
      <w:pPr>
        <w:shd w:val="clear" w:color="auto" w:fill="FFFFFF"/>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(Extrait de « L’Humanité du mercredi, 11 Décembre 2019)</w:t>
      </w:r>
    </w:p>
    <w:p w14:paraId="406CD197" w14:textId="77777777" w:rsidR="006A1C57" w:rsidRDefault="006A1C57" w:rsidP="006A1C57">
      <w:pPr>
        <w:shd w:val="clear" w:color="auto" w:fill="FFFFFF"/>
        <w:rPr>
          <w:rFonts w:asciiTheme="majorHAnsi" w:eastAsia="Times New Roman" w:hAnsiTheme="majorHAnsi" w:cs="Arial"/>
          <w:color w:val="000000"/>
          <w:sz w:val="16"/>
          <w:szCs w:val="16"/>
        </w:rPr>
      </w:pPr>
    </w:p>
    <w:p w14:paraId="29B17256"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C'est dans "Solidaire", le journal du Parti du Travail de Belgique, que Jonathan Lefèvre nous raconte comment il y a deux ans, gouvernement et patronat ont tenté d’imposer une « pension » à points. Les travailleurs ont réussi à les faire reculer. Retour sur une victoire – et non pas une histoire – belge.</w:t>
      </w:r>
    </w:p>
    <w:p w14:paraId="177C16F9"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0E8A1E1C"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 xml:space="preserve">Alors que le gouvernement fédéral affichait sa détermination d’aller jusqu’au bout de sa réforme – imposer ce qu’on appelle ici la pension à points, « le point d’orgue de toute réforme des pensions du gouvernement » selon le ministre libéral des Pensions Daniel </w:t>
      </w:r>
      <w:proofErr w:type="spellStart"/>
      <w:r>
        <w:rPr>
          <w:rFonts w:asciiTheme="majorHAnsi" w:eastAsia="Times New Roman" w:hAnsiTheme="majorHAnsi" w:cs="Arial"/>
          <w:color w:val="000000"/>
          <w:sz w:val="22"/>
          <w:szCs w:val="22"/>
        </w:rPr>
        <w:t>Bacquelaine</w:t>
      </w:r>
      <w:proofErr w:type="spellEnd"/>
      <w:r>
        <w:rPr>
          <w:rFonts w:asciiTheme="majorHAnsi" w:eastAsia="Times New Roman" w:hAnsiTheme="majorHAnsi" w:cs="Arial"/>
          <w:color w:val="000000"/>
          <w:sz w:val="22"/>
          <w:szCs w:val="22"/>
        </w:rPr>
        <w:t xml:space="preserve"> – il a reculé à mesure que les travailleurs marchaient dans les rues du pays...</w:t>
      </w:r>
    </w:p>
    <w:p w14:paraId="63B1CEDE"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375A0B6B"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Le 28 octobre 2017, le ministre des Pensions annonce : « J’introduis un projet de loi sur la pension à points avant la fin de l’année. » Très vite, les trois organisations syndicales du pays réagissent et le 19 décembre, une première manifestation en front commun est organisée à Bruxelles. Plus de 40 000 personnes battent le pavé de la capitale. Le jour même de cette première action d’envergure, le ministre effectue son premier rétropédalage : il annonce que, finalement, son texte sera introduit pour juin. Reculade encore en avril, lorsqu’il déclare : « Il ne faut pas absolument voter les textes avant la fin de la législature. Il y a d’abord un effort pédagogique à faire. » Sous-entendu : les gens auraient tort de se mobiliser contre une réforme qu’ils ne comprennent pas.</w:t>
      </w:r>
    </w:p>
    <w:p w14:paraId="1474C983"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5F635E8F"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 xml:space="preserve">Mais les travailleurs avaient bien compris que le système de retraite à points transformait les retraites en tombola. C’est d’ailleurs un message que n’ont cessé de rappeler les syndicats et le PTB (Parti du Travail de Belgique). Une tombola que résumait de cette manière le député et porte-parole du PTB Raoul </w:t>
      </w:r>
      <w:proofErr w:type="spellStart"/>
      <w:r>
        <w:rPr>
          <w:rFonts w:asciiTheme="majorHAnsi" w:eastAsia="Times New Roman" w:hAnsiTheme="majorHAnsi" w:cs="Arial"/>
          <w:color w:val="000000"/>
          <w:sz w:val="22"/>
          <w:szCs w:val="22"/>
        </w:rPr>
        <w:t>Hedebouw</w:t>
      </w:r>
      <w:proofErr w:type="spellEnd"/>
      <w:r>
        <w:rPr>
          <w:rFonts w:asciiTheme="majorHAnsi" w:eastAsia="Times New Roman" w:hAnsiTheme="majorHAnsi" w:cs="Arial"/>
          <w:color w:val="000000"/>
          <w:sz w:val="22"/>
          <w:szCs w:val="22"/>
        </w:rPr>
        <w:t>, en décembre 2017 déjà : « On vous donnera des points et plus des euros. Ces points seront calculés à la fin de votre carrière. Mais ils seront variables en fonction du budget de l’État, du coût de la vie et de l’espérance de vie. Donc, si l’espérance de vie augmente, notre pension va diminuer. S’il y a de nouveau une crise comme en 2008, c’est à nouveau les pensionnés qui vont payer, automatiquement. C’est une pension tombola. »1</w:t>
      </w:r>
    </w:p>
    <w:p w14:paraId="022F8818"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7484A2A9"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Une tombola organisée par la Commission européenne. Car la retraite à points est bien une « demande » venant de l’Union européenne. Partout où ce système est imposé, les montants des retraites ont diminué, l’âge pivot a reculé. Comme en Allemagne, où les retraites ont baissé de 10 % par rapport aux salaires. Et où 2,7 millions des plus de 65 ans vivent sous le seuil de pauvreté. Ou comme en Suède, où les travailleurs doivent bosser jusqu’à 68,5 ans pour toucher le montant qu’ils avaient avant la réforme, à 65 ans.</w:t>
      </w:r>
    </w:p>
    <w:p w14:paraId="1F61121A"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6A003ECB"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Ce système à points favorise l’assurance privée : vu que les retraites sont plus basses et que les travailleurs ne savent que très peu de temps avant leur retraite le montant de celle-ci, ils sont plus enclins à prendre une assurance individuelle afin de pallier aux mauvaises surprises.</w:t>
      </w:r>
    </w:p>
    <w:p w14:paraId="2675D94D"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121E1380"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Avec la fin du système par répartition, au revoir la solidarité interprofessionnelle et intergénérationnelle. Au revoir les revendications collectives. Bonjour la privatisation des retraites.</w:t>
      </w:r>
    </w:p>
    <w:p w14:paraId="26DED5A4"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4DB6BAA3"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Grâce au travail de sensibilisation des syndicats et du PTB, les manœuvres du gouvernement afin d’enfumer les travailleurs échouent.</w:t>
      </w:r>
    </w:p>
    <w:p w14:paraId="7622D2AF"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34636058" w14:textId="77777777" w:rsidR="00C8368C"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 xml:space="preserve">Convaincus de la dangerosité des plans du gouvernement, ils sont plus de 70 000 dans les rues bruxelloises le 16 mai 2018, lors d’une manifestation centrée sur le refus de la pension à points. Quelques jours après, un prédécesseur de Daniel </w:t>
      </w:r>
      <w:proofErr w:type="spellStart"/>
      <w:r>
        <w:rPr>
          <w:rFonts w:asciiTheme="majorHAnsi" w:eastAsia="Times New Roman" w:hAnsiTheme="majorHAnsi" w:cs="Arial"/>
          <w:color w:val="000000"/>
          <w:sz w:val="22"/>
          <w:szCs w:val="22"/>
        </w:rPr>
        <w:t>Bacquelaine</w:t>
      </w:r>
      <w:proofErr w:type="spellEnd"/>
      <w:r>
        <w:rPr>
          <w:rFonts w:asciiTheme="majorHAnsi" w:eastAsia="Times New Roman" w:hAnsiTheme="majorHAnsi" w:cs="Arial"/>
          <w:color w:val="000000"/>
          <w:sz w:val="22"/>
          <w:szCs w:val="22"/>
        </w:rPr>
        <w:t xml:space="preserve">, le député fédéral Vincent Van </w:t>
      </w:r>
      <w:proofErr w:type="spellStart"/>
      <w:r>
        <w:rPr>
          <w:rFonts w:asciiTheme="majorHAnsi" w:eastAsia="Times New Roman" w:hAnsiTheme="majorHAnsi" w:cs="Arial"/>
          <w:color w:val="000000"/>
          <w:sz w:val="22"/>
          <w:szCs w:val="22"/>
        </w:rPr>
        <w:t>Quickenborne</w:t>
      </w:r>
      <w:proofErr w:type="spellEnd"/>
      <w:r>
        <w:rPr>
          <w:rFonts w:asciiTheme="majorHAnsi" w:eastAsia="Times New Roman" w:hAnsiTheme="majorHAnsi" w:cs="Arial"/>
          <w:color w:val="000000"/>
          <w:sz w:val="22"/>
          <w:szCs w:val="22"/>
        </w:rPr>
        <w:t xml:space="preserve">, confirme à la télévision ce que les travailleurs savent déjà : le gouvernement n’osera pas imposer la casse du système par répartition en mettant en place le système à points durant cette législature. « Mon impression est qu’elle ne viendra plus. Et le ministre l’a confirmé il y a deux semaines. D’où cela vient-il ? C’est une réforme drastique du système. </w:t>
      </w:r>
    </w:p>
    <w:p w14:paraId="30F96AC0" w14:textId="5E8F23F5"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lastRenderedPageBreak/>
        <w:t xml:space="preserve">Il y a hélas de l’insécurité et des incertitudes. (…) Et, pour le dire honnêtement, nous sommes trop proches des élections (les communales, équivalent des municipales, ont eu lieu en octobre 2018 et les scrutins des autres niveaux de pouvoir en mai 2019, </w:t>
      </w:r>
      <w:proofErr w:type="spellStart"/>
      <w:r>
        <w:rPr>
          <w:rFonts w:asciiTheme="majorHAnsi" w:eastAsia="Times New Roman" w:hAnsiTheme="majorHAnsi" w:cs="Arial"/>
          <w:color w:val="000000"/>
          <w:sz w:val="22"/>
          <w:szCs w:val="22"/>
        </w:rPr>
        <w:t>NdlR</w:t>
      </w:r>
      <w:proofErr w:type="spellEnd"/>
      <w:r>
        <w:rPr>
          <w:rFonts w:asciiTheme="majorHAnsi" w:eastAsia="Times New Roman" w:hAnsiTheme="majorHAnsi" w:cs="Arial"/>
          <w:color w:val="000000"/>
          <w:sz w:val="22"/>
          <w:szCs w:val="22"/>
        </w:rPr>
        <w:t>) pour prendre encore une décision sur ce point. »</w:t>
      </w:r>
    </w:p>
    <w:p w14:paraId="6B81263B" w14:textId="77777777" w:rsidR="006A1C57" w:rsidRDefault="006A1C57" w:rsidP="006A1C57">
      <w:pPr>
        <w:shd w:val="clear" w:color="auto" w:fill="FFFFFF"/>
        <w:jc w:val="both"/>
        <w:rPr>
          <w:rFonts w:asciiTheme="majorHAnsi" w:eastAsia="Times New Roman" w:hAnsiTheme="majorHAnsi" w:cs="Arial"/>
          <w:color w:val="000000"/>
          <w:sz w:val="8"/>
          <w:szCs w:val="8"/>
        </w:rPr>
      </w:pPr>
    </w:p>
    <w:p w14:paraId="54A4A782"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Mais, plus que les calculs politico-politiciens, c’est bien la mobilisation de la rue qui a fait reculer le gouvernement libéral.</w:t>
      </w:r>
    </w:p>
    <w:p w14:paraId="4BBB0CA7"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61E1481E"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Les organisations qui ont réussi à bloquer la réforme ont tiré des leçons. D’abord, le sujet des retraites est l’un de ceux où la colère est la plus grande chez les travailleurs. Ensuite, la pression populaire s’est exprimée via un mouvement large qui a réuni des travailleurs de tout le pays, en front commun syndical, interprofessionnel, mais aussi des associations citoyennes, et avec le soutien de la population. Preuve de ce soutien, un sondage paru en juin 2018 montrait que la majorité de la population voulait prendre sa retraite plus tôt, et pour un montant plus élevé. Trois quarts des travailleurs belges disaient avoir peur de ne pas avoir une retraite décente.2</w:t>
      </w:r>
    </w:p>
    <w:p w14:paraId="1A98A4DB" w14:textId="77777777" w:rsidR="006A1C57" w:rsidRDefault="006A1C57" w:rsidP="006A1C57">
      <w:pPr>
        <w:shd w:val="clear" w:color="auto" w:fill="FFFFFF"/>
        <w:jc w:val="both"/>
        <w:rPr>
          <w:rFonts w:asciiTheme="majorHAnsi" w:eastAsia="Times New Roman" w:hAnsiTheme="majorHAnsi" w:cs="Arial"/>
          <w:color w:val="000000"/>
          <w:sz w:val="8"/>
          <w:szCs w:val="8"/>
        </w:rPr>
      </w:pPr>
      <w:r>
        <w:rPr>
          <w:rFonts w:asciiTheme="majorHAnsi" w:eastAsia="Times New Roman" w:hAnsiTheme="majorHAnsi" w:cs="Arial"/>
          <w:color w:val="000000"/>
          <w:sz w:val="8"/>
          <w:szCs w:val="8"/>
        </w:rPr>
        <w:t> </w:t>
      </w:r>
    </w:p>
    <w:p w14:paraId="6CF925FF"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Autre leçon : un objectif clair. Les 70 000 personnes qui ont manifesté en mai 2018 l’ont fait en se montrant fermes quant à leur refus du système à points. Pas d’aménagements possibles, c’était non, et « juste » non. Ce sont cette unité et cette clarté par rapport à l’objectif qui ont mené les travailleurs à la victoire. Et qui donnent maintenant des idées pour aller plus loin…</w:t>
      </w:r>
    </w:p>
    <w:p w14:paraId="2D338992" w14:textId="77777777" w:rsidR="006A1C57" w:rsidRDefault="006A1C57" w:rsidP="006A1C57">
      <w:pPr>
        <w:shd w:val="clear" w:color="auto" w:fill="FFFFFF"/>
        <w:jc w:val="both"/>
        <w:rPr>
          <w:rFonts w:asciiTheme="majorHAnsi" w:eastAsia="Times New Roman" w:hAnsiTheme="majorHAnsi" w:cs="Arial"/>
          <w:color w:val="000000"/>
          <w:sz w:val="8"/>
          <w:szCs w:val="8"/>
        </w:rPr>
      </w:pPr>
    </w:p>
    <w:p w14:paraId="2D31691A" w14:textId="77777777" w:rsidR="006A1C57" w:rsidRDefault="006A1C57" w:rsidP="006A1C57">
      <w:pPr>
        <w:shd w:val="clear" w:color="auto" w:fill="FFFFFF"/>
        <w:jc w:val="both"/>
        <w:rPr>
          <w:rFonts w:asciiTheme="majorHAnsi" w:eastAsia="Times New Roman" w:hAnsiTheme="majorHAnsi" w:cs="Arial"/>
          <w:color w:val="000000"/>
          <w:sz w:val="22"/>
          <w:szCs w:val="22"/>
        </w:rPr>
      </w:pPr>
      <w:r>
        <w:rPr>
          <w:rFonts w:asciiTheme="majorHAnsi" w:eastAsia="Times New Roman" w:hAnsiTheme="majorHAnsi" w:cs="Arial"/>
          <w:color w:val="000000"/>
          <w:sz w:val="22"/>
          <w:szCs w:val="22"/>
        </w:rPr>
        <w:t>Car une telle victoire laisse des traces. Du côté des perdants – les partis au gouvernement fédéral ont subi une sévère défaite – mais surtout des gagnants. Les organisations syndicales et le PTB sont passés à l’offensive : pour une pension minimum de 1500 euros net par mois. La campagne du parti de gauche est d’ailleurs en plein boum. Les 100 000 signatures de citoyens que le PTB a recueillies afin de déposer une proposition de loi d’initiative citoyenne (la première dans l’histoire du pays) pour arracher cette pension minimum sont sur le point d’être déposées… Un succès qui s’explique en partie par le signal envoyé en 2017-2018 : les travailleurs peuvent gagner face au gouvernement.</w:t>
      </w:r>
    </w:p>
    <w:p w14:paraId="5B99D3B9" w14:textId="77777777" w:rsidR="006A1C57" w:rsidRDefault="006A1C57" w:rsidP="006A1C57">
      <w:pPr>
        <w:rPr>
          <w:rFonts w:asciiTheme="majorHAnsi" w:eastAsia="Times New Roman" w:hAnsiTheme="majorHAnsi"/>
        </w:rPr>
      </w:pPr>
    </w:p>
    <w:p w14:paraId="375C52C6" w14:textId="6E41C2D1" w:rsidR="006A1C57" w:rsidRDefault="006A1C57" w:rsidP="006A1C57">
      <w:pPr>
        <w:shd w:val="clear" w:color="auto" w:fill="FFFFFF"/>
        <w:textAlignment w:val="baseline"/>
        <w:rPr>
          <w:rFonts w:asciiTheme="majorHAnsi" w:eastAsia="Times New Roman" w:hAnsiTheme="majorHAnsi" w:cs="Arial"/>
          <w:b/>
          <w:bCs/>
          <w:kern w:val="36"/>
        </w:rPr>
      </w:pPr>
      <w:r>
        <w:rPr>
          <w:rFonts w:asciiTheme="majorHAnsi" w:eastAsia="Times New Roman" w:hAnsiTheme="majorHAnsi" w:cs="Arial"/>
          <w:b/>
          <w:noProof/>
          <w:kern w:val="36"/>
        </w:rPr>
        <w:drawing>
          <wp:inline distT="0" distB="0" distL="0" distR="0" wp14:anchorId="15411FC4" wp14:editId="29E26B79">
            <wp:extent cx="1200150" cy="800100"/>
            <wp:effectExtent l="0" t="0" r="0" b="0"/>
            <wp:docPr id="3" name="Image 3" descr="Espagne sans ecus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6" descr="Espagne sans ecuss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0150" cy="800100"/>
                    </a:xfrm>
                    <a:prstGeom prst="rect">
                      <a:avLst/>
                    </a:prstGeom>
                    <a:noFill/>
                    <a:ln>
                      <a:noFill/>
                    </a:ln>
                  </pic:spPr>
                </pic:pic>
              </a:graphicData>
            </a:graphic>
          </wp:inline>
        </w:drawing>
      </w:r>
      <w:r>
        <w:rPr>
          <w:rFonts w:asciiTheme="majorHAnsi" w:eastAsia="Times New Roman" w:hAnsiTheme="majorHAnsi" w:cs="Arial"/>
          <w:b/>
          <w:bCs/>
          <w:kern w:val="36"/>
        </w:rPr>
        <w:t xml:space="preserve"> </w:t>
      </w:r>
      <w:r>
        <w:rPr>
          <w:rFonts w:asciiTheme="majorHAnsi" w:eastAsia="Times New Roman" w:hAnsiTheme="majorHAnsi" w:cs="Arial"/>
          <w:b/>
          <w:bCs/>
          <w:kern w:val="36"/>
          <w:sz w:val="32"/>
          <w:szCs w:val="32"/>
        </w:rPr>
        <w:t>ESPAGNE</w:t>
      </w:r>
    </w:p>
    <w:p w14:paraId="6BE0455A" w14:textId="77777777" w:rsidR="006A1C57" w:rsidRDefault="006A1C57" w:rsidP="006A1C57">
      <w:pPr>
        <w:shd w:val="clear" w:color="auto" w:fill="FFFFFF"/>
        <w:jc w:val="both"/>
        <w:textAlignment w:val="baseline"/>
        <w:rPr>
          <w:rFonts w:asciiTheme="majorHAnsi" w:eastAsia="Times New Roman" w:hAnsiTheme="majorHAnsi" w:cs="Arial"/>
          <w:bCs/>
          <w:kern w:val="36"/>
          <w:sz w:val="22"/>
          <w:szCs w:val="22"/>
        </w:rPr>
      </w:pPr>
      <w:r>
        <w:rPr>
          <w:rFonts w:asciiTheme="majorHAnsi" w:eastAsia="Times New Roman" w:hAnsiTheme="majorHAnsi" w:cs="Arial"/>
          <w:bCs/>
          <w:kern w:val="36"/>
          <w:sz w:val="22"/>
          <w:szCs w:val="22"/>
        </w:rPr>
        <w:t xml:space="preserve">Le Parti socialiste et Podemos, </w:t>
      </w:r>
      <w:proofErr w:type="spellStart"/>
      <w:r>
        <w:rPr>
          <w:rFonts w:asciiTheme="majorHAnsi" w:eastAsia="Times New Roman" w:hAnsiTheme="majorHAnsi" w:cs="Arial"/>
          <w:bCs/>
          <w:kern w:val="36"/>
          <w:sz w:val="22"/>
          <w:szCs w:val="22"/>
        </w:rPr>
        <w:t>parès</w:t>
      </w:r>
      <w:proofErr w:type="spellEnd"/>
      <w:r>
        <w:rPr>
          <w:rFonts w:asciiTheme="majorHAnsi" w:eastAsia="Times New Roman" w:hAnsiTheme="majorHAnsi" w:cs="Arial"/>
          <w:bCs/>
          <w:kern w:val="36"/>
          <w:sz w:val="22"/>
          <w:szCs w:val="22"/>
        </w:rPr>
        <w:t xml:space="preserve"> les législatives de novembre avaient conclu un accord de principe pour former un gouvernement. </w:t>
      </w:r>
      <w:r>
        <w:rPr>
          <w:rFonts w:asciiTheme="majorHAnsi" w:eastAsia="Times New Roman" w:hAnsiTheme="majorHAnsi" w:cs="Arial"/>
          <w:b/>
          <w:bCs/>
          <w:kern w:val="36"/>
          <w:sz w:val="22"/>
          <w:szCs w:val="22"/>
        </w:rPr>
        <w:t>« …</w:t>
      </w:r>
      <w:r>
        <w:rPr>
          <w:rStyle w:val="lev"/>
          <w:rFonts w:asciiTheme="majorHAnsi" w:hAnsiTheme="majorHAnsi" w:cs="Arial"/>
          <w:sz w:val="22"/>
          <w:szCs w:val="22"/>
        </w:rPr>
        <w:t xml:space="preserve"> composé de forces progressistes (il) œuvrera pour le progrès de l’Espagne et de tous les Espagnols » avait déclaré </w:t>
      </w:r>
      <w:r>
        <w:rPr>
          <w:rFonts w:asciiTheme="majorHAnsi" w:hAnsiTheme="majorHAnsi" w:cs="Arial"/>
          <w:sz w:val="22"/>
          <w:szCs w:val="22"/>
        </w:rPr>
        <w:t>Pedro Sanchez.</w:t>
      </w:r>
    </w:p>
    <w:p w14:paraId="15D17C38" w14:textId="77777777" w:rsidR="006A1C57" w:rsidRDefault="006A1C57" w:rsidP="006A1C57">
      <w:pPr>
        <w:jc w:val="both"/>
        <w:rPr>
          <w:rFonts w:asciiTheme="majorHAnsi" w:eastAsia="Times New Roman" w:hAnsiTheme="majorHAnsi" w:cs="Times New Roman"/>
          <w:bCs/>
          <w:kern w:val="36"/>
          <w:sz w:val="22"/>
          <w:szCs w:val="22"/>
        </w:rPr>
      </w:pPr>
      <w:r>
        <w:rPr>
          <w:rFonts w:asciiTheme="majorHAnsi" w:eastAsia="Times New Roman" w:hAnsiTheme="majorHAnsi" w:cs="Arial"/>
          <w:sz w:val="22"/>
          <w:szCs w:val="22"/>
        </w:rPr>
        <w:t>En voici une 1</w:t>
      </w:r>
      <w:r>
        <w:rPr>
          <w:rFonts w:asciiTheme="majorHAnsi" w:eastAsia="Times New Roman" w:hAnsiTheme="majorHAnsi" w:cs="Arial"/>
          <w:sz w:val="22"/>
          <w:szCs w:val="22"/>
          <w:vertAlign w:val="superscript"/>
        </w:rPr>
        <w:t>ère</w:t>
      </w:r>
      <w:r>
        <w:rPr>
          <w:rFonts w:asciiTheme="majorHAnsi" w:eastAsia="Times New Roman" w:hAnsiTheme="majorHAnsi" w:cs="Arial"/>
          <w:sz w:val="22"/>
          <w:szCs w:val="22"/>
        </w:rPr>
        <w:t xml:space="preserve"> illustration : au moment où en France, le gouvernement Macron cherche </w:t>
      </w:r>
      <w:proofErr w:type="spellStart"/>
      <w:proofErr w:type="gramStart"/>
      <w:r>
        <w:rPr>
          <w:rFonts w:asciiTheme="majorHAnsi" w:eastAsia="Times New Roman" w:hAnsiTheme="majorHAnsi" w:cs="Arial"/>
          <w:sz w:val="22"/>
          <w:szCs w:val="22"/>
        </w:rPr>
        <w:t>a</w:t>
      </w:r>
      <w:proofErr w:type="spellEnd"/>
      <w:proofErr w:type="gramEnd"/>
      <w:r>
        <w:rPr>
          <w:rFonts w:asciiTheme="majorHAnsi" w:eastAsia="Times New Roman" w:hAnsiTheme="majorHAnsi" w:cs="Arial"/>
          <w:sz w:val="22"/>
          <w:szCs w:val="22"/>
        </w:rPr>
        <w:t xml:space="preserve"> virer par-dessus bord notre système de retraites, </w:t>
      </w:r>
      <w:r>
        <w:rPr>
          <w:rFonts w:asciiTheme="majorHAnsi" w:eastAsia="Times New Roman" w:hAnsiTheme="majorHAnsi"/>
          <w:bCs/>
          <w:kern w:val="36"/>
          <w:sz w:val="22"/>
          <w:szCs w:val="22"/>
        </w:rPr>
        <w:t xml:space="preserve">le nouveau gouvernement augmente les pensions. </w:t>
      </w:r>
      <w:r>
        <w:rPr>
          <w:rFonts w:asciiTheme="majorHAnsi" w:eastAsia="Times New Roman" w:hAnsiTheme="majorHAnsi"/>
          <w:sz w:val="22"/>
          <w:szCs w:val="22"/>
        </w:rPr>
        <w:t xml:space="preserve">Cette mesure devrait bénéficier à plus de 11 millions de retraités. Les pensions de retraite espagnoles seront ainsi de nouveau indexées sur la hausse des prix. Ce n'était plus le cas depuis 2014, à la suite des mesures d'austérité du gouvernement conservateur de l'époque. </w:t>
      </w:r>
    </w:p>
    <w:p w14:paraId="209720D3" w14:textId="77777777" w:rsidR="006A1C57" w:rsidRDefault="006A1C57" w:rsidP="006A1C57">
      <w:pPr>
        <w:jc w:val="both"/>
        <w:rPr>
          <w:rFonts w:asciiTheme="majorHAnsi" w:eastAsia="Times New Roman" w:hAnsiTheme="majorHAnsi"/>
          <w:sz w:val="22"/>
          <w:szCs w:val="22"/>
        </w:rPr>
      </w:pPr>
      <w:r>
        <w:rPr>
          <w:rFonts w:asciiTheme="majorHAnsi" w:eastAsia="Times New Roman" w:hAnsiTheme="majorHAnsi"/>
          <w:sz w:val="22"/>
          <w:szCs w:val="22"/>
        </w:rPr>
        <w:t>Par ailleurs, Pedro Sanchez a annoncé vouloir renégocier les objectifs de déficit public de l'Espagne avec la nouvelle Commission européenne pour les prochaines années. En effet, son accord avec </w:t>
      </w:r>
      <w:hyperlink r:id="rId16" w:tgtFrame="_blank" w:history="1">
        <w:r>
          <w:rPr>
            <w:rStyle w:val="Lienhypertexte"/>
            <w:rFonts w:asciiTheme="majorHAnsi" w:eastAsia="Times New Roman" w:hAnsiTheme="majorHAnsi"/>
            <w:color w:val="auto"/>
            <w:sz w:val="22"/>
            <w:szCs w:val="22"/>
          </w:rPr>
          <w:t>Podemos</w:t>
        </w:r>
      </w:hyperlink>
      <w:r>
        <w:rPr>
          <w:rFonts w:asciiTheme="majorHAnsi" w:eastAsia="Times New Roman" w:hAnsiTheme="majorHAnsi"/>
          <w:sz w:val="22"/>
          <w:szCs w:val="22"/>
        </w:rPr>
        <w:t> prévoit une hausse des dépenses publiques et des mesures comme l'augmentation progressive du salaire minimum, déjà relevé de 22 % l'année dernière.</w:t>
      </w:r>
    </w:p>
    <w:p w14:paraId="60D30622" w14:textId="77777777" w:rsidR="006A1C57" w:rsidRDefault="006A1C57" w:rsidP="006A1C57">
      <w:pPr>
        <w:rPr>
          <w:rFonts w:asciiTheme="majorHAnsi" w:eastAsia="Times New Roman" w:hAnsiTheme="majorHAnsi"/>
        </w:rPr>
      </w:pPr>
    </w:p>
    <w:p w14:paraId="1A9F2B22" w14:textId="744E4997" w:rsidR="006A1C57" w:rsidRDefault="006A1C57" w:rsidP="006A1C57">
      <w:pPr>
        <w:rPr>
          <w:rFonts w:asciiTheme="majorHAnsi" w:eastAsia="Times New Roman" w:hAnsiTheme="majorHAnsi"/>
          <w:b/>
        </w:rPr>
      </w:pPr>
      <w:r>
        <w:rPr>
          <w:rFonts w:asciiTheme="majorHAnsi" w:eastAsia="Times New Roman" w:hAnsiTheme="majorHAnsi"/>
          <w:b/>
          <w:noProof/>
        </w:rPr>
        <w:drawing>
          <wp:inline distT="0" distB="0" distL="0" distR="0" wp14:anchorId="7E6C4E55" wp14:editId="645D8F46">
            <wp:extent cx="1200150" cy="800100"/>
            <wp:effectExtent l="0" t="0" r="0" b="0"/>
            <wp:docPr id="2" name="Image 2" descr="portug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7" descr="portuga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0150" cy="800100"/>
                    </a:xfrm>
                    <a:prstGeom prst="rect">
                      <a:avLst/>
                    </a:prstGeom>
                    <a:noFill/>
                    <a:ln>
                      <a:noFill/>
                    </a:ln>
                  </pic:spPr>
                </pic:pic>
              </a:graphicData>
            </a:graphic>
          </wp:inline>
        </w:drawing>
      </w:r>
      <w:r>
        <w:rPr>
          <w:rFonts w:asciiTheme="majorHAnsi" w:eastAsia="Times New Roman" w:hAnsiTheme="majorHAnsi"/>
          <w:b/>
        </w:rPr>
        <w:t xml:space="preserve"> </w:t>
      </w:r>
      <w:r>
        <w:rPr>
          <w:rFonts w:asciiTheme="majorHAnsi" w:eastAsia="Times New Roman" w:hAnsiTheme="majorHAnsi"/>
          <w:b/>
          <w:sz w:val="32"/>
          <w:szCs w:val="32"/>
        </w:rPr>
        <w:t>PORTUGAL</w:t>
      </w:r>
    </w:p>
    <w:p w14:paraId="67467697" w14:textId="77777777" w:rsidR="006A1C57" w:rsidRDefault="006A1C57" w:rsidP="006A1C57">
      <w:pPr>
        <w:jc w:val="both"/>
        <w:rPr>
          <w:rFonts w:asciiTheme="majorHAnsi" w:eastAsiaTheme="minorHAnsi" w:hAnsiTheme="majorHAnsi"/>
          <w:sz w:val="22"/>
          <w:szCs w:val="22"/>
          <w:shd w:val="clear" w:color="auto" w:fill="FFFFFF"/>
          <w:lang w:eastAsia="zh-CN"/>
        </w:rPr>
      </w:pPr>
      <w:r>
        <w:rPr>
          <w:rFonts w:asciiTheme="majorHAnsi" w:hAnsiTheme="majorHAnsi"/>
          <w:sz w:val="22"/>
          <w:szCs w:val="22"/>
          <w:shd w:val="clear" w:color="auto" w:fill="FFFFFF"/>
        </w:rPr>
        <w:t>Le salaire minimum portugais va augmenter de près de 6 % en 2020, a annoncé le gouvernement socialiste, qui s’est engagé à l’augmenter de 25 % en quatre ans. Arrivé au pouvoir en 2015 et reconduit lors des dernières élections législatives en octobre, Antonio Costa s’est engagé à revaloriser chaque année le salaire minimum pour atteindre une hausse cumulée de 25 % en 2023.</w:t>
      </w:r>
    </w:p>
    <w:p w14:paraId="182D4333" w14:textId="10A49618" w:rsidR="00817ADB" w:rsidRPr="00EE5809" w:rsidRDefault="00382764" w:rsidP="007325DE">
      <w:pPr>
        <w:shd w:val="clear" w:color="auto" w:fill="CCCCCC"/>
        <w:spacing w:after="0"/>
        <w:jc w:val="center"/>
        <w:rPr>
          <w:rFonts w:ascii="Arial" w:hAnsi="Arial" w:cs="Arial"/>
          <w:b/>
          <w:color w:val="CC0001"/>
          <w:sz w:val="44"/>
          <w:szCs w:val="44"/>
        </w:rPr>
      </w:pPr>
      <w:bookmarkStart w:id="0" w:name="_Hlk13223912"/>
      <w:r w:rsidRPr="00EE5809">
        <w:rPr>
          <w:rFonts w:ascii="Arial" w:hAnsi="Arial" w:cs="Arial"/>
          <w:b/>
          <w:color w:val="CC0001"/>
          <w:sz w:val="44"/>
          <w:szCs w:val="44"/>
          <w:shd w:val="clear" w:color="auto" w:fill="CCCCCC"/>
        </w:rPr>
        <w:lastRenderedPageBreak/>
        <w:t>PLACE AU DÉBAT</w:t>
      </w:r>
    </w:p>
    <w:bookmarkEnd w:id="0"/>
    <w:p w14:paraId="0EB37DA4" w14:textId="77777777" w:rsidR="007600BD" w:rsidRDefault="007600BD" w:rsidP="005908F1">
      <w:pPr>
        <w:pStyle w:val="Sansinterligne"/>
        <w:jc w:val="center"/>
        <w:rPr>
          <w:rFonts w:ascii="Arial" w:hAnsi="Arial" w:cs="Arial"/>
          <w:b/>
          <w:sz w:val="24"/>
          <w:szCs w:val="24"/>
        </w:rPr>
      </w:pPr>
    </w:p>
    <w:p w14:paraId="39664654" w14:textId="2B99F57A" w:rsidR="005908F1" w:rsidRPr="005908F1" w:rsidRDefault="005908F1" w:rsidP="005908F1">
      <w:pPr>
        <w:pStyle w:val="Sansinterligne"/>
        <w:jc w:val="center"/>
        <w:rPr>
          <w:rFonts w:ascii="Arial" w:hAnsi="Arial" w:cs="Arial"/>
          <w:b/>
          <w:sz w:val="24"/>
          <w:szCs w:val="24"/>
        </w:rPr>
      </w:pPr>
      <w:r w:rsidRPr="005908F1">
        <w:rPr>
          <w:rFonts w:ascii="Arial" w:hAnsi="Arial" w:cs="Arial"/>
          <w:b/>
          <w:sz w:val="24"/>
          <w:szCs w:val="24"/>
        </w:rPr>
        <w:t>RETRAITES A POINTS : FAUX COMPROMIS ET VRAIE REGRESSION</w:t>
      </w:r>
    </w:p>
    <w:p w14:paraId="5F300338" w14:textId="555EA4B1" w:rsidR="005908F1" w:rsidRPr="005908F1" w:rsidRDefault="005908F1" w:rsidP="005908F1">
      <w:pPr>
        <w:pStyle w:val="Sansinterligne"/>
        <w:jc w:val="center"/>
        <w:rPr>
          <w:rFonts w:ascii="Times New Roman" w:hAnsi="Times New Roman" w:cs="Times New Roman"/>
          <w:bCs/>
          <w:i/>
          <w:iCs/>
          <w:sz w:val="22"/>
          <w:szCs w:val="22"/>
        </w:rPr>
      </w:pPr>
      <w:r w:rsidRPr="005908F1">
        <w:rPr>
          <w:rFonts w:ascii="Times New Roman" w:hAnsi="Times New Roman" w:cs="Times New Roman"/>
          <w:bCs/>
          <w:i/>
          <w:iCs/>
          <w:sz w:val="22"/>
          <w:szCs w:val="22"/>
        </w:rPr>
        <w:t>Par Jean-Claude CHAILLEY</w:t>
      </w:r>
    </w:p>
    <w:p w14:paraId="7F355AE1" w14:textId="77777777" w:rsidR="005908F1" w:rsidRPr="00115020" w:rsidRDefault="005908F1" w:rsidP="005908F1">
      <w:pPr>
        <w:pStyle w:val="Sansinterligne"/>
        <w:rPr>
          <w:b/>
          <w:sz w:val="16"/>
          <w:szCs w:val="16"/>
        </w:rPr>
      </w:pPr>
    </w:p>
    <w:p w14:paraId="3CEC5A48" w14:textId="48FAE1CE" w:rsidR="005908F1" w:rsidRPr="00AD0B6D" w:rsidRDefault="005908F1" w:rsidP="005908F1">
      <w:pPr>
        <w:pStyle w:val="Sansinterligne"/>
        <w:jc w:val="both"/>
        <w:rPr>
          <w:rFonts w:cstheme="minorHAnsi"/>
          <w:b/>
          <w:color w:val="FF0000"/>
          <w:sz w:val="28"/>
          <w:szCs w:val="28"/>
        </w:rPr>
      </w:pPr>
      <w:r w:rsidRPr="00AD0B6D">
        <w:rPr>
          <w:rFonts w:cstheme="minorHAnsi"/>
          <w:b/>
          <w:color w:val="FF0000"/>
          <w:sz w:val="28"/>
          <w:szCs w:val="28"/>
        </w:rPr>
        <w:t>A</w:t>
      </w:r>
      <w:r w:rsidR="00AD0B6D">
        <w:rPr>
          <w:rFonts w:cstheme="minorHAnsi"/>
          <w:b/>
          <w:color w:val="FF0000"/>
          <w:sz w:val="28"/>
          <w:szCs w:val="28"/>
        </w:rPr>
        <w:t>/</w:t>
      </w:r>
      <w:r w:rsidRPr="00AD0B6D">
        <w:rPr>
          <w:rFonts w:cstheme="minorHAnsi"/>
          <w:b/>
          <w:color w:val="FF0000"/>
          <w:sz w:val="28"/>
          <w:szCs w:val="28"/>
        </w:rPr>
        <w:t xml:space="preserve"> Le faux compromis Emmanuel Macron - Edouard Philippe- Geoffroy Roux de </w:t>
      </w:r>
      <w:proofErr w:type="spellStart"/>
      <w:r w:rsidRPr="00AD0B6D">
        <w:rPr>
          <w:rFonts w:cstheme="minorHAnsi"/>
          <w:b/>
          <w:color w:val="FF0000"/>
          <w:sz w:val="28"/>
          <w:szCs w:val="28"/>
        </w:rPr>
        <w:t>Bézieux</w:t>
      </w:r>
      <w:proofErr w:type="spellEnd"/>
    </w:p>
    <w:p w14:paraId="52504F67" w14:textId="77777777" w:rsidR="005908F1" w:rsidRPr="005908F1" w:rsidRDefault="005908F1" w:rsidP="005908F1">
      <w:pPr>
        <w:pStyle w:val="Sansinterligne"/>
        <w:numPr>
          <w:ilvl w:val="0"/>
          <w:numId w:val="34"/>
        </w:numPr>
        <w:jc w:val="both"/>
        <w:rPr>
          <w:rFonts w:cstheme="minorHAnsi"/>
          <w:sz w:val="22"/>
          <w:szCs w:val="22"/>
        </w:rPr>
      </w:pPr>
      <w:r w:rsidRPr="005908F1">
        <w:rPr>
          <w:rFonts w:cstheme="minorHAnsi"/>
          <w:sz w:val="22"/>
          <w:szCs w:val="22"/>
        </w:rPr>
        <w:t xml:space="preserve">Le gouvernement, les grands médias, nous assènent que le retrait de l’âge pivot du projet de loi est un « compromis » raisonnable. </w:t>
      </w:r>
    </w:p>
    <w:p w14:paraId="6E02F4B0" w14:textId="77777777" w:rsidR="005908F1" w:rsidRPr="005908F1" w:rsidRDefault="005908F1" w:rsidP="005908F1">
      <w:pPr>
        <w:pStyle w:val="Sansinterligne"/>
        <w:ind w:left="720"/>
        <w:jc w:val="both"/>
        <w:rPr>
          <w:rFonts w:cstheme="minorHAnsi"/>
          <w:b/>
          <w:sz w:val="22"/>
          <w:szCs w:val="22"/>
        </w:rPr>
      </w:pPr>
      <w:r w:rsidRPr="005908F1">
        <w:rPr>
          <w:rFonts w:cstheme="minorHAnsi"/>
          <w:b/>
          <w:noProof/>
          <w:sz w:val="22"/>
          <w:szCs w:val="22"/>
        </w:rPr>
        <mc:AlternateContent>
          <mc:Choice Requires="wps">
            <w:drawing>
              <wp:anchor distT="0" distB="0" distL="114300" distR="114300" simplePos="0" relativeHeight="251637760" behindDoc="0" locked="0" layoutInCell="1" allowOverlap="1" wp14:anchorId="306AC44B" wp14:editId="00D3E26B">
                <wp:simplePos x="0" y="0"/>
                <wp:positionH relativeFrom="column">
                  <wp:posOffset>17780</wp:posOffset>
                </wp:positionH>
                <wp:positionV relativeFrom="paragraph">
                  <wp:posOffset>18415</wp:posOffset>
                </wp:positionV>
                <wp:extent cx="6526530" cy="561975"/>
                <wp:effectExtent l="0" t="0" r="26670" b="28575"/>
                <wp:wrapNone/>
                <wp:docPr id="14" name="Zone de texte 14"/>
                <wp:cNvGraphicFramePr/>
                <a:graphic xmlns:a="http://schemas.openxmlformats.org/drawingml/2006/main">
                  <a:graphicData uri="http://schemas.microsoft.com/office/word/2010/wordprocessingShape">
                    <wps:wsp>
                      <wps:cNvSpPr txBox="1"/>
                      <wps:spPr>
                        <a:xfrm>
                          <a:off x="0" y="0"/>
                          <a:ext cx="6526530" cy="561975"/>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7886BAF7" w14:textId="77777777" w:rsidR="005908F1" w:rsidRDefault="005908F1" w:rsidP="005908F1">
                            <w:pPr>
                              <w:jc w:val="both"/>
                            </w:pPr>
                            <w:r w:rsidRPr="00F20052">
                              <w:rPr>
                                <w:b/>
                              </w:rPr>
                              <w:t>Pourtant les objectifs</w:t>
                            </w:r>
                            <w:r>
                              <w:rPr>
                                <w:b/>
                              </w:rPr>
                              <w:t xml:space="preserve"> de la réforme à points : </w:t>
                            </w:r>
                            <w:r w:rsidRPr="00F20052">
                              <w:rPr>
                                <w:b/>
                              </w:rPr>
                              <w:t xml:space="preserve">coupes budgétaires, </w:t>
                            </w:r>
                            <w:r>
                              <w:rPr>
                                <w:b/>
                              </w:rPr>
                              <w:t xml:space="preserve">baisse du « cout du travail », baisse des pensions –déjà en cours pour les retraité-e-s -, </w:t>
                            </w:r>
                            <w:r w:rsidRPr="00F20052">
                              <w:rPr>
                                <w:b/>
                              </w:rPr>
                              <w:t xml:space="preserve">âge de la pension repoussé sans cesse, cumul emploi –retraite, </w:t>
                            </w:r>
                            <w:proofErr w:type="gramStart"/>
                            <w:r w:rsidRPr="00F20052">
                              <w:rPr>
                                <w:b/>
                              </w:rPr>
                              <w:t>capitalisation,</w:t>
                            </w:r>
                            <w:r>
                              <w:rPr>
                                <w:b/>
                              </w:rPr>
                              <w:t>…</w:t>
                            </w:r>
                            <w:proofErr w:type="gramEnd"/>
                            <w:r w:rsidRPr="00F20052">
                              <w:rPr>
                                <w:b/>
                              </w:rPr>
                              <w:t xml:space="preserve"> restent inchangés</w:t>
                            </w:r>
                            <w:r>
                              <w:rPr>
                                <w:b/>
                              </w:rPr>
                              <w:t>.</w:t>
                            </w:r>
                          </w:p>
                          <w:p w14:paraId="63BF88E5" w14:textId="77777777" w:rsidR="005908F1" w:rsidRDefault="005908F1" w:rsidP="005908F1"/>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AC44B" id="Zone de texte 14" o:spid="_x0000_s1027" type="#_x0000_t202" style="position:absolute;left:0;text-align:left;margin-left:1.4pt;margin-top:1.45pt;width:513.9pt;height:44.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" filled="f" strokeweight=".5pt">
                <v:textbox inset="4pt,4pt,4pt,4pt">
                  <w:txbxContent>
                    <w:p w14:paraId="7886BAF7" w14:textId="77777777" w:rsidR="005908F1" w:rsidRDefault="005908F1" w:rsidP="005908F1">
                      <w:pPr>
                        <w:jc w:val="both"/>
                      </w:pPr>
                      <w:r w:rsidRPr="00F20052">
                        <w:rPr>
                          <w:b/>
                        </w:rPr>
                        <w:t>Pourtant les objectifs</w:t>
                      </w:r>
                      <w:r>
                        <w:rPr>
                          <w:b/>
                        </w:rPr>
                        <w:t xml:space="preserve"> de la réforme à points : </w:t>
                      </w:r>
                      <w:r w:rsidRPr="00F20052">
                        <w:rPr>
                          <w:b/>
                        </w:rPr>
                        <w:t xml:space="preserve">coupes budgétaires, </w:t>
                      </w:r>
                      <w:r>
                        <w:rPr>
                          <w:b/>
                        </w:rPr>
                        <w:t xml:space="preserve">baisse du « cout du travail », baisse des pensions –déjà en cours pour les retraité-e-s -, </w:t>
                      </w:r>
                      <w:r w:rsidRPr="00F20052">
                        <w:rPr>
                          <w:b/>
                        </w:rPr>
                        <w:t xml:space="preserve">âge de la pension repoussé sans cesse, cumul emploi –retraite, </w:t>
                      </w:r>
                      <w:proofErr w:type="gramStart"/>
                      <w:r w:rsidRPr="00F20052">
                        <w:rPr>
                          <w:b/>
                        </w:rPr>
                        <w:t>capitalisation,</w:t>
                      </w:r>
                      <w:r>
                        <w:rPr>
                          <w:b/>
                        </w:rPr>
                        <w:t>…</w:t>
                      </w:r>
                      <w:proofErr w:type="gramEnd"/>
                      <w:r w:rsidRPr="00F20052">
                        <w:rPr>
                          <w:b/>
                        </w:rPr>
                        <w:t xml:space="preserve"> restent inchangés</w:t>
                      </w:r>
                      <w:r>
                        <w:rPr>
                          <w:b/>
                        </w:rPr>
                        <w:t>.</w:t>
                      </w:r>
                    </w:p>
                    <w:p w14:paraId="63BF88E5" w14:textId="77777777" w:rsidR="005908F1" w:rsidRDefault="005908F1" w:rsidP="005908F1"/>
                  </w:txbxContent>
                </v:textbox>
              </v:shape>
            </w:pict>
          </mc:Fallback>
        </mc:AlternateContent>
      </w:r>
    </w:p>
    <w:p w14:paraId="0271EEB7" w14:textId="77777777" w:rsidR="005908F1" w:rsidRPr="005908F1" w:rsidRDefault="005908F1" w:rsidP="005908F1">
      <w:pPr>
        <w:pStyle w:val="Sansinterligne"/>
        <w:ind w:left="720"/>
        <w:jc w:val="both"/>
        <w:rPr>
          <w:rFonts w:cstheme="minorHAnsi"/>
          <w:b/>
          <w:sz w:val="22"/>
          <w:szCs w:val="22"/>
        </w:rPr>
      </w:pPr>
    </w:p>
    <w:p w14:paraId="67DF8FCF" w14:textId="77777777" w:rsidR="005908F1" w:rsidRPr="005908F1" w:rsidRDefault="005908F1" w:rsidP="005908F1">
      <w:pPr>
        <w:pStyle w:val="Sansinterligne"/>
        <w:ind w:left="720"/>
        <w:jc w:val="both"/>
        <w:rPr>
          <w:rFonts w:cstheme="minorHAnsi"/>
          <w:b/>
          <w:sz w:val="22"/>
          <w:szCs w:val="22"/>
        </w:rPr>
      </w:pPr>
    </w:p>
    <w:p w14:paraId="069CF449" w14:textId="77777777" w:rsidR="005908F1" w:rsidRPr="005908F1" w:rsidRDefault="005908F1" w:rsidP="005908F1">
      <w:pPr>
        <w:pStyle w:val="Sansinterligne"/>
        <w:ind w:left="720"/>
        <w:jc w:val="both"/>
        <w:rPr>
          <w:rFonts w:cstheme="minorHAnsi"/>
          <w:b/>
          <w:sz w:val="22"/>
          <w:szCs w:val="22"/>
        </w:rPr>
      </w:pPr>
    </w:p>
    <w:p w14:paraId="14A2590F" w14:textId="13E2FAFA" w:rsidR="005908F1" w:rsidRPr="005908F1" w:rsidRDefault="005908F1" w:rsidP="005908F1">
      <w:pPr>
        <w:pStyle w:val="Sansinterligne"/>
        <w:numPr>
          <w:ilvl w:val="0"/>
          <w:numId w:val="39"/>
        </w:numPr>
        <w:jc w:val="both"/>
        <w:rPr>
          <w:rFonts w:cstheme="minorHAnsi"/>
          <w:b/>
          <w:sz w:val="22"/>
          <w:szCs w:val="22"/>
        </w:rPr>
      </w:pPr>
      <w:r w:rsidRPr="005908F1">
        <w:rPr>
          <w:rFonts w:cstheme="minorHAnsi"/>
          <w:sz w:val="22"/>
          <w:szCs w:val="22"/>
        </w:rPr>
        <w:t>Ceux qui s’opposent à la réforme, notamment les syndicats CGT, FO, FSU, Solidaires, UNEF, UNL, sont qualifiés « </w:t>
      </w:r>
      <w:r w:rsidRPr="005908F1">
        <w:rPr>
          <w:rFonts w:cstheme="minorHAnsi"/>
          <w:b/>
          <w:sz w:val="22"/>
          <w:szCs w:val="22"/>
        </w:rPr>
        <w:t>d’extrémistes</w:t>
      </w:r>
      <w:r w:rsidRPr="005908F1">
        <w:rPr>
          <w:rFonts w:cstheme="minorHAnsi"/>
          <w:sz w:val="22"/>
          <w:szCs w:val="22"/>
        </w:rPr>
        <w:t xml:space="preserve"> », comme « M Martinez, M Mélenchon, M Roussel,… »…et </w:t>
      </w:r>
      <w:r w:rsidRPr="005908F1">
        <w:rPr>
          <w:rFonts w:cstheme="minorHAnsi"/>
          <w:b/>
          <w:sz w:val="22"/>
          <w:szCs w:val="22"/>
        </w:rPr>
        <w:t xml:space="preserve">2/3 des </w:t>
      </w:r>
      <w:r>
        <w:rPr>
          <w:rFonts w:cstheme="minorHAnsi"/>
          <w:b/>
          <w:sz w:val="22"/>
          <w:szCs w:val="22"/>
        </w:rPr>
        <w:t>F</w:t>
      </w:r>
      <w:r w:rsidRPr="005908F1">
        <w:rPr>
          <w:rFonts w:cstheme="minorHAnsi"/>
          <w:b/>
          <w:sz w:val="22"/>
          <w:szCs w:val="22"/>
        </w:rPr>
        <w:t>rançais, notamment les salarié-e-s !</w:t>
      </w:r>
    </w:p>
    <w:p w14:paraId="333F4EE5" w14:textId="0E6F900D" w:rsidR="005908F1" w:rsidRPr="005908F1" w:rsidRDefault="005908F1" w:rsidP="005908F1">
      <w:pPr>
        <w:pStyle w:val="Sansinterligne"/>
        <w:numPr>
          <w:ilvl w:val="0"/>
          <w:numId w:val="34"/>
        </w:numPr>
        <w:jc w:val="both"/>
        <w:rPr>
          <w:rFonts w:cstheme="minorHAnsi"/>
          <w:b/>
          <w:sz w:val="22"/>
          <w:szCs w:val="22"/>
        </w:rPr>
      </w:pPr>
      <w:r w:rsidRPr="005908F1">
        <w:rPr>
          <w:rFonts w:cstheme="minorHAnsi"/>
          <w:sz w:val="22"/>
          <w:szCs w:val="22"/>
        </w:rPr>
        <w:t xml:space="preserve">Pour les lecteurs – ou leurs collègues, leurs </w:t>
      </w:r>
      <w:r w:rsidR="002A1A8A">
        <w:rPr>
          <w:rFonts w:cstheme="minorHAnsi"/>
          <w:sz w:val="22"/>
          <w:szCs w:val="22"/>
        </w:rPr>
        <w:t xml:space="preserve">  </w:t>
      </w:r>
      <w:r w:rsidRPr="005908F1">
        <w:rPr>
          <w:rFonts w:cstheme="minorHAnsi"/>
          <w:sz w:val="22"/>
          <w:szCs w:val="22"/>
        </w:rPr>
        <w:t>connaissances - qui penseraient que parler de destruction de notre modèle social est une exagération</w:t>
      </w:r>
      <w:r w:rsidR="002A1A8A">
        <w:rPr>
          <w:rFonts w:cstheme="minorHAnsi"/>
          <w:sz w:val="22"/>
          <w:szCs w:val="22"/>
        </w:rPr>
        <w:t xml:space="preserve"> </w:t>
      </w:r>
      <w:r w:rsidRPr="005908F1">
        <w:rPr>
          <w:rFonts w:cstheme="minorHAnsi"/>
          <w:b/>
          <w:sz w:val="22"/>
          <w:szCs w:val="22"/>
        </w:rPr>
        <w:t xml:space="preserve">: </w:t>
      </w:r>
    </w:p>
    <w:p w14:paraId="1EC274BF" w14:textId="77777777" w:rsidR="005908F1" w:rsidRPr="005908F1" w:rsidRDefault="005908F1" w:rsidP="005908F1">
      <w:pPr>
        <w:pStyle w:val="Sansinterligne"/>
        <w:numPr>
          <w:ilvl w:val="1"/>
          <w:numId w:val="39"/>
        </w:numPr>
        <w:jc w:val="both"/>
        <w:rPr>
          <w:rFonts w:cstheme="minorHAnsi"/>
          <w:b/>
          <w:sz w:val="22"/>
          <w:szCs w:val="22"/>
        </w:rPr>
      </w:pPr>
      <w:r w:rsidRPr="005908F1">
        <w:rPr>
          <w:rFonts w:cstheme="minorHAnsi"/>
          <w:bCs/>
          <w:sz w:val="22"/>
          <w:szCs w:val="22"/>
        </w:rPr>
        <w:t xml:space="preserve">Mme </w:t>
      </w:r>
      <w:proofErr w:type="spellStart"/>
      <w:r w:rsidRPr="005908F1">
        <w:rPr>
          <w:rFonts w:cstheme="minorHAnsi"/>
          <w:bCs/>
          <w:sz w:val="22"/>
          <w:szCs w:val="22"/>
        </w:rPr>
        <w:t>Buzyn</w:t>
      </w:r>
      <w:proofErr w:type="spellEnd"/>
      <w:r w:rsidRPr="005908F1">
        <w:rPr>
          <w:rFonts w:cstheme="minorHAnsi"/>
          <w:bCs/>
          <w:sz w:val="22"/>
          <w:szCs w:val="22"/>
        </w:rPr>
        <w:t>:</w:t>
      </w:r>
      <w:r w:rsidRPr="005908F1">
        <w:rPr>
          <w:rFonts w:cstheme="minorHAnsi"/>
          <w:b/>
          <w:bCs/>
          <w:sz w:val="22"/>
          <w:szCs w:val="22"/>
        </w:rPr>
        <w:t xml:space="preserve"> « la réforme des retraites, ce n’est pas un problème technique, c’est un projet de société». </w:t>
      </w:r>
    </w:p>
    <w:p w14:paraId="250576CA" w14:textId="77777777" w:rsidR="005908F1" w:rsidRPr="005908F1" w:rsidRDefault="005908F1" w:rsidP="005908F1">
      <w:pPr>
        <w:pStyle w:val="Sansinterligne"/>
        <w:numPr>
          <w:ilvl w:val="1"/>
          <w:numId w:val="39"/>
        </w:numPr>
        <w:jc w:val="both"/>
        <w:rPr>
          <w:rFonts w:cstheme="minorHAnsi"/>
          <w:b/>
          <w:sz w:val="22"/>
          <w:szCs w:val="22"/>
        </w:rPr>
      </w:pPr>
      <w:r w:rsidRPr="005908F1">
        <w:rPr>
          <w:rFonts w:cstheme="minorHAnsi"/>
          <w:bCs/>
          <w:sz w:val="22"/>
          <w:szCs w:val="22"/>
        </w:rPr>
        <w:t>Le projet se prononce pour</w:t>
      </w:r>
      <w:r w:rsidRPr="005908F1">
        <w:rPr>
          <w:rFonts w:cstheme="minorHAnsi"/>
          <w:b/>
          <w:bCs/>
          <w:sz w:val="22"/>
          <w:szCs w:val="22"/>
        </w:rPr>
        <w:t xml:space="preserve"> « la construction de la protection sociale du XXIème siècle », </w:t>
      </w:r>
      <w:r w:rsidRPr="005908F1">
        <w:rPr>
          <w:rFonts w:cstheme="minorHAnsi"/>
          <w:bCs/>
          <w:sz w:val="22"/>
          <w:szCs w:val="22"/>
        </w:rPr>
        <w:t>l’exact opposé de la Sécurité Sociale d’Ambroise Croizat.</w:t>
      </w:r>
      <w:r w:rsidRPr="005908F1">
        <w:rPr>
          <w:rFonts w:cstheme="minorHAnsi"/>
          <w:b/>
          <w:bCs/>
          <w:sz w:val="22"/>
          <w:szCs w:val="22"/>
        </w:rPr>
        <w:t xml:space="preserve">  </w:t>
      </w:r>
    </w:p>
    <w:p w14:paraId="5DAAEE16" w14:textId="68F5F752" w:rsidR="005908F1" w:rsidRPr="005908F1" w:rsidRDefault="005908F1" w:rsidP="005908F1">
      <w:pPr>
        <w:pStyle w:val="Sansinterligne"/>
        <w:numPr>
          <w:ilvl w:val="0"/>
          <w:numId w:val="34"/>
        </w:numPr>
        <w:jc w:val="both"/>
        <w:rPr>
          <w:rFonts w:cstheme="minorHAnsi"/>
          <w:b/>
          <w:sz w:val="22"/>
          <w:szCs w:val="22"/>
        </w:rPr>
      </w:pPr>
      <w:r w:rsidRPr="005908F1">
        <w:rPr>
          <w:rFonts w:cstheme="minorHAnsi"/>
          <w:b/>
          <w:sz w:val="22"/>
          <w:szCs w:val="22"/>
        </w:rPr>
        <w:t>Tous ceux qui sont attachés à la Sécurité Sociale, à ce qui reste du modèle social issu du Conseil National de la Résistance, doivent rejeter ce faux compromis, comme l’ensemble du projet de réforme à points. A fortiori celles et ceux – et ils sont majoritaires - qui veulent des réformes de progrès social.</w:t>
      </w:r>
    </w:p>
    <w:p w14:paraId="017C9F82" w14:textId="77777777" w:rsidR="005908F1" w:rsidRPr="00AD0B6D" w:rsidRDefault="005908F1" w:rsidP="005908F1">
      <w:pPr>
        <w:pStyle w:val="Sansinterligne"/>
        <w:ind w:left="360"/>
        <w:jc w:val="both"/>
        <w:rPr>
          <w:rFonts w:cstheme="minorHAnsi"/>
          <w:b/>
          <w:sz w:val="16"/>
          <w:szCs w:val="16"/>
        </w:rPr>
      </w:pPr>
    </w:p>
    <w:p w14:paraId="24FFE5B7" w14:textId="67657E3C" w:rsidR="005908F1" w:rsidRPr="005908F1" w:rsidRDefault="005908F1" w:rsidP="005908F1">
      <w:pPr>
        <w:pStyle w:val="Sansinterligne"/>
        <w:jc w:val="both"/>
        <w:rPr>
          <w:rFonts w:cstheme="minorHAnsi"/>
          <w:color w:val="FF0000"/>
          <w:sz w:val="22"/>
          <w:szCs w:val="22"/>
        </w:rPr>
      </w:pPr>
      <w:r w:rsidRPr="005908F1">
        <w:rPr>
          <w:rFonts w:cstheme="minorHAnsi"/>
          <w:b/>
          <w:color w:val="FF0000"/>
          <w:sz w:val="22"/>
          <w:szCs w:val="22"/>
        </w:rPr>
        <w:t>E</w:t>
      </w:r>
      <w:r w:rsidR="002A1A8A">
        <w:rPr>
          <w:rFonts w:cstheme="minorHAnsi"/>
          <w:b/>
          <w:color w:val="FF0000"/>
          <w:sz w:val="22"/>
          <w:szCs w:val="22"/>
        </w:rPr>
        <w:t>douard</w:t>
      </w:r>
      <w:r w:rsidRPr="005908F1">
        <w:rPr>
          <w:rFonts w:cstheme="minorHAnsi"/>
          <w:b/>
          <w:color w:val="FF0000"/>
          <w:sz w:val="22"/>
          <w:szCs w:val="22"/>
        </w:rPr>
        <w:t xml:space="preserve"> Philippe, n’a pas proposé un compromis mais une mise en œuvre par anticipation de la réforme – aggravée - </w:t>
      </w:r>
      <w:r w:rsidRPr="005908F1">
        <w:rPr>
          <w:rFonts w:cstheme="minorHAnsi"/>
          <w:color w:val="FF0000"/>
          <w:sz w:val="22"/>
          <w:szCs w:val="22"/>
        </w:rPr>
        <w:t xml:space="preserve">  </w:t>
      </w:r>
    </w:p>
    <w:p w14:paraId="081C6CC2" w14:textId="7777777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 xml:space="preserve">Maintien de la réforme à points. </w:t>
      </w:r>
    </w:p>
    <w:p w14:paraId="45851433" w14:textId="3BA8B2C4" w:rsidR="005908F1" w:rsidRPr="005908F1" w:rsidRDefault="005908F1" w:rsidP="005908F1">
      <w:pPr>
        <w:pStyle w:val="Sansinterligne"/>
        <w:ind w:left="360"/>
        <w:jc w:val="both"/>
        <w:rPr>
          <w:rFonts w:cstheme="minorHAnsi"/>
          <w:sz w:val="22"/>
          <w:szCs w:val="22"/>
        </w:rPr>
      </w:pPr>
      <w:r w:rsidRPr="005908F1">
        <w:rPr>
          <w:rFonts w:cstheme="minorHAnsi"/>
          <w:sz w:val="22"/>
          <w:szCs w:val="22"/>
        </w:rPr>
        <w:t>Le « compromis » commence par le maintien de la réforme ! C’est donc une fin de non-recevoir pour ceux qui s’y opposent.</w:t>
      </w:r>
    </w:p>
    <w:p w14:paraId="1D64AFD3" w14:textId="77777777" w:rsidR="005908F1" w:rsidRPr="005908F1" w:rsidRDefault="005908F1" w:rsidP="005908F1">
      <w:pPr>
        <w:pStyle w:val="Sansinterligne"/>
        <w:numPr>
          <w:ilvl w:val="0"/>
          <w:numId w:val="33"/>
        </w:numPr>
        <w:jc w:val="both"/>
        <w:rPr>
          <w:rFonts w:cstheme="minorHAnsi"/>
          <w:sz w:val="22"/>
          <w:szCs w:val="22"/>
        </w:rPr>
      </w:pPr>
      <w:r w:rsidRPr="005908F1">
        <w:rPr>
          <w:rFonts w:cstheme="minorHAnsi"/>
          <w:b/>
          <w:sz w:val="22"/>
          <w:szCs w:val="22"/>
        </w:rPr>
        <w:t xml:space="preserve">La réforme n’a nul besoin d’un paramètre âge pivot figé à 64 ans dans la loi. </w:t>
      </w:r>
    </w:p>
    <w:p w14:paraId="3AB9F1CB"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 xml:space="preserve">Dans les autres pays il n’existe pas, mais on va vers 67 – 70 ans. </w:t>
      </w:r>
    </w:p>
    <w:p w14:paraId="0A7DBECF" w14:textId="7777777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 xml:space="preserve">Remplacer l’âge pivot précisé à 64 ans par un « âge d’équilibre », c’est PIRE ! </w:t>
      </w:r>
    </w:p>
    <w:p w14:paraId="150DB84F"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Modifier un « âge d’équilibre » non précisé dans la loi pourra se faire beaucoup plus discrètement.</w:t>
      </w:r>
      <w:r w:rsidRPr="005908F1">
        <w:rPr>
          <w:rFonts w:cstheme="minorHAnsi"/>
          <w:b/>
          <w:sz w:val="22"/>
          <w:szCs w:val="22"/>
        </w:rPr>
        <w:t xml:space="preserve"> </w:t>
      </w:r>
      <w:r w:rsidRPr="005908F1">
        <w:rPr>
          <w:rFonts w:cstheme="minorHAnsi"/>
          <w:sz w:val="22"/>
          <w:szCs w:val="22"/>
        </w:rPr>
        <w:t>Le caractère de « réforme ultime » est accentué.</w:t>
      </w:r>
    </w:p>
    <w:p w14:paraId="4A646F83" w14:textId="7777777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Le mépris incommensurable du Parlement.</w:t>
      </w:r>
    </w:p>
    <w:p w14:paraId="0A16D301"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Sous la Vème République le Parlement a peu de pouvoir.  On a déjà vu des députés « godillots », mais à ce degré jamais</w:t>
      </w:r>
      <w:r w:rsidRPr="005908F1">
        <w:rPr>
          <w:rFonts w:cstheme="minorHAnsi"/>
          <w:b/>
          <w:sz w:val="22"/>
          <w:szCs w:val="22"/>
        </w:rPr>
        <w:t xml:space="preserve">. </w:t>
      </w:r>
      <w:r w:rsidRPr="005908F1">
        <w:rPr>
          <w:rFonts w:cstheme="minorHAnsi"/>
          <w:sz w:val="22"/>
          <w:szCs w:val="22"/>
        </w:rPr>
        <w:t>Avec Jupiter</w:t>
      </w:r>
      <w:r w:rsidRPr="005908F1">
        <w:rPr>
          <w:rFonts w:cstheme="minorHAnsi"/>
          <w:b/>
          <w:sz w:val="22"/>
          <w:szCs w:val="22"/>
        </w:rPr>
        <w:t xml:space="preserve"> </w:t>
      </w:r>
      <w:r w:rsidRPr="005908F1">
        <w:rPr>
          <w:rFonts w:cstheme="minorHAnsi"/>
          <w:sz w:val="22"/>
          <w:szCs w:val="22"/>
        </w:rPr>
        <w:t xml:space="preserve">on retourne à l’Ancien régime. </w:t>
      </w:r>
    </w:p>
    <w:p w14:paraId="28A97BBF" w14:textId="4776D3FB" w:rsidR="005908F1" w:rsidRPr="005908F1" w:rsidRDefault="005908F1" w:rsidP="005908F1">
      <w:pPr>
        <w:pStyle w:val="Sansinterligne"/>
        <w:numPr>
          <w:ilvl w:val="0"/>
          <w:numId w:val="40"/>
        </w:numPr>
        <w:jc w:val="both"/>
        <w:rPr>
          <w:rFonts w:cstheme="minorHAnsi"/>
          <w:b/>
          <w:sz w:val="22"/>
          <w:szCs w:val="22"/>
        </w:rPr>
      </w:pPr>
      <w:r w:rsidRPr="005908F1">
        <w:rPr>
          <w:rFonts w:cstheme="minorHAnsi"/>
          <w:b/>
          <w:sz w:val="22"/>
          <w:szCs w:val="22"/>
        </w:rPr>
        <w:t xml:space="preserve">On s’étonne que les député-e-s, </w:t>
      </w:r>
      <w:r w:rsidRPr="005908F1">
        <w:rPr>
          <w:rFonts w:cstheme="minorHAnsi"/>
          <w:sz w:val="22"/>
          <w:szCs w:val="22"/>
        </w:rPr>
        <w:t>quelle que soit leur opinion sur le projet,</w:t>
      </w:r>
      <w:r w:rsidR="002A1A8A">
        <w:rPr>
          <w:rFonts w:cstheme="minorHAnsi"/>
          <w:b/>
          <w:sz w:val="22"/>
          <w:szCs w:val="22"/>
        </w:rPr>
        <w:t xml:space="preserve"> </w:t>
      </w:r>
      <w:r w:rsidRPr="005908F1">
        <w:rPr>
          <w:rFonts w:cstheme="minorHAnsi"/>
          <w:b/>
          <w:sz w:val="22"/>
          <w:szCs w:val="22"/>
        </w:rPr>
        <w:t>puissent accepter d’être méprisés au point de discuter d’un texte dont les éléments structurants comme le financement et l’âge d’équilibre sont absents…jusqu’à 2</w:t>
      </w:r>
      <w:r w:rsidRPr="005908F1">
        <w:rPr>
          <w:rFonts w:cstheme="minorHAnsi"/>
          <w:b/>
          <w:sz w:val="22"/>
          <w:szCs w:val="22"/>
          <w:vertAlign w:val="superscript"/>
        </w:rPr>
        <w:t>ème</w:t>
      </w:r>
      <w:r w:rsidRPr="005908F1">
        <w:rPr>
          <w:rFonts w:cstheme="minorHAnsi"/>
          <w:b/>
          <w:sz w:val="22"/>
          <w:szCs w:val="22"/>
        </w:rPr>
        <w:t xml:space="preserve"> lecture. Peut-être n’ont-ils pas le droit de grève (?)</w:t>
      </w:r>
    </w:p>
    <w:p w14:paraId="08FD1293" w14:textId="34AF0C5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Conférence de financement…</w:t>
      </w:r>
      <w:r w:rsidR="002A1A8A">
        <w:rPr>
          <w:rFonts w:cstheme="minorHAnsi"/>
          <w:b/>
          <w:sz w:val="22"/>
          <w:szCs w:val="22"/>
        </w:rPr>
        <w:t xml:space="preserve"> </w:t>
      </w:r>
      <w:r w:rsidRPr="005908F1">
        <w:rPr>
          <w:rFonts w:cstheme="minorHAnsi"/>
          <w:b/>
          <w:sz w:val="22"/>
          <w:szCs w:val="22"/>
        </w:rPr>
        <w:t xml:space="preserve">Les syndicats dans la NASSE. </w:t>
      </w:r>
    </w:p>
    <w:p w14:paraId="6FBE501D" w14:textId="7D1E141E" w:rsidR="005908F1" w:rsidRPr="005908F1" w:rsidRDefault="005908F1" w:rsidP="005908F1">
      <w:pPr>
        <w:pStyle w:val="Sansinterligne"/>
        <w:ind w:left="360"/>
        <w:jc w:val="both"/>
        <w:rPr>
          <w:rFonts w:cstheme="minorHAnsi"/>
          <w:sz w:val="22"/>
          <w:szCs w:val="22"/>
        </w:rPr>
      </w:pPr>
      <w:r w:rsidRPr="005908F1">
        <w:rPr>
          <w:rFonts w:cstheme="minorHAnsi"/>
          <w:b/>
          <w:sz w:val="22"/>
          <w:szCs w:val="22"/>
        </w:rPr>
        <w:t>Ils ont interdiction de débattre de l’augmentation du </w:t>
      </w:r>
      <w:r w:rsidR="002A1A8A">
        <w:rPr>
          <w:rFonts w:cstheme="minorHAnsi"/>
          <w:b/>
          <w:sz w:val="22"/>
          <w:szCs w:val="22"/>
        </w:rPr>
        <w:t>« </w:t>
      </w:r>
      <w:r w:rsidRPr="005908F1">
        <w:rPr>
          <w:rFonts w:cstheme="minorHAnsi"/>
          <w:b/>
          <w:sz w:val="22"/>
          <w:szCs w:val="22"/>
        </w:rPr>
        <w:t>coût du travail </w:t>
      </w:r>
      <w:r w:rsidRPr="005908F1">
        <w:rPr>
          <w:rFonts w:cstheme="minorHAnsi"/>
          <w:sz w:val="22"/>
          <w:szCs w:val="22"/>
        </w:rPr>
        <w:t>», au moins jusqu’à 2027 (!). Or</w:t>
      </w:r>
      <w:r w:rsidR="002A1A8A">
        <w:rPr>
          <w:rFonts w:cstheme="minorHAnsi"/>
          <w:sz w:val="22"/>
          <w:szCs w:val="22"/>
        </w:rPr>
        <w:t>,</w:t>
      </w:r>
      <w:r w:rsidRPr="005908F1">
        <w:rPr>
          <w:rFonts w:cstheme="minorHAnsi"/>
          <w:sz w:val="22"/>
          <w:szCs w:val="22"/>
        </w:rPr>
        <w:t xml:space="preserve"> c’est </w:t>
      </w:r>
      <w:r w:rsidRPr="005908F1">
        <w:rPr>
          <w:rFonts w:cstheme="minorHAnsi"/>
          <w:sz w:val="22"/>
          <w:szCs w:val="22"/>
          <w:u w:val="single"/>
        </w:rPr>
        <w:t>le seul</w:t>
      </w:r>
      <w:r w:rsidRPr="005908F1">
        <w:rPr>
          <w:rFonts w:cstheme="minorHAnsi"/>
          <w:sz w:val="22"/>
          <w:szCs w:val="22"/>
        </w:rPr>
        <w:t xml:space="preserve"> moyen positif pour les salariés et les retraités d’atteindre « l’équilibre financier » …</w:t>
      </w:r>
      <w:r w:rsidR="002A1A8A">
        <w:rPr>
          <w:rFonts w:cstheme="minorHAnsi"/>
          <w:sz w:val="22"/>
          <w:szCs w:val="22"/>
        </w:rPr>
        <w:t xml:space="preserve"> </w:t>
      </w:r>
      <w:r w:rsidRPr="005908F1">
        <w:rPr>
          <w:rFonts w:cstheme="minorHAnsi"/>
          <w:sz w:val="22"/>
          <w:szCs w:val="22"/>
        </w:rPr>
        <w:t xml:space="preserve">compensant un «  déficit » par ailleurs inexistant.  </w:t>
      </w:r>
    </w:p>
    <w:p w14:paraId="73146A02" w14:textId="48BDD02D" w:rsidR="005908F1" w:rsidRPr="005908F1" w:rsidRDefault="005908F1" w:rsidP="005908F1">
      <w:pPr>
        <w:pStyle w:val="Sansinterligne"/>
        <w:numPr>
          <w:ilvl w:val="0"/>
          <w:numId w:val="40"/>
        </w:numPr>
        <w:jc w:val="both"/>
        <w:rPr>
          <w:rFonts w:cstheme="minorHAnsi"/>
          <w:sz w:val="22"/>
          <w:szCs w:val="22"/>
        </w:rPr>
      </w:pPr>
      <w:r w:rsidRPr="005908F1">
        <w:rPr>
          <w:rFonts w:cstheme="minorHAnsi"/>
          <w:sz w:val="22"/>
          <w:szCs w:val="22"/>
        </w:rPr>
        <w:t>Rappel : jusqu’à l’instauration de la CSG par M</w:t>
      </w:r>
      <w:r w:rsidR="002A1A8A">
        <w:rPr>
          <w:rFonts w:cstheme="minorHAnsi"/>
          <w:sz w:val="22"/>
          <w:szCs w:val="22"/>
        </w:rPr>
        <w:t>ichel</w:t>
      </w:r>
      <w:r w:rsidRPr="005908F1">
        <w:rPr>
          <w:rFonts w:cstheme="minorHAnsi"/>
          <w:sz w:val="22"/>
          <w:szCs w:val="22"/>
        </w:rPr>
        <w:t xml:space="preserve"> Rocard en 1991, les cotisations sociales étaient pratiquement l’unique source de financement de la Sécu. </w:t>
      </w:r>
    </w:p>
    <w:p w14:paraId="7133CA21" w14:textId="5B1C06D5" w:rsidR="005908F1" w:rsidRPr="005908F1" w:rsidRDefault="005908F1" w:rsidP="005908F1">
      <w:pPr>
        <w:pStyle w:val="Sansinterligne"/>
        <w:numPr>
          <w:ilvl w:val="0"/>
          <w:numId w:val="33"/>
        </w:numPr>
        <w:jc w:val="both"/>
        <w:rPr>
          <w:rFonts w:cstheme="minorHAnsi"/>
          <w:strike/>
          <w:sz w:val="22"/>
          <w:szCs w:val="22"/>
        </w:rPr>
      </w:pPr>
      <w:r w:rsidRPr="005908F1">
        <w:rPr>
          <w:rFonts w:cstheme="minorHAnsi"/>
          <w:b/>
          <w:sz w:val="22"/>
          <w:szCs w:val="22"/>
        </w:rPr>
        <w:t xml:space="preserve">Leur « compromis » c’est l’application par anticipation, avant tout vote, de la </w:t>
      </w:r>
      <w:r w:rsidR="002A1A8A">
        <w:rPr>
          <w:rFonts w:cstheme="minorHAnsi"/>
          <w:b/>
          <w:sz w:val="22"/>
          <w:szCs w:val="22"/>
        </w:rPr>
        <w:t>« </w:t>
      </w:r>
      <w:r w:rsidRPr="005908F1">
        <w:rPr>
          <w:rFonts w:cstheme="minorHAnsi"/>
          <w:b/>
          <w:sz w:val="22"/>
          <w:szCs w:val="22"/>
        </w:rPr>
        <w:t>gouvernance</w:t>
      </w:r>
      <w:r w:rsidR="002A1A8A">
        <w:rPr>
          <w:rFonts w:cstheme="minorHAnsi"/>
          <w:b/>
          <w:sz w:val="22"/>
          <w:szCs w:val="22"/>
        </w:rPr>
        <w:t> »</w:t>
      </w:r>
      <w:r w:rsidRPr="005908F1">
        <w:rPr>
          <w:rFonts w:cstheme="minorHAnsi"/>
          <w:b/>
          <w:sz w:val="22"/>
          <w:szCs w:val="22"/>
        </w:rPr>
        <w:t xml:space="preserve"> </w:t>
      </w:r>
      <w:r w:rsidRPr="005908F1">
        <w:rPr>
          <w:rFonts w:cstheme="minorHAnsi"/>
          <w:sz w:val="22"/>
          <w:szCs w:val="22"/>
        </w:rPr>
        <w:t>que nous allons examiner ci-dessous</w:t>
      </w:r>
      <w:r w:rsidRPr="005908F1">
        <w:rPr>
          <w:rFonts w:cstheme="minorHAnsi"/>
          <w:b/>
          <w:sz w:val="22"/>
          <w:szCs w:val="22"/>
        </w:rPr>
        <w:t>.</w:t>
      </w:r>
      <w:r w:rsidRPr="005908F1">
        <w:rPr>
          <w:rFonts w:cstheme="minorHAnsi"/>
          <w:strike/>
          <w:sz w:val="22"/>
          <w:szCs w:val="22"/>
        </w:rPr>
        <w:t xml:space="preserve">  </w:t>
      </w:r>
    </w:p>
    <w:p w14:paraId="6ADE5A7B" w14:textId="7777777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Le revolver sur la tempe des syndicats participant à la conférence de financement :</w:t>
      </w:r>
    </w:p>
    <w:p w14:paraId="6F4222AE"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 xml:space="preserve">Si Macron / Roux de </w:t>
      </w:r>
      <w:proofErr w:type="spellStart"/>
      <w:r w:rsidRPr="005908F1">
        <w:rPr>
          <w:rFonts w:cstheme="minorHAnsi"/>
          <w:sz w:val="22"/>
          <w:szCs w:val="22"/>
        </w:rPr>
        <w:t>Bézieux</w:t>
      </w:r>
      <w:proofErr w:type="spellEnd"/>
      <w:r w:rsidRPr="005908F1">
        <w:rPr>
          <w:rFonts w:cstheme="minorHAnsi"/>
          <w:sz w:val="22"/>
          <w:szCs w:val="22"/>
        </w:rPr>
        <w:t xml:space="preserve"> ne sont pas satisfaits : « des </w:t>
      </w:r>
      <w:r w:rsidRPr="005908F1">
        <w:rPr>
          <w:rFonts w:cstheme="minorHAnsi"/>
          <w:b/>
          <w:sz w:val="22"/>
          <w:szCs w:val="22"/>
        </w:rPr>
        <w:t>ordonnances</w:t>
      </w:r>
      <w:r w:rsidRPr="005908F1">
        <w:rPr>
          <w:rFonts w:cstheme="minorHAnsi"/>
          <w:sz w:val="22"/>
          <w:szCs w:val="22"/>
        </w:rPr>
        <w:t>» !</w:t>
      </w:r>
    </w:p>
    <w:p w14:paraId="5739731B" w14:textId="77777777" w:rsidR="005908F1" w:rsidRDefault="005908F1" w:rsidP="005908F1">
      <w:pPr>
        <w:pStyle w:val="Sansinterligne"/>
        <w:jc w:val="both"/>
        <w:rPr>
          <w:rFonts w:cstheme="minorHAnsi"/>
          <w:b/>
          <w:sz w:val="22"/>
          <w:szCs w:val="22"/>
        </w:rPr>
      </w:pPr>
      <w:r w:rsidRPr="005908F1">
        <w:rPr>
          <w:rFonts w:cstheme="minorHAnsi"/>
          <w:b/>
          <w:sz w:val="22"/>
          <w:szCs w:val="22"/>
        </w:rPr>
        <w:t xml:space="preserve">Où est le « compromis » Macron – Philippe ? </w:t>
      </w:r>
    </w:p>
    <w:p w14:paraId="5201C36D" w14:textId="5D3F0952" w:rsidR="005908F1" w:rsidRPr="00115020" w:rsidRDefault="005908F1" w:rsidP="005908F1">
      <w:pPr>
        <w:pStyle w:val="Sansinterligne"/>
        <w:jc w:val="both"/>
        <w:rPr>
          <w:rFonts w:cstheme="minorHAnsi"/>
          <w:b/>
          <w:sz w:val="16"/>
          <w:szCs w:val="16"/>
        </w:rPr>
      </w:pPr>
    </w:p>
    <w:p w14:paraId="28B306AA" w14:textId="5BB57F44" w:rsidR="005908F1" w:rsidRPr="00AD0B6D" w:rsidRDefault="005908F1" w:rsidP="005908F1">
      <w:pPr>
        <w:pStyle w:val="Sansinterligne"/>
        <w:jc w:val="both"/>
        <w:rPr>
          <w:rFonts w:cstheme="minorHAnsi"/>
          <w:b/>
          <w:color w:val="FF0000"/>
          <w:sz w:val="28"/>
          <w:szCs w:val="28"/>
        </w:rPr>
      </w:pPr>
      <w:r w:rsidRPr="00AD0B6D">
        <w:rPr>
          <w:rFonts w:cstheme="minorHAnsi"/>
          <w:b/>
          <w:color w:val="FF0000"/>
          <w:sz w:val="28"/>
          <w:szCs w:val="28"/>
        </w:rPr>
        <w:t>B</w:t>
      </w:r>
      <w:r w:rsidR="00AD0B6D">
        <w:rPr>
          <w:rFonts w:cstheme="minorHAnsi"/>
          <w:b/>
          <w:color w:val="FF0000"/>
          <w:sz w:val="28"/>
          <w:szCs w:val="28"/>
        </w:rPr>
        <w:t>/</w:t>
      </w:r>
      <w:r w:rsidRPr="00AD0B6D">
        <w:rPr>
          <w:rFonts w:cstheme="minorHAnsi"/>
          <w:b/>
          <w:color w:val="FF0000"/>
          <w:sz w:val="28"/>
          <w:szCs w:val="28"/>
        </w:rPr>
        <w:t xml:space="preserve"> Quelques aspects structurants du projet de loi </w:t>
      </w:r>
    </w:p>
    <w:p w14:paraId="771367F8" w14:textId="77777777" w:rsidR="005908F1" w:rsidRPr="005908F1" w:rsidRDefault="005908F1" w:rsidP="005908F1">
      <w:pPr>
        <w:pStyle w:val="Sansinterligne"/>
        <w:jc w:val="both"/>
        <w:rPr>
          <w:rFonts w:cstheme="minorHAnsi"/>
          <w:b/>
          <w:i/>
          <w:sz w:val="22"/>
          <w:szCs w:val="22"/>
        </w:rPr>
      </w:pPr>
      <w:r w:rsidRPr="005908F1">
        <w:rPr>
          <w:rFonts w:cstheme="minorHAnsi"/>
          <w:sz w:val="22"/>
          <w:szCs w:val="22"/>
        </w:rPr>
        <w:t>Catherine Perret (secrétaire confédérale CGT)</w:t>
      </w:r>
      <w:r w:rsidRPr="005908F1">
        <w:rPr>
          <w:rFonts w:cstheme="minorHAnsi"/>
          <w:b/>
          <w:sz w:val="22"/>
          <w:szCs w:val="22"/>
        </w:rPr>
        <w:t xml:space="preserve"> </w:t>
      </w:r>
      <w:r w:rsidRPr="005908F1">
        <w:rPr>
          <w:rFonts w:cstheme="minorHAnsi"/>
          <w:b/>
          <w:i/>
          <w:sz w:val="22"/>
          <w:szCs w:val="22"/>
        </w:rPr>
        <w:t>« </w:t>
      </w:r>
      <w:r w:rsidRPr="005908F1">
        <w:rPr>
          <w:rFonts w:cstheme="minorHAnsi"/>
          <w:b/>
          <w:bCs/>
          <w:i/>
          <w:sz w:val="22"/>
          <w:szCs w:val="22"/>
        </w:rPr>
        <w:t xml:space="preserve">c’est un big-bang. </w:t>
      </w:r>
      <w:r w:rsidRPr="005908F1">
        <w:rPr>
          <w:rFonts w:cstheme="minorHAnsi"/>
          <w:b/>
          <w:i/>
          <w:sz w:val="22"/>
          <w:szCs w:val="22"/>
        </w:rPr>
        <w:t>L’objectif c’est une chute sans fin des pensions qui représentent 14 points de PIB en France, les exigences de l’Union européenne étant de 11 % »</w:t>
      </w:r>
    </w:p>
    <w:p w14:paraId="3E88887C" w14:textId="7777777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lastRenderedPageBreak/>
        <w:t xml:space="preserve">Il n’y a qu’une chose « d’universelle » dans la réforme, c’est la régression. </w:t>
      </w:r>
    </w:p>
    <w:p w14:paraId="16E8CC66" w14:textId="3D97B65B"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 xml:space="preserve">Le « régime universel de retraite se substitue ainsi aux 42 régimes de retraite actuels </w:t>
      </w:r>
      <w:r w:rsidRPr="005908F1">
        <w:rPr>
          <w:rFonts w:cstheme="minorHAnsi"/>
          <w:sz w:val="22"/>
          <w:szCs w:val="22"/>
        </w:rPr>
        <w:t>(régimes de base et régimes complémentaires obligatoires) », privé comme public, régimes spéciaux,</w:t>
      </w:r>
      <w:r w:rsidR="002A1A8A">
        <w:rPr>
          <w:rFonts w:cstheme="minorHAnsi"/>
          <w:sz w:val="22"/>
          <w:szCs w:val="22"/>
        </w:rPr>
        <w:t xml:space="preserve"> </w:t>
      </w:r>
      <w:r w:rsidRPr="005908F1">
        <w:rPr>
          <w:rFonts w:cstheme="minorHAnsi"/>
          <w:sz w:val="22"/>
          <w:szCs w:val="22"/>
        </w:rPr>
        <w:t>...)</w:t>
      </w:r>
    </w:p>
    <w:p w14:paraId="7BF6263D" w14:textId="77777777" w:rsidR="005908F1" w:rsidRPr="005908F1" w:rsidRDefault="005908F1" w:rsidP="005908F1">
      <w:pPr>
        <w:pStyle w:val="Sansinterligne"/>
        <w:numPr>
          <w:ilvl w:val="0"/>
          <w:numId w:val="33"/>
        </w:numPr>
        <w:jc w:val="both"/>
        <w:rPr>
          <w:rFonts w:cstheme="minorHAnsi"/>
          <w:b/>
          <w:sz w:val="22"/>
          <w:szCs w:val="22"/>
        </w:rPr>
      </w:pPr>
      <w:r w:rsidRPr="005908F1">
        <w:rPr>
          <w:rFonts w:cstheme="minorHAnsi"/>
          <w:b/>
          <w:sz w:val="22"/>
          <w:szCs w:val="22"/>
        </w:rPr>
        <w:t>La réforme est indispensable pour généraliser la flexibilité», la mobilité, à vie.</w:t>
      </w:r>
    </w:p>
    <w:p w14:paraId="2D25F36A" w14:textId="005FAB5E" w:rsidR="005908F1" w:rsidRPr="005908F1" w:rsidRDefault="005908F1" w:rsidP="005908F1">
      <w:pPr>
        <w:pStyle w:val="Sansinterligne"/>
        <w:ind w:left="360"/>
        <w:jc w:val="both"/>
        <w:rPr>
          <w:rFonts w:cstheme="minorHAnsi"/>
          <w:sz w:val="22"/>
          <w:szCs w:val="22"/>
        </w:rPr>
      </w:pPr>
      <w:r w:rsidRPr="005908F1">
        <w:rPr>
          <w:rFonts w:cstheme="minorHAnsi"/>
          <w:sz w:val="22"/>
          <w:szCs w:val="22"/>
        </w:rPr>
        <w:t>Les lois El Khomri, les ordonnances Pénicaud, la réforme de la SNCF, la loi Ma santé 2022, la loi de transformation de la fonction publique, les réformes Blanquer, l’auto-entrepreneuriat, l’ubérisation, …</w:t>
      </w:r>
      <w:r w:rsidR="002A1A8A">
        <w:rPr>
          <w:rFonts w:cstheme="minorHAnsi"/>
          <w:sz w:val="22"/>
          <w:szCs w:val="22"/>
        </w:rPr>
        <w:t xml:space="preserve"> </w:t>
      </w:r>
      <w:r w:rsidRPr="005908F1">
        <w:rPr>
          <w:rFonts w:cstheme="minorHAnsi"/>
          <w:sz w:val="22"/>
          <w:szCs w:val="22"/>
        </w:rPr>
        <w:t xml:space="preserve">vont vers la </w:t>
      </w:r>
      <w:r w:rsidRPr="005908F1">
        <w:rPr>
          <w:rFonts w:cstheme="minorHAnsi"/>
          <w:b/>
          <w:sz w:val="22"/>
          <w:szCs w:val="22"/>
        </w:rPr>
        <w:t xml:space="preserve">disparition de toute carrière professionnelle </w:t>
      </w:r>
      <w:r w:rsidRPr="005908F1">
        <w:rPr>
          <w:rFonts w:cstheme="minorHAnsi"/>
          <w:sz w:val="22"/>
          <w:szCs w:val="22"/>
        </w:rPr>
        <w:t>pour</w:t>
      </w:r>
      <w:r w:rsidRPr="005908F1">
        <w:rPr>
          <w:rFonts w:cstheme="minorHAnsi"/>
          <w:b/>
          <w:sz w:val="22"/>
          <w:szCs w:val="22"/>
        </w:rPr>
        <w:t xml:space="preserve"> </w:t>
      </w:r>
      <w:r w:rsidRPr="005908F1">
        <w:rPr>
          <w:rFonts w:cstheme="minorHAnsi"/>
          <w:sz w:val="22"/>
          <w:szCs w:val="22"/>
        </w:rPr>
        <w:t>baisser le « co</w:t>
      </w:r>
      <w:r w:rsidR="002A1A8A">
        <w:rPr>
          <w:rFonts w:cstheme="minorHAnsi"/>
          <w:sz w:val="22"/>
          <w:szCs w:val="22"/>
        </w:rPr>
        <w:t>û</w:t>
      </w:r>
      <w:r w:rsidRPr="005908F1">
        <w:rPr>
          <w:rFonts w:cstheme="minorHAnsi"/>
          <w:sz w:val="22"/>
          <w:szCs w:val="22"/>
        </w:rPr>
        <w:t xml:space="preserve">t du travail » (privé), les « dépenses publiques » (services publics). </w:t>
      </w:r>
    </w:p>
    <w:p w14:paraId="23F7E9B9" w14:textId="21EDF49C" w:rsidR="005908F1" w:rsidRPr="005908F1" w:rsidRDefault="005908F1" w:rsidP="005908F1">
      <w:pPr>
        <w:pStyle w:val="Sansinterligne"/>
        <w:ind w:left="360"/>
        <w:jc w:val="both"/>
        <w:rPr>
          <w:rFonts w:cstheme="minorHAnsi"/>
          <w:sz w:val="22"/>
          <w:szCs w:val="22"/>
        </w:rPr>
      </w:pPr>
      <w:r w:rsidRPr="005908F1">
        <w:rPr>
          <w:rFonts w:cstheme="minorHAnsi"/>
          <w:b/>
          <w:sz w:val="22"/>
          <w:szCs w:val="22"/>
        </w:rPr>
        <w:t>L’extension de la flexibilité est incompatible avec les régimes de retraite actuels</w:t>
      </w:r>
      <w:r w:rsidR="002A1A8A">
        <w:rPr>
          <w:rFonts w:cstheme="minorHAnsi"/>
          <w:b/>
          <w:sz w:val="22"/>
          <w:szCs w:val="22"/>
        </w:rPr>
        <w:t>.</w:t>
      </w:r>
    </w:p>
    <w:p w14:paraId="78CE2B3B" w14:textId="77777777" w:rsidR="005908F1" w:rsidRPr="005908F1" w:rsidRDefault="005908F1" w:rsidP="005908F1">
      <w:pPr>
        <w:pStyle w:val="Sansinterligne"/>
        <w:numPr>
          <w:ilvl w:val="0"/>
          <w:numId w:val="40"/>
        </w:numPr>
        <w:jc w:val="both"/>
        <w:rPr>
          <w:rFonts w:cstheme="minorHAnsi"/>
          <w:sz w:val="22"/>
          <w:szCs w:val="22"/>
        </w:rPr>
      </w:pPr>
      <w:r w:rsidRPr="005908F1">
        <w:rPr>
          <w:rFonts w:cstheme="minorHAnsi"/>
          <w:b/>
          <w:sz w:val="22"/>
          <w:szCs w:val="22"/>
        </w:rPr>
        <w:t>Le seul moyen c’est d’attribuer des points à chaque activité aussi éphémère soit-elle.</w:t>
      </w:r>
      <w:r w:rsidRPr="005908F1">
        <w:rPr>
          <w:rFonts w:cstheme="minorHAnsi"/>
          <w:sz w:val="22"/>
          <w:szCs w:val="22"/>
        </w:rPr>
        <w:t xml:space="preserve"> </w:t>
      </w:r>
    </w:p>
    <w:p w14:paraId="185D6C26" w14:textId="77777777" w:rsidR="005908F1" w:rsidRPr="005908F1" w:rsidRDefault="005908F1" w:rsidP="005908F1">
      <w:pPr>
        <w:pStyle w:val="Sansinterligne"/>
        <w:numPr>
          <w:ilvl w:val="0"/>
          <w:numId w:val="40"/>
        </w:numPr>
        <w:jc w:val="both"/>
        <w:rPr>
          <w:rFonts w:cstheme="minorHAnsi"/>
          <w:b/>
          <w:sz w:val="22"/>
          <w:szCs w:val="22"/>
        </w:rPr>
      </w:pPr>
      <w:r w:rsidRPr="005908F1">
        <w:rPr>
          <w:rFonts w:cstheme="minorHAnsi"/>
          <w:b/>
          <w:sz w:val="22"/>
          <w:szCs w:val="22"/>
        </w:rPr>
        <w:t>Comme toujours la flexibilité, la précarité, pénalisent particulièrement les femmes, en outre victimes de nombre de mesures du projet de loi (droits familiaux, réversion,…).</w:t>
      </w:r>
    </w:p>
    <w:p w14:paraId="530AAF11" w14:textId="77777777" w:rsidR="005908F1" w:rsidRPr="005908F1" w:rsidRDefault="005908F1" w:rsidP="005908F1">
      <w:pPr>
        <w:pStyle w:val="Sansinterligne"/>
        <w:numPr>
          <w:ilvl w:val="0"/>
          <w:numId w:val="37"/>
        </w:numPr>
        <w:jc w:val="both"/>
        <w:rPr>
          <w:rFonts w:cstheme="minorHAnsi"/>
          <w:b/>
          <w:sz w:val="22"/>
          <w:szCs w:val="22"/>
        </w:rPr>
      </w:pPr>
      <w:r w:rsidRPr="005908F1">
        <w:rPr>
          <w:rFonts w:cstheme="minorHAnsi"/>
          <w:b/>
          <w:sz w:val="22"/>
          <w:szCs w:val="22"/>
        </w:rPr>
        <w:t xml:space="preserve">La honteuse « clause du grand père » est maintenue. </w:t>
      </w:r>
    </w:p>
    <w:p w14:paraId="5BEB0108" w14:textId="77777777" w:rsidR="005908F1" w:rsidRPr="005908F1" w:rsidRDefault="005908F1" w:rsidP="005908F1">
      <w:pPr>
        <w:pStyle w:val="Sansinterligne"/>
        <w:numPr>
          <w:ilvl w:val="0"/>
          <w:numId w:val="37"/>
        </w:numPr>
        <w:jc w:val="both"/>
        <w:rPr>
          <w:rFonts w:cstheme="minorHAnsi"/>
          <w:b/>
          <w:sz w:val="22"/>
          <w:szCs w:val="22"/>
        </w:rPr>
      </w:pPr>
      <w:r w:rsidRPr="005908F1">
        <w:rPr>
          <w:rFonts w:cstheme="minorHAnsi"/>
          <w:b/>
          <w:sz w:val="22"/>
          <w:szCs w:val="22"/>
        </w:rPr>
        <w:t>Pour les jeunes la réforme commencerait dès 2022.</w:t>
      </w:r>
    </w:p>
    <w:p w14:paraId="61937249" w14:textId="77777777" w:rsidR="005908F1" w:rsidRPr="005908F1" w:rsidRDefault="005908F1" w:rsidP="005908F1">
      <w:pPr>
        <w:pStyle w:val="Sansinterligne"/>
        <w:numPr>
          <w:ilvl w:val="0"/>
          <w:numId w:val="37"/>
        </w:numPr>
        <w:jc w:val="both"/>
        <w:rPr>
          <w:rFonts w:cstheme="minorHAnsi"/>
          <w:b/>
          <w:sz w:val="22"/>
          <w:szCs w:val="22"/>
        </w:rPr>
      </w:pPr>
      <w:r w:rsidRPr="005908F1">
        <w:rPr>
          <w:rFonts w:cstheme="minorHAnsi"/>
          <w:b/>
          <w:sz w:val="22"/>
          <w:szCs w:val="22"/>
        </w:rPr>
        <w:t xml:space="preserve">Forte incitation au cumul emploi – retraite. </w:t>
      </w:r>
    </w:p>
    <w:p w14:paraId="70944750" w14:textId="301E2FF8" w:rsidR="005908F1" w:rsidRPr="005908F1" w:rsidRDefault="005908F1" w:rsidP="005908F1">
      <w:pPr>
        <w:pStyle w:val="Sansinterligne"/>
        <w:ind w:left="360"/>
        <w:jc w:val="both"/>
        <w:rPr>
          <w:rFonts w:cstheme="minorHAnsi"/>
          <w:sz w:val="22"/>
          <w:szCs w:val="22"/>
        </w:rPr>
      </w:pPr>
      <w:r w:rsidRPr="005908F1">
        <w:rPr>
          <w:rFonts w:cstheme="minorHAnsi"/>
          <w:sz w:val="22"/>
          <w:szCs w:val="22"/>
        </w:rPr>
        <w:t>Une fois à la retraite il faudra trouver des petits boulots pour boucler les fins de mois.</w:t>
      </w:r>
    </w:p>
    <w:p w14:paraId="0380BE61" w14:textId="77777777" w:rsidR="005908F1" w:rsidRPr="00115020" w:rsidRDefault="005908F1" w:rsidP="005908F1">
      <w:pPr>
        <w:pStyle w:val="Sansinterligne"/>
        <w:jc w:val="both"/>
        <w:rPr>
          <w:rFonts w:cstheme="minorHAnsi"/>
          <w:b/>
          <w:sz w:val="16"/>
          <w:szCs w:val="16"/>
        </w:rPr>
      </w:pPr>
    </w:p>
    <w:p w14:paraId="7D143B84" w14:textId="06E96664" w:rsidR="005908F1" w:rsidRPr="005908F1" w:rsidRDefault="005908F1" w:rsidP="005908F1">
      <w:pPr>
        <w:pStyle w:val="Sansinterligne"/>
        <w:jc w:val="both"/>
        <w:rPr>
          <w:rFonts w:cstheme="minorHAnsi"/>
          <w:color w:val="FF0000"/>
          <w:sz w:val="22"/>
          <w:szCs w:val="22"/>
        </w:rPr>
      </w:pPr>
      <w:r w:rsidRPr="005908F1">
        <w:rPr>
          <w:rFonts w:cstheme="minorHAnsi"/>
          <w:b/>
          <w:color w:val="FF0000"/>
          <w:sz w:val="22"/>
          <w:szCs w:val="22"/>
        </w:rPr>
        <w:t>Le pilotage financier – l’étatisation / destruction de la Sécurité Sociale -</w:t>
      </w:r>
    </w:p>
    <w:p w14:paraId="0C3C4492" w14:textId="77777777" w:rsidR="005908F1" w:rsidRPr="005908F1" w:rsidRDefault="005908F1" w:rsidP="005908F1">
      <w:pPr>
        <w:pStyle w:val="Sansinterligne"/>
        <w:jc w:val="both"/>
        <w:rPr>
          <w:rFonts w:cstheme="minorHAnsi"/>
          <w:b/>
          <w:sz w:val="22"/>
          <w:szCs w:val="22"/>
        </w:rPr>
      </w:pPr>
      <w:r w:rsidRPr="005908F1">
        <w:rPr>
          <w:rFonts w:cstheme="minorHAnsi"/>
          <w:sz w:val="22"/>
          <w:szCs w:val="22"/>
        </w:rPr>
        <w:t xml:space="preserve">La Sécurité Sociale d’Ambroise Croizat c’est </w:t>
      </w:r>
      <w:r w:rsidRPr="005908F1">
        <w:rPr>
          <w:rFonts w:cstheme="minorHAnsi"/>
          <w:b/>
          <w:sz w:val="22"/>
          <w:szCs w:val="22"/>
        </w:rPr>
        <w:t xml:space="preserve">« chacun </w:t>
      </w:r>
      <w:r w:rsidRPr="005908F1">
        <w:rPr>
          <w:rFonts w:cstheme="minorHAnsi"/>
          <w:b/>
          <w:sz w:val="22"/>
          <w:szCs w:val="22"/>
          <w:u w:val="single"/>
        </w:rPr>
        <w:t>cotise</w:t>
      </w:r>
      <w:r w:rsidRPr="005908F1">
        <w:rPr>
          <w:rFonts w:cstheme="minorHAnsi"/>
          <w:b/>
          <w:sz w:val="22"/>
          <w:szCs w:val="22"/>
        </w:rPr>
        <w:t xml:space="preserve"> selon ses moyens et reçoit selon ses </w:t>
      </w:r>
      <w:r w:rsidRPr="005908F1">
        <w:rPr>
          <w:rFonts w:cstheme="minorHAnsi"/>
          <w:b/>
          <w:sz w:val="22"/>
          <w:szCs w:val="22"/>
          <w:u w:val="single"/>
        </w:rPr>
        <w:t>besoins</w:t>
      </w:r>
      <w:r w:rsidRPr="005908F1">
        <w:rPr>
          <w:rFonts w:cstheme="minorHAnsi"/>
          <w:b/>
          <w:sz w:val="22"/>
          <w:szCs w:val="22"/>
        </w:rPr>
        <w:t xml:space="preserve"> ». </w:t>
      </w:r>
    </w:p>
    <w:p w14:paraId="7F1F5433" w14:textId="5A4D8854" w:rsidR="005908F1" w:rsidRPr="005908F1" w:rsidRDefault="005908F1" w:rsidP="005908F1">
      <w:pPr>
        <w:pStyle w:val="Sansinterligne"/>
        <w:jc w:val="both"/>
        <w:rPr>
          <w:rFonts w:cstheme="minorHAnsi"/>
          <w:sz w:val="22"/>
          <w:szCs w:val="22"/>
        </w:rPr>
      </w:pPr>
      <w:r w:rsidRPr="005908F1">
        <w:rPr>
          <w:rFonts w:cstheme="minorHAnsi"/>
          <w:b/>
          <w:sz w:val="22"/>
          <w:szCs w:val="22"/>
        </w:rPr>
        <w:t xml:space="preserve">La COTISATION SOCIALE c’est des DROITS car c’est le </w:t>
      </w:r>
      <w:r w:rsidRPr="005908F1">
        <w:rPr>
          <w:rFonts w:cstheme="minorHAnsi"/>
          <w:b/>
          <w:sz w:val="22"/>
          <w:szCs w:val="22"/>
          <w:u w:val="single"/>
        </w:rPr>
        <w:t>SALAIRE</w:t>
      </w:r>
      <w:r w:rsidRPr="005908F1">
        <w:rPr>
          <w:rFonts w:cstheme="minorHAnsi"/>
          <w:b/>
          <w:sz w:val="22"/>
          <w:szCs w:val="22"/>
        </w:rPr>
        <w:t xml:space="preserve"> socialisé</w:t>
      </w:r>
      <w:r w:rsidRPr="005908F1">
        <w:rPr>
          <w:rFonts w:cstheme="minorHAnsi"/>
          <w:sz w:val="22"/>
          <w:szCs w:val="22"/>
        </w:rPr>
        <w:t>. En conséquence</w:t>
      </w:r>
      <w:r w:rsidR="002A1A8A">
        <w:rPr>
          <w:rFonts w:cstheme="minorHAnsi"/>
          <w:sz w:val="22"/>
          <w:szCs w:val="22"/>
        </w:rPr>
        <w:t>,</w:t>
      </w:r>
      <w:r w:rsidRPr="005908F1">
        <w:rPr>
          <w:rFonts w:cstheme="minorHAnsi"/>
          <w:sz w:val="22"/>
          <w:szCs w:val="22"/>
        </w:rPr>
        <w:t xml:space="preserve"> les représentants syndicaux des salariés avaient 75 % des voix dans les CA. </w:t>
      </w:r>
    </w:p>
    <w:p w14:paraId="6FEE2D73" w14:textId="77777777" w:rsidR="005908F1" w:rsidRPr="005908F1" w:rsidRDefault="005908F1" w:rsidP="005908F1">
      <w:pPr>
        <w:pStyle w:val="Sansinterligne"/>
        <w:jc w:val="both"/>
        <w:rPr>
          <w:rFonts w:cstheme="minorHAnsi"/>
          <w:b/>
          <w:sz w:val="22"/>
          <w:szCs w:val="22"/>
        </w:rPr>
      </w:pPr>
      <w:r w:rsidRPr="005908F1">
        <w:rPr>
          <w:rFonts w:cstheme="minorHAnsi"/>
          <w:b/>
          <w:sz w:val="22"/>
          <w:szCs w:val="22"/>
        </w:rPr>
        <w:t xml:space="preserve">La réforme à points c’est l’inverse. </w:t>
      </w:r>
      <w:r w:rsidRPr="005908F1">
        <w:rPr>
          <w:rFonts w:cstheme="minorHAnsi"/>
          <w:sz w:val="22"/>
          <w:szCs w:val="22"/>
        </w:rPr>
        <w:t xml:space="preserve">La poursuite de la fiscalisation, l’étatisation de la Sécurité Sociale et de toute la protection sociale, sont </w:t>
      </w:r>
      <w:r w:rsidRPr="005908F1">
        <w:rPr>
          <w:rFonts w:cstheme="minorHAnsi"/>
          <w:b/>
          <w:sz w:val="22"/>
          <w:szCs w:val="22"/>
        </w:rPr>
        <w:t>le passage</w:t>
      </w:r>
      <w:r w:rsidRPr="005908F1">
        <w:rPr>
          <w:rFonts w:cstheme="minorHAnsi"/>
          <w:sz w:val="22"/>
          <w:szCs w:val="22"/>
        </w:rPr>
        <w:t xml:space="preserve"> du </w:t>
      </w:r>
      <w:r w:rsidRPr="005908F1">
        <w:rPr>
          <w:rFonts w:cstheme="minorHAnsi"/>
          <w:b/>
          <w:sz w:val="22"/>
          <w:szCs w:val="22"/>
        </w:rPr>
        <w:t xml:space="preserve">DROIT à l’ASSISTANCE. </w:t>
      </w:r>
    </w:p>
    <w:p w14:paraId="1F52779C" w14:textId="77777777" w:rsidR="005908F1" w:rsidRPr="005908F1" w:rsidRDefault="005908F1" w:rsidP="005908F1">
      <w:pPr>
        <w:pStyle w:val="Sansinterligne"/>
        <w:jc w:val="both"/>
        <w:rPr>
          <w:rFonts w:cstheme="minorHAnsi"/>
          <w:sz w:val="22"/>
          <w:szCs w:val="22"/>
        </w:rPr>
      </w:pPr>
      <w:r w:rsidRPr="005908F1">
        <w:rPr>
          <w:rFonts w:cstheme="minorHAnsi"/>
          <w:sz w:val="22"/>
          <w:szCs w:val="22"/>
        </w:rPr>
        <w:t>Cette réforme s’inscrit dans le projet de la Banque mondiale de 1994 (voir ci-dessous)</w:t>
      </w:r>
    </w:p>
    <w:p w14:paraId="39C365A0" w14:textId="77777777" w:rsidR="005908F1" w:rsidRPr="005908F1" w:rsidRDefault="005908F1" w:rsidP="005908F1">
      <w:pPr>
        <w:pStyle w:val="Sansinterligne"/>
        <w:jc w:val="both"/>
        <w:rPr>
          <w:rFonts w:cstheme="minorHAnsi"/>
          <w:b/>
          <w:color w:val="FF0000"/>
          <w:sz w:val="22"/>
          <w:szCs w:val="22"/>
        </w:rPr>
      </w:pPr>
      <w:r w:rsidRPr="005908F1">
        <w:rPr>
          <w:rFonts w:cstheme="minorHAnsi"/>
          <w:b/>
          <w:color w:val="FF0000"/>
          <w:sz w:val="22"/>
          <w:szCs w:val="22"/>
        </w:rPr>
        <w:t xml:space="preserve">Le processus de pilotage </w:t>
      </w:r>
    </w:p>
    <w:p w14:paraId="181E8FAE" w14:textId="77777777" w:rsidR="005908F1" w:rsidRPr="005908F1" w:rsidRDefault="005908F1" w:rsidP="005908F1">
      <w:pPr>
        <w:pStyle w:val="Sansinterligne"/>
        <w:jc w:val="both"/>
        <w:rPr>
          <w:rFonts w:cstheme="minorHAnsi"/>
          <w:b/>
          <w:sz w:val="22"/>
          <w:szCs w:val="22"/>
        </w:rPr>
      </w:pPr>
      <w:r w:rsidRPr="005908F1">
        <w:rPr>
          <w:rFonts w:cstheme="minorHAnsi"/>
          <w:b/>
          <w:sz w:val="22"/>
          <w:szCs w:val="22"/>
        </w:rPr>
        <w:t>1 Nomination d’un « comité d’experts indépendants» cadrés par la règle d’or…</w:t>
      </w:r>
    </w:p>
    <w:p w14:paraId="677AD6E8"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Ces « experts » sont trop forts : « ils feront des prévisions à 40 ans » donc jusqu’en 2060. </w:t>
      </w:r>
    </w:p>
    <w:p w14:paraId="6E93742B" w14:textId="6B73E58A" w:rsidR="005908F1" w:rsidRPr="005908F1" w:rsidRDefault="005908F1" w:rsidP="005908F1">
      <w:pPr>
        <w:pStyle w:val="Sansinterligne"/>
        <w:ind w:left="360"/>
        <w:jc w:val="both"/>
        <w:rPr>
          <w:rFonts w:cstheme="minorHAnsi"/>
          <w:b/>
          <w:sz w:val="22"/>
          <w:szCs w:val="22"/>
        </w:rPr>
      </w:pPr>
      <w:r w:rsidRPr="005908F1">
        <w:rPr>
          <w:rFonts w:cstheme="minorHAnsi"/>
          <w:sz w:val="22"/>
          <w:szCs w:val="22"/>
        </w:rPr>
        <w:t xml:space="preserve">Plus concrètement une </w:t>
      </w:r>
      <w:r w:rsidRPr="005908F1">
        <w:rPr>
          <w:rFonts w:cstheme="minorHAnsi"/>
          <w:b/>
          <w:sz w:val="22"/>
          <w:szCs w:val="22"/>
        </w:rPr>
        <w:t xml:space="preserve">« règle d’or » imposera l’équilibre du système sur la première période de cinq ans »et sera complétée par un « rapport </w:t>
      </w:r>
      <w:r w:rsidRPr="005908F1">
        <w:rPr>
          <w:rFonts w:cstheme="minorHAnsi"/>
          <w:b/>
          <w:sz w:val="22"/>
          <w:szCs w:val="22"/>
          <w:u w:val="single"/>
        </w:rPr>
        <w:t>annuel</w:t>
      </w:r>
      <w:r w:rsidRPr="005908F1">
        <w:rPr>
          <w:rFonts w:cstheme="minorHAnsi"/>
          <w:b/>
          <w:sz w:val="22"/>
          <w:szCs w:val="22"/>
        </w:rPr>
        <w:t> ».</w:t>
      </w:r>
    </w:p>
    <w:p w14:paraId="29DC996C" w14:textId="77777777" w:rsidR="005908F1" w:rsidRPr="005908F1" w:rsidRDefault="005908F1" w:rsidP="005908F1">
      <w:pPr>
        <w:pStyle w:val="Sansinterligne"/>
        <w:numPr>
          <w:ilvl w:val="0"/>
          <w:numId w:val="35"/>
        </w:numPr>
        <w:jc w:val="both"/>
        <w:rPr>
          <w:rFonts w:cstheme="minorHAnsi"/>
          <w:sz w:val="22"/>
          <w:szCs w:val="22"/>
        </w:rPr>
      </w:pPr>
      <w:r w:rsidRPr="005908F1">
        <w:rPr>
          <w:rFonts w:cstheme="minorHAnsi"/>
          <w:sz w:val="22"/>
          <w:szCs w:val="22"/>
        </w:rPr>
        <w:t>Lorsqu’on nomme des « experts »…on sait d’avance ce qu’ils proposeront.</w:t>
      </w:r>
    </w:p>
    <w:p w14:paraId="0EF68B32" w14:textId="77777777" w:rsidR="005908F1" w:rsidRPr="005908F1" w:rsidRDefault="005908F1" w:rsidP="005908F1">
      <w:pPr>
        <w:pStyle w:val="Sansinterligne"/>
        <w:jc w:val="both"/>
        <w:rPr>
          <w:rFonts w:cstheme="minorHAnsi"/>
          <w:b/>
          <w:sz w:val="22"/>
          <w:szCs w:val="22"/>
        </w:rPr>
      </w:pPr>
      <w:r w:rsidRPr="005908F1">
        <w:rPr>
          <w:rFonts w:cstheme="minorHAnsi"/>
          <w:b/>
          <w:sz w:val="22"/>
          <w:szCs w:val="22"/>
        </w:rPr>
        <w:t>2 Le gouvernement et le parlement décident, c’est l’étatisation de la protection sociale…</w:t>
      </w:r>
    </w:p>
    <w:p w14:paraId="2346B12B" w14:textId="77777777" w:rsidR="005908F1" w:rsidRPr="005908F1" w:rsidRDefault="005908F1" w:rsidP="005908F1">
      <w:pPr>
        <w:pStyle w:val="Sansinterligne"/>
        <w:jc w:val="both"/>
        <w:rPr>
          <w:rFonts w:cstheme="minorHAnsi"/>
          <w:b/>
          <w:sz w:val="22"/>
          <w:szCs w:val="22"/>
        </w:rPr>
      </w:pPr>
      <w:r w:rsidRPr="005908F1">
        <w:rPr>
          <w:rFonts w:cstheme="minorHAnsi"/>
          <w:b/>
          <w:sz w:val="22"/>
          <w:szCs w:val="22"/>
        </w:rPr>
        <w:t>3 …et la Caisse nationale de retraite universelle exécute.</w:t>
      </w:r>
    </w:p>
    <w:p w14:paraId="6A077458"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 Elle assurera le pilotage du système universel. Elle sera administrée par un conseil d’administration paritaire composé des organisations syndicales représentatives et des organisations professionnelles représentatives représentant également les travailleurs indépendants, les professions libérales et les employeurs publics ».</w:t>
      </w:r>
    </w:p>
    <w:p w14:paraId="3B0736E0" w14:textId="77777777" w:rsidR="005908F1" w:rsidRPr="005908F1" w:rsidRDefault="005908F1" w:rsidP="005908F1">
      <w:pPr>
        <w:pStyle w:val="Sansinterligne"/>
        <w:jc w:val="both"/>
        <w:rPr>
          <w:rFonts w:cstheme="minorHAnsi"/>
          <w:b/>
          <w:sz w:val="22"/>
          <w:szCs w:val="22"/>
        </w:rPr>
      </w:pPr>
      <w:r w:rsidRPr="005908F1">
        <w:rPr>
          <w:rFonts w:cstheme="minorHAnsi"/>
          <w:b/>
          <w:noProof/>
          <w:sz w:val="22"/>
          <w:szCs w:val="22"/>
        </w:rPr>
        <mc:AlternateContent>
          <mc:Choice Requires="wps">
            <w:drawing>
              <wp:anchor distT="0" distB="0" distL="114300" distR="114300" simplePos="0" relativeHeight="251641856" behindDoc="0" locked="0" layoutInCell="1" allowOverlap="1" wp14:anchorId="14C30AB5" wp14:editId="3459CB04">
                <wp:simplePos x="0" y="0"/>
                <wp:positionH relativeFrom="column">
                  <wp:posOffset>4445</wp:posOffset>
                </wp:positionH>
                <wp:positionV relativeFrom="paragraph">
                  <wp:posOffset>55245</wp:posOffset>
                </wp:positionV>
                <wp:extent cx="6656070" cy="952500"/>
                <wp:effectExtent l="0" t="0" r="11430" b="19050"/>
                <wp:wrapNone/>
                <wp:docPr id="4" name="Zone de texte 4"/>
                <wp:cNvGraphicFramePr/>
                <a:graphic xmlns:a="http://schemas.openxmlformats.org/drawingml/2006/main">
                  <a:graphicData uri="http://schemas.microsoft.com/office/word/2010/wordprocessingShape">
                    <wps:wsp>
                      <wps:cNvSpPr txBox="1"/>
                      <wps:spPr>
                        <a:xfrm>
                          <a:off x="0" y="0"/>
                          <a:ext cx="6656070" cy="95250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45F39A13" w14:textId="77777777" w:rsidR="005908F1" w:rsidRDefault="005908F1" w:rsidP="005908F1">
                            <w:pPr>
                              <w:pStyle w:val="Sansinterligne"/>
                              <w:rPr>
                                <w:b/>
                              </w:rPr>
                            </w:pPr>
                            <w:r>
                              <w:rPr>
                                <w:b/>
                              </w:rPr>
                              <w:t xml:space="preserve">Les moyens pour respecter la « trajectoire financière » </w:t>
                            </w:r>
                            <w:r w:rsidRPr="000E20BB">
                              <w:rPr>
                                <w:sz w:val="22"/>
                                <w:szCs w:val="22"/>
                              </w:rPr>
                              <w:t>(</w:t>
                            </w:r>
                            <w:r>
                              <w:rPr>
                                <w:sz w:val="22"/>
                                <w:szCs w:val="22"/>
                              </w:rPr>
                              <w:t xml:space="preserve">concoctant au besoin comme actuellement un « déficit » par « mensonge d’Etat </w:t>
                            </w:r>
                            <w:proofErr w:type="gramStart"/>
                            <w:r>
                              <w:rPr>
                                <w:sz w:val="22"/>
                                <w:szCs w:val="22"/>
                              </w:rPr>
                              <w:t>«  (</w:t>
                            </w:r>
                            <w:proofErr w:type="gramEnd"/>
                            <w:r>
                              <w:rPr>
                                <w:sz w:val="22"/>
                                <w:szCs w:val="22"/>
                              </w:rPr>
                              <w:t xml:space="preserve">Henri </w:t>
                            </w:r>
                            <w:proofErr w:type="spellStart"/>
                            <w:r>
                              <w:rPr>
                                <w:sz w:val="22"/>
                                <w:szCs w:val="22"/>
                              </w:rPr>
                              <w:t>Sterdyniak</w:t>
                            </w:r>
                            <w:proofErr w:type="spellEnd"/>
                            <w:r>
                              <w:rPr>
                                <w:sz w:val="22"/>
                                <w:szCs w:val="22"/>
                              </w:rPr>
                              <w:t xml:space="preserve">) </w:t>
                            </w:r>
                            <w:r>
                              <w:rPr>
                                <w:b/>
                              </w:rPr>
                              <w:t>:</w:t>
                            </w:r>
                          </w:p>
                          <w:p w14:paraId="2D6A9F6C" w14:textId="1E2E43C4" w:rsidR="005908F1" w:rsidRPr="0075663D" w:rsidRDefault="005908F1" w:rsidP="005908F1">
                            <w:pPr>
                              <w:pStyle w:val="Sansinterligne"/>
                              <w:ind w:left="360"/>
                            </w:pPr>
                            <w:r>
                              <w:rPr>
                                <w:b/>
                              </w:rPr>
                              <w:t xml:space="preserve"> « M</w:t>
                            </w:r>
                            <w:r w:rsidRPr="007E5E1F">
                              <w:rPr>
                                <w:b/>
                              </w:rPr>
                              <w:t xml:space="preserve">odalités </w:t>
                            </w:r>
                            <w:r w:rsidRPr="00203CD2">
                              <w:rPr>
                                <w:b/>
                                <w:color w:val="FF0000"/>
                              </w:rPr>
                              <w:t>d’</w:t>
                            </w:r>
                            <w:r w:rsidRPr="00203CD2">
                              <w:rPr>
                                <w:b/>
                                <w:color w:val="FF0000"/>
                                <w:u w:val="single"/>
                              </w:rPr>
                              <w:t>indexation</w:t>
                            </w:r>
                            <w:r>
                              <w:rPr>
                                <w:b/>
                              </w:rPr>
                              <w:t xml:space="preserve"> des retraites, </w:t>
                            </w:r>
                            <w:r w:rsidRPr="007E5E1F">
                              <w:rPr>
                                <w:b/>
                              </w:rPr>
                              <w:t>évolution de l</w:t>
                            </w:r>
                            <w:r w:rsidRPr="00F442F0">
                              <w:rPr>
                                <w:b/>
                                <w:u w:val="single"/>
                              </w:rPr>
                              <w:t>’</w:t>
                            </w:r>
                            <w:r w:rsidRPr="00203CD2">
                              <w:rPr>
                                <w:b/>
                                <w:color w:val="FF0000"/>
                                <w:u w:val="single"/>
                              </w:rPr>
                              <w:t>âge</w:t>
                            </w:r>
                            <w:r w:rsidRPr="007E5E1F">
                              <w:rPr>
                                <w:b/>
                              </w:rPr>
                              <w:t xml:space="preserve"> de référence, revalorisation des </w:t>
                            </w:r>
                            <w:r w:rsidRPr="00203CD2">
                              <w:rPr>
                                <w:b/>
                                <w:color w:val="FF0000"/>
                                <w:u w:val="single"/>
                              </w:rPr>
                              <w:t>valeurs d’achat et de service du point</w:t>
                            </w:r>
                            <w:r w:rsidRPr="007E5E1F">
                              <w:rPr>
                                <w:b/>
                              </w:rPr>
                              <w:t xml:space="preserve">, </w:t>
                            </w:r>
                            <w:r w:rsidRPr="00203CD2">
                              <w:rPr>
                                <w:b/>
                                <w:color w:val="FF0000"/>
                                <w:u w:val="single"/>
                              </w:rPr>
                              <w:t>taux</w:t>
                            </w:r>
                            <w:r w:rsidRPr="00203CD2">
                              <w:rPr>
                                <w:b/>
                                <w:color w:val="FF0000"/>
                              </w:rPr>
                              <w:t xml:space="preserve"> </w:t>
                            </w:r>
                            <w:r w:rsidRPr="007E5E1F">
                              <w:rPr>
                                <w:b/>
                              </w:rPr>
                              <w:t>de cotisation et le cas échéant, produits financiers des réserves</w:t>
                            </w:r>
                            <w:r>
                              <w:rPr>
                                <w:b/>
                              </w:rPr>
                              <w:t> »</w:t>
                            </w:r>
                            <w:r w:rsidRPr="007E5E1F">
                              <w:rPr>
                                <w:b/>
                              </w:rPr>
                              <w:t xml:space="preserve">. </w:t>
                            </w:r>
                            <w:r>
                              <w:rPr>
                                <w:b/>
                              </w:rPr>
                              <w:t>« La valeur du point sera fixée chaque année </w:t>
                            </w:r>
                            <w:r w:rsidRPr="0075663D">
                              <w:t xml:space="preserve">». Quel programme ! </w:t>
                            </w:r>
                          </w:p>
                          <w:p w14:paraId="6E72C7E0" w14:textId="77777777" w:rsidR="005908F1" w:rsidRDefault="005908F1" w:rsidP="005908F1"/>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30AB5" id="Zone de texte 4" o:spid="_x0000_s1028" type="#_x0000_t202" style="position:absolute;left:0;text-align:left;margin-left:.35pt;margin-top:4.35pt;width:524.1pt;height: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" filled="f" strokeweight=".5pt">
                <v:textbox inset="4pt,4pt,4pt,4pt">
                  <w:txbxContent>
                    <w:p w14:paraId="45F39A13" w14:textId="77777777" w:rsidR="005908F1" w:rsidRDefault="005908F1" w:rsidP="005908F1">
                      <w:pPr>
                        <w:pStyle w:val="Sansinterligne"/>
                        <w:rPr>
                          <w:b/>
                        </w:rPr>
                      </w:pPr>
                      <w:r>
                        <w:rPr>
                          <w:b/>
                        </w:rPr>
                        <w:t xml:space="preserve">Les moyens pour respecter la « trajectoire financière » </w:t>
                      </w:r>
                      <w:r w:rsidRPr="000E20BB">
                        <w:rPr>
                          <w:sz w:val="22"/>
                          <w:szCs w:val="22"/>
                        </w:rPr>
                        <w:t>(</w:t>
                      </w:r>
                      <w:r>
                        <w:rPr>
                          <w:sz w:val="22"/>
                          <w:szCs w:val="22"/>
                        </w:rPr>
                        <w:t xml:space="preserve">concoctant au besoin comme actuellement un « déficit » par « mensonge d’Etat </w:t>
                      </w:r>
                      <w:proofErr w:type="gramStart"/>
                      <w:r>
                        <w:rPr>
                          <w:sz w:val="22"/>
                          <w:szCs w:val="22"/>
                        </w:rPr>
                        <w:t>«  (</w:t>
                      </w:r>
                      <w:proofErr w:type="gramEnd"/>
                      <w:r>
                        <w:rPr>
                          <w:sz w:val="22"/>
                          <w:szCs w:val="22"/>
                        </w:rPr>
                        <w:t xml:space="preserve">Henri </w:t>
                      </w:r>
                      <w:proofErr w:type="spellStart"/>
                      <w:r>
                        <w:rPr>
                          <w:sz w:val="22"/>
                          <w:szCs w:val="22"/>
                        </w:rPr>
                        <w:t>Sterdyniak</w:t>
                      </w:r>
                      <w:proofErr w:type="spellEnd"/>
                      <w:r>
                        <w:rPr>
                          <w:sz w:val="22"/>
                          <w:szCs w:val="22"/>
                        </w:rPr>
                        <w:t xml:space="preserve">) </w:t>
                      </w:r>
                      <w:r>
                        <w:rPr>
                          <w:b/>
                        </w:rPr>
                        <w:t>:</w:t>
                      </w:r>
                    </w:p>
                    <w:p w14:paraId="2D6A9F6C" w14:textId="1E2E43C4" w:rsidR="005908F1" w:rsidRPr="0075663D" w:rsidRDefault="005908F1" w:rsidP="005908F1">
                      <w:pPr>
                        <w:pStyle w:val="Sansinterligne"/>
                        <w:ind w:left="360"/>
                      </w:pPr>
                      <w:r>
                        <w:rPr>
                          <w:b/>
                        </w:rPr>
                        <w:t xml:space="preserve"> « M</w:t>
                      </w:r>
                      <w:r w:rsidRPr="007E5E1F">
                        <w:rPr>
                          <w:b/>
                        </w:rPr>
                        <w:t xml:space="preserve">odalités </w:t>
                      </w:r>
                      <w:r w:rsidRPr="00203CD2">
                        <w:rPr>
                          <w:b/>
                          <w:color w:val="FF0000"/>
                        </w:rPr>
                        <w:t>d’</w:t>
                      </w:r>
                      <w:r w:rsidRPr="00203CD2">
                        <w:rPr>
                          <w:b/>
                          <w:color w:val="FF0000"/>
                          <w:u w:val="single"/>
                        </w:rPr>
                        <w:t>indexation</w:t>
                      </w:r>
                      <w:r>
                        <w:rPr>
                          <w:b/>
                        </w:rPr>
                        <w:t xml:space="preserve"> des retraites, </w:t>
                      </w:r>
                      <w:r w:rsidRPr="007E5E1F">
                        <w:rPr>
                          <w:b/>
                        </w:rPr>
                        <w:t>évolution de l</w:t>
                      </w:r>
                      <w:r w:rsidRPr="00F442F0">
                        <w:rPr>
                          <w:b/>
                          <w:u w:val="single"/>
                        </w:rPr>
                        <w:t>’</w:t>
                      </w:r>
                      <w:r w:rsidRPr="00203CD2">
                        <w:rPr>
                          <w:b/>
                          <w:color w:val="FF0000"/>
                          <w:u w:val="single"/>
                        </w:rPr>
                        <w:t>âge</w:t>
                      </w:r>
                      <w:r w:rsidRPr="007E5E1F">
                        <w:rPr>
                          <w:b/>
                        </w:rPr>
                        <w:t xml:space="preserve"> de référence, revalorisation des </w:t>
                      </w:r>
                      <w:r w:rsidRPr="00203CD2">
                        <w:rPr>
                          <w:b/>
                          <w:color w:val="FF0000"/>
                          <w:u w:val="single"/>
                        </w:rPr>
                        <w:t>valeurs d’achat et de service du point</w:t>
                      </w:r>
                      <w:r w:rsidRPr="007E5E1F">
                        <w:rPr>
                          <w:b/>
                        </w:rPr>
                        <w:t xml:space="preserve">, </w:t>
                      </w:r>
                      <w:r w:rsidRPr="00203CD2">
                        <w:rPr>
                          <w:b/>
                          <w:color w:val="FF0000"/>
                          <w:u w:val="single"/>
                        </w:rPr>
                        <w:t>taux</w:t>
                      </w:r>
                      <w:r w:rsidRPr="00203CD2">
                        <w:rPr>
                          <w:b/>
                          <w:color w:val="FF0000"/>
                        </w:rPr>
                        <w:t xml:space="preserve"> </w:t>
                      </w:r>
                      <w:r w:rsidRPr="007E5E1F">
                        <w:rPr>
                          <w:b/>
                        </w:rPr>
                        <w:t>de cotisation et le cas échéant, produits financiers des réserves</w:t>
                      </w:r>
                      <w:r>
                        <w:rPr>
                          <w:b/>
                        </w:rPr>
                        <w:t> »</w:t>
                      </w:r>
                      <w:r w:rsidRPr="007E5E1F">
                        <w:rPr>
                          <w:b/>
                        </w:rPr>
                        <w:t xml:space="preserve">. </w:t>
                      </w:r>
                      <w:r>
                        <w:rPr>
                          <w:b/>
                        </w:rPr>
                        <w:t>« La valeur du point sera fixée chaque année </w:t>
                      </w:r>
                      <w:r w:rsidRPr="0075663D">
                        <w:t xml:space="preserve">». Quel programme ! </w:t>
                      </w:r>
                    </w:p>
                    <w:p w14:paraId="6E72C7E0" w14:textId="77777777" w:rsidR="005908F1" w:rsidRDefault="005908F1" w:rsidP="005908F1"/>
                  </w:txbxContent>
                </v:textbox>
              </v:shape>
            </w:pict>
          </mc:Fallback>
        </mc:AlternateContent>
      </w:r>
    </w:p>
    <w:p w14:paraId="1ED1003A" w14:textId="77777777" w:rsidR="005908F1" w:rsidRPr="005908F1" w:rsidRDefault="005908F1" w:rsidP="005908F1">
      <w:pPr>
        <w:pStyle w:val="Sansinterligne"/>
        <w:jc w:val="both"/>
        <w:rPr>
          <w:rFonts w:cstheme="minorHAnsi"/>
          <w:b/>
          <w:sz w:val="22"/>
          <w:szCs w:val="22"/>
        </w:rPr>
      </w:pPr>
    </w:p>
    <w:p w14:paraId="5302642C" w14:textId="77777777" w:rsidR="005908F1" w:rsidRPr="005908F1" w:rsidRDefault="005908F1" w:rsidP="005908F1">
      <w:pPr>
        <w:pStyle w:val="Sansinterligne"/>
        <w:jc w:val="both"/>
        <w:rPr>
          <w:rFonts w:cstheme="minorHAnsi"/>
          <w:b/>
          <w:sz w:val="22"/>
          <w:szCs w:val="22"/>
        </w:rPr>
      </w:pPr>
    </w:p>
    <w:p w14:paraId="1DC9C12E" w14:textId="77777777" w:rsidR="005908F1" w:rsidRPr="005908F1" w:rsidRDefault="005908F1" w:rsidP="005908F1">
      <w:pPr>
        <w:pStyle w:val="Sansinterligne"/>
        <w:jc w:val="both"/>
        <w:rPr>
          <w:rFonts w:cstheme="minorHAnsi"/>
          <w:b/>
          <w:sz w:val="22"/>
          <w:szCs w:val="22"/>
        </w:rPr>
      </w:pPr>
    </w:p>
    <w:p w14:paraId="6004C957" w14:textId="77777777" w:rsidR="005908F1" w:rsidRPr="005908F1" w:rsidRDefault="005908F1" w:rsidP="005908F1">
      <w:pPr>
        <w:pStyle w:val="Sansinterligne"/>
        <w:ind w:left="360"/>
        <w:jc w:val="both"/>
        <w:rPr>
          <w:rFonts w:cstheme="minorHAnsi"/>
          <w:b/>
          <w:sz w:val="22"/>
          <w:szCs w:val="22"/>
        </w:rPr>
      </w:pPr>
    </w:p>
    <w:p w14:paraId="32AD0152" w14:textId="77777777" w:rsidR="005908F1" w:rsidRPr="005908F1" w:rsidRDefault="005908F1" w:rsidP="005908F1">
      <w:pPr>
        <w:pStyle w:val="Sansinterligne"/>
        <w:ind w:left="360"/>
        <w:jc w:val="both"/>
        <w:rPr>
          <w:rFonts w:cstheme="minorHAnsi"/>
          <w:b/>
          <w:sz w:val="22"/>
          <w:szCs w:val="22"/>
        </w:rPr>
      </w:pPr>
    </w:p>
    <w:p w14:paraId="71928C14" w14:textId="5275386A" w:rsidR="005908F1" w:rsidRPr="005908F1" w:rsidRDefault="005908F1" w:rsidP="005908F1">
      <w:pPr>
        <w:pStyle w:val="Sansinterligne"/>
        <w:numPr>
          <w:ilvl w:val="0"/>
          <w:numId w:val="35"/>
        </w:numPr>
        <w:jc w:val="both"/>
        <w:rPr>
          <w:rFonts w:cstheme="minorHAnsi"/>
          <w:b/>
          <w:sz w:val="22"/>
          <w:szCs w:val="22"/>
        </w:rPr>
      </w:pPr>
      <w:r w:rsidRPr="005908F1">
        <w:rPr>
          <w:rFonts w:cstheme="minorHAnsi"/>
          <w:b/>
          <w:sz w:val="22"/>
          <w:szCs w:val="22"/>
        </w:rPr>
        <w:t>La promesse de revaloriser les retraites de l’inflation est sans valeur puisqu’elle est annihilée par l’article 11 : « </w:t>
      </w:r>
      <w:r w:rsidRPr="005908F1">
        <w:rPr>
          <w:rFonts w:cstheme="minorHAnsi"/>
          <w:sz w:val="22"/>
          <w:szCs w:val="22"/>
        </w:rPr>
        <w:t>Le conseil d’administration de la Caisse nationale de la retraite universelle pourra toutefois prévoir un autre taux de revalorisation pour garantir le respect de la trajectoire financière pluriannuelle</w:t>
      </w:r>
      <w:r w:rsidR="00115020">
        <w:rPr>
          <w:rFonts w:cstheme="minorHAnsi"/>
          <w:sz w:val="22"/>
          <w:szCs w:val="22"/>
        </w:rPr>
        <w:t> »</w:t>
      </w:r>
      <w:r w:rsidRPr="005908F1">
        <w:rPr>
          <w:rFonts w:cstheme="minorHAnsi"/>
          <w:sz w:val="22"/>
          <w:szCs w:val="22"/>
        </w:rPr>
        <w:t xml:space="preserve">. </w:t>
      </w:r>
    </w:p>
    <w:p w14:paraId="1E14D926" w14:textId="77777777" w:rsidR="005908F1" w:rsidRPr="005908F1" w:rsidRDefault="005908F1" w:rsidP="005908F1">
      <w:pPr>
        <w:pStyle w:val="Sansinterligne"/>
        <w:ind w:left="360"/>
        <w:jc w:val="both"/>
        <w:rPr>
          <w:rFonts w:cstheme="minorHAnsi"/>
          <w:b/>
          <w:color w:val="FF0000"/>
          <w:sz w:val="22"/>
          <w:szCs w:val="22"/>
        </w:rPr>
      </w:pPr>
      <w:r w:rsidRPr="005908F1">
        <w:rPr>
          <w:rFonts w:cstheme="minorHAnsi"/>
          <w:b/>
          <w:noProof/>
          <w:color w:val="FF0000"/>
          <w:sz w:val="22"/>
          <w:szCs w:val="22"/>
        </w:rPr>
        <mc:AlternateContent>
          <mc:Choice Requires="wps">
            <w:drawing>
              <wp:anchor distT="0" distB="0" distL="114300" distR="114300" simplePos="0" relativeHeight="251645952" behindDoc="0" locked="0" layoutInCell="1" allowOverlap="1" wp14:anchorId="24B75AD9" wp14:editId="008E3531">
                <wp:simplePos x="0" y="0"/>
                <wp:positionH relativeFrom="column">
                  <wp:posOffset>137795</wp:posOffset>
                </wp:positionH>
                <wp:positionV relativeFrom="paragraph">
                  <wp:posOffset>22860</wp:posOffset>
                </wp:positionV>
                <wp:extent cx="6480810" cy="434340"/>
                <wp:effectExtent l="0" t="0" r="15240" b="22860"/>
                <wp:wrapNone/>
                <wp:docPr id="15" name="Zone de texte 15"/>
                <wp:cNvGraphicFramePr/>
                <a:graphic xmlns:a="http://schemas.openxmlformats.org/drawingml/2006/main">
                  <a:graphicData uri="http://schemas.microsoft.com/office/word/2010/wordprocessingShape">
                    <wps:wsp>
                      <wps:cNvSpPr txBox="1"/>
                      <wps:spPr>
                        <a:xfrm>
                          <a:off x="0" y="0"/>
                          <a:ext cx="6480810" cy="43434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446ACDD1" w14:textId="7ED25B00" w:rsidR="005908F1" w:rsidRPr="00870ED6" w:rsidRDefault="005908F1" w:rsidP="005908F1">
                            <w:pPr>
                              <w:pStyle w:val="Sansinterligne"/>
                              <w:ind w:left="360"/>
                              <w:rPr>
                                <w:b/>
                              </w:rPr>
                            </w:pPr>
                            <w:r w:rsidRPr="00AB10FA">
                              <w:t>Le gouvernement dit</w:t>
                            </w:r>
                            <w:r w:rsidRPr="00AB10FA">
                              <w:rPr>
                                <w:b/>
                              </w:rPr>
                              <w:t> </w:t>
                            </w:r>
                            <w:r>
                              <w:rPr>
                                <w:b/>
                                <w:color w:val="FF0000"/>
                              </w:rPr>
                              <w:t xml:space="preserve">: pas de baisse des pensions </w:t>
                            </w:r>
                            <w:r w:rsidRPr="00AB10FA">
                              <w:t xml:space="preserve">des 17 millions </w:t>
                            </w:r>
                            <w:r w:rsidRPr="00D078D2">
                              <w:rPr>
                                <w:b/>
                                <w:color w:val="FF0000"/>
                              </w:rPr>
                              <w:t xml:space="preserve">de retraité-e-s. </w:t>
                            </w:r>
                            <w:r>
                              <w:rPr>
                                <w:b/>
                                <w:color w:val="FF0000"/>
                              </w:rPr>
                              <w:t>Mais l</w:t>
                            </w:r>
                            <w:r w:rsidRPr="00870ED6">
                              <w:rPr>
                                <w:b/>
                                <w:color w:val="FF0000"/>
                              </w:rPr>
                              <w:t xml:space="preserve">e taux de revalorisation des retraites </w:t>
                            </w:r>
                            <w:r>
                              <w:rPr>
                                <w:b/>
                                <w:color w:val="FF0000"/>
                              </w:rPr>
                              <w:t>peut être de 0</w:t>
                            </w:r>
                            <w:r w:rsidR="00115020">
                              <w:rPr>
                                <w:b/>
                                <w:color w:val="FF0000"/>
                              </w:rPr>
                              <w:t xml:space="preserve"> </w:t>
                            </w:r>
                            <w:r>
                              <w:rPr>
                                <w:b/>
                                <w:color w:val="FF0000"/>
                              </w:rPr>
                              <w:t>chaque année !</w:t>
                            </w:r>
                          </w:p>
                          <w:p w14:paraId="5066A510" w14:textId="77777777" w:rsidR="005908F1" w:rsidRDefault="005908F1" w:rsidP="005908F1"/>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75AD9" id="Zone de texte 15" o:spid="_x0000_s1029" type="#_x0000_t202" style="position:absolute;left:0;text-align:left;margin-left:10.85pt;margin-top:1.8pt;width:510.3pt;height:34.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" filled="f" strokeweight=".5pt">
                <v:textbox inset="4pt,4pt,4pt,4pt">
                  <w:txbxContent>
                    <w:p w14:paraId="446ACDD1" w14:textId="7ED25B00" w:rsidR="005908F1" w:rsidRPr="00870ED6" w:rsidRDefault="005908F1" w:rsidP="005908F1">
                      <w:pPr>
                        <w:pStyle w:val="Sansinterligne"/>
                        <w:ind w:left="360"/>
                        <w:rPr>
                          <w:b/>
                        </w:rPr>
                      </w:pPr>
                      <w:r w:rsidRPr="00AB10FA">
                        <w:t>Le gouvernement dit</w:t>
                      </w:r>
                      <w:r w:rsidRPr="00AB10FA">
                        <w:rPr>
                          <w:b/>
                        </w:rPr>
                        <w:t> </w:t>
                      </w:r>
                      <w:r>
                        <w:rPr>
                          <w:b/>
                          <w:color w:val="FF0000"/>
                        </w:rPr>
                        <w:t xml:space="preserve">: pas de baisse des pensions </w:t>
                      </w:r>
                      <w:r w:rsidRPr="00AB10FA">
                        <w:t xml:space="preserve">des 17 millions </w:t>
                      </w:r>
                      <w:r w:rsidRPr="00D078D2">
                        <w:rPr>
                          <w:b/>
                          <w:color w:val="FF0000"/>
                        </w:rPr>
                        <w:t xml:space="preserve">de retraité-e-s. </w:t>
                      </w:r>
                      <w:r>
                        <w:rPr>
                          <w:b/>
                          <w:color w:val="FF0000"/>
                        </w:rPr>
                        <w:t>Mais l</w:t>
                      </w:r>
                      <w:r w:rsidRPr="00870ED6">
                        <w:rPr>
                          <w:b/>
                          <w:color w:val="FF0000"/>
                        </w:rPr>
                        <w:t xml:space="preserve">e taux de revalorisation des retraites </w:t>
                      </w:r>
                      <w:r>
                        <w:rPr>
                          <w:b/>
                          <w:color w:val="FF0000"/>
                        </w:rPr>
                        <w:t>peut être de 0</w:t>
                      </w:r>
                      <w:r w:rsidR="00115020">
                        <w:rPr>
                          <w:b/>
                          <w:color w:val="FF0000"/>
                        </w:rPr>
                        <w:t xml:space="preserve"> </w:t>
                      </w:r>
                      <w:r>
                        <w:rPr>
                          <w:b/>
                          <w:color w:val="FF0000"/>
                        </w:rPr>
                        <w:t>chaque année !</w:t>
                      </w:r>
                    </w:p>
                    <w:p w14:paraId="5066A510" w14:textId="77777777" w:rsidR="005908F1" w:rsidRDefault="005908F1" w:rsidP="005908F1"/>
                  </w:txbxContent>
                </v:textbox>
              </v:shape>
            </w:pict>
          </mc:Fallback>
        </mc:AlternateContent>
      </w:r>
    </w:p>
    <w:p w14:paraId="20DB4047" w14:textId="77777777" w:rsidR="005908F1" w:rsidRPr="005908F1" w:rsidRDefault="005908F1" w:rsidP="005908F1">
      <w:pPr>
        <w:pStyle w:val="Sansinterligne"/>
        <w:ind w:left="360"/>
        <w:jc w:val="both"/>
        <w:rPr>
          <w:rFonts w:cstheme="minorHAnsi"/>
          <w:b/>
          <w:color w:val="FF0000"/>
          <w:sz w:val="22"/>
          <w:szCs w:val="22"/>
        </w:rPr>
      </w:pPr>
    </w:p>
    <w:p w14:paraId="163DA37C" w14:textId="77777777" w:rsidR="005908F1" w:rsidRPr="005908F1" w:rsidRDefault="005908F1" w:rsidP="005908F1">
      <w:pPr>
        <w:pStyle w:val="Sansinterligne"/>
        <w:ind w:left="360"/>
        <w:jc w:val="both"/>
        <w:rPr>
          <w:rFonts w:cstheme="minorHAnsi"/>
          <w:b/>
          <w:color w:val="FF0000"/>
          <w:sz w:val="22"/>
          <w:szCs w:val="22"/>
        </w:rPr>
      </w:pPr>
    </w:p>
    <w:p w14:paraId="55B58EA8" w14:textId="77777777" w:rsidR="005908F1" w:rsidRPr="005908F1" w:rsidRDefault="005908F1" w:rsidP="005908F1">
      <w:pPr>
        <w:pStyle w:val="Sansinterligne"/>
        <w:ind w:left="360"/>
        <w:jc w:val="both"/>
        <w:rPr>
          <w:rFonts w:cstheme="minorHAnsi"/>
          <w:sz w:val="22"/>
          <w:szCs w:val="22"/>
        </w:rPr>
      </w:pPr>
      <w:r w:rsidRPr="005908F1">
        <w:rPr>
          <w:rFonts w:cstheme="minorHAnsi"/>
          <w:sz w:val="22"/>
          <w:szCs w:val="22"/>
        </w:rPr>
        <w:t xml:space="preserve">En outre de multiples </w:t>
      </w:r>
      <w:r w:rsidRPr="005908F1">
        <w:rPr>
          <w:rFonts w:cstheme="minorHAnsi"/>
          <w:b/>
          <w:sz w:val="22"/>
          <w:szCs w:val="22"/>
        </w:rPr>
        <w:t>ordonnances</w:t>
      </w:r>
      <w:r w:rsidRPr="005908F1">
        <w:rPr>
          <w:rFonts w:cstheme="minorHAnsi"/>
          <w:sz w:val="22"/>
          <w:szCs w:val="22"/>
        </w:rPr>
        <w:t xml:space="preserve"> sont prévues si le projet de loi était voté.</w:t>
      </w:r>
    </w:p>
    <w:p w14:paraId="312EAF3B" w14:textId="233FDA2B" w:rsidR="005908F1" w:rsidRPr="005908F1" w:rsidRDefault="005908F1" w:rsidP="005908F1">
      <w:pPr>
        <w:pStyle w:val="Sansinterligne"/>
        <w:numPr>
          <w:ilvl w:val="0"/>
          <w:numId w:val="35"/>
        </w:numPr>
        <w:jc w:val="both"/>
        <w:rPr>
          <w:rFonts w:cstheme="minorHAnsi"/>
          <w:b/>
          <w:sz w:val="22"/>
          <w:szCs w:val="22"/>
        </w:rPr>
      </w:pPr>
      <w:r w:rsidRPr="005908F1">
        <w:rPr>
          <w:rFonts w:cstheme="minorHAnsi"/>
          <w:b/>
          <w:sz w:val="22"/>
          <w:szCs w:val="22"/>
        </w:rPr>
        <w:t xml:space="preserve">Il en va de même de toutes les promesses. </w:t>
      </w:r>
      <w:r w:rsidRPr="005908F1">
        <w:rPr>
          <w:rFonts w:cstheme="minorHAnsi"/>
          <w:sz w:val="22"/>
          <w:szCs w:val="22"/>
        </w:rPr>
        <w:t>En conséquence</w:t>
      </w:r>
      <w:r w:rsidR="00115020">
        <w:rPr>
          <w:rFonts w:cstheme="minorHAnsi"/>
          <w:sz w:val="22"/>
          <w:szCs w:val="22"/>
        </w:rPr>
        <w:t>,</w:t>
      </w:r>
      <w:r w:rsidRPr="005908F1">
        <w:rPr>
          <w:rFonts w:cstheme="minorHAnsi"/>
          <w:sz w:val="22"/>
          <w:szCs w:val="22"/>
        </w:rPr>
        <w:t xml:space="preserve"> les syndicats sont appelés à proposer un arbitrage entre les régressions, à prendre la responsabilité </w:t>
      </w:r>
      <w:r w:rsidRPr="005908F1">
        <w:rPr>
          <w:rFonts w:cstheme="minorHAnsi"/>
          <w:b/>
          <w:sz w:val="22"/>
          <w:szCs w:val="22"/>
        </w:rPr>
        <w:t>d’opposer actifs et retraités :</w:t>
      </w:r>
      <w:r w:rsidRPr="005908F1">
        <w:rPr>
          <w:rFonts w:cstheme="minorHAnsi"/>
          <w:sz w:val="22"/>
          <w:szCs w:val="22"/>
        </w:rPr>
        <w:t xml:space="preserve"> report de l’âge d’équilibre ou baisse des pensions, il leur faudrait choisir</w:t>
      </w:r>
      <w:r w:rsidRPr="005908F1">
        <w:rPr>
          <w:rFonts w:cstheme="minorHAnsi"/>
          <w:b/>
          <w:sz w:val="22"/>
          <w:szCs w:val="22"/>
        </w:rPr>
        <w:t>.</w:t>
      </w:r>
    </w:p>
    <w:p w14:paraId="670528FF" w14:textId="77777777" w:rsidR="005908F1" w:rsidRPr="005908F1" w:rsidRDefault="005908F1" w:rsidP="005908F1">
      <w:pPr>
        <w:pStyle w:val="Sansinterligne"/>
        <w:numPr>
          <w:ilvl w:val="0"/>
          <w:numId w:val="35"/>
        </w:numPr>
        <w:jc w:val="both"/>
        <w:rPr>
          <w:rFonts w:cstheme="minorHAnsi"/>
          <w:b/>
          <w:sz w:val="22"/>
          <w:szCs w:val="22"/>
        </w:rPr>
      </w:pPr>
      <w:r w:rsidRPr="005908F1">
        <w:rPr>
          <w:rFonts w:cstheme="minorHAnsi"/>
          <w:b/>
          <w:sz w:val="22"/>
          <w:szCs w:val="22"/>
        </w:rPr>
        <w:t xml:space="preserve">La manœuvre est claire : faire retomber l’impopularité des mesures sur les syndicats, y compris ceux qualifiés de « réformistes ». </w:t>
      </w:r>
    </w:p>
    <w:p w14:paraId="4C02B22D" w14:textId="77777777" w:rsidR="005908F1" w:rsidRPr="005908F1" w:rsidRDefault="005908F1" w:rsidP="005908F1">
      <w:pPr>
        <w:pStyle w:val="Sansinterligne"/>
        <w:numPr>
          <w:ilvl w:val="0"/>
          <w:numId w:val="35"/>
        </w:numPr>
        <w:jc w:val="both"/>
        <w:rPr>
          <w:rFonts w:cstheme="minorHAnsi"/>
          <w:b/>
          <w:color w:val="FF0000"/>
          <w:sz w:val="22"/>
          <w:szCs w:val="22"/>
        </w:rPr>
      </w:pPr>
      <w:r w:rsidRPr="005908F1">
        <w:rPr>
          <w:rFonts w:cstheme="minorHAnsi"/>
          <w:b/>
          <w:color w:val="FF0000"/>
          <w:sz w:val="22"/>
          <w:szCs w:val="22"/>
        </w:rPr>
        <w:t xml:space="preserve">LE PILOTAGE c’est le CŒUR DE LA REFORME. </w:t>
      </w:r>
    </w:p>
    <w:p w14:paraId="1E7A45A3" w14:textId="77777777" w:rsidR="005908F1" w:rsidRPr="005908F1" w:rsidRDefault="005908F1" w:rsidP="005908F1">
      <w:pPr>
        <w:pStyle w:val="Sansinterligne"/>
        <w:numPr>
          <w:ilvl w:val="0"/>
          <w:numId w:val="36"/>
        </w:numPr>
        <w:jc w:val="both"/>
        <w:rPr>
          <w:rFonts w:cstheme="minorHAnsi"/>
          <w:b/>
          <w:sz w:val="22"/>
          <w:szCs w:val="22"/>
        </w:rPr>
      </w:pPr>
      <w:r w:rsidRPr="005908F1">
        <w:rPr>
          <w:rFonts w:cstheme="minorHAnsi"/>
          <w:b/>
          <w:sz w:val="22"/>
          <w:szCs w:val="22"/>
        </w:rPr>
        <w:t xml:space="preserve">Au lieu de garantir des PRESTATIONS DEFINIES : un âge de départ en retraite </w:t>
      </w:r>
      <w:r w:rsidRPr="005908F1">
        <w:rPr>
          <w:rFonts w:cstheme="minorHAnsi"/>
          <w:sz w:val="22"/>
          <w:szCs w:val="22"/>
        </w:rPr>
        <w:t>(62 ans ou 60 ans par exemple)</w:t>
      </w:r>
      <w:r w:rsidRPr="005908F1">
        <w:rPr>
          <w:rFonts w:cstheme="minorHAnsi"/>
          <w:b/>
          <w:sz w:val="22"/>
          <w:szCs w:val="22"/>
        </w:rPr>
        <w:t xml:space="preserve">, un montant de pension </w:t>
      </w:r>
      <w:r w:rsidRPr="005908F1">
        <w:rPr>
          <w:rFonts w:cstheme="minorHAnsi"/>
          <w:sz w:val="22"/>
          <w:szCs w:val="22"/>
        </w:rPr>
        <w:t>(75 % du salaire des 6 derniers mois, calcul sur le salaire des 25 ou 10 meilleures années, …)</w:t>
      </w:r>
      <w:r w:rsidRPr="005908F1">
        <w:rPr>
          <w:rFonts w:cstheme="minorHAnsi"/>
          <w:b/>
          <w:sz w:val="22"/>
          <w:szCs w:val="22"/>
        </w:rPr>
        <w:t xml:space="preserve">  et de dégager les ressources financières nécessaires, on fait l’inverse. </w:t>
      </w:r>
    </w:p>
    <w:p w14:paraId="53CE3729" w14:textId="53921522" w:rsidR="005908F1" w:rsidRPr="005908F1" w:rsidRDefault="005908F1" w:rsidP="005908F1">
      <w:pPr>
        <w:pStyle w:val="Sansinterligne"/>
        <w:ind w:left="720"/>
        <w:jc w:val="both"/>
        <w:rPr>
          <w:rFonts w:cstheme="minorHAnsi"/>
          <w:b/>
          <w:sz w:val="22"/>
          <w:szCs w:val="22"/>
        </w:rPr>
      </w:pPr>
      <w:r w:rsidRPr="005908F1">
        <w:rPr>
          <w:rFonts w:cstheme="minorHAnsi"/>
          <w:b/>
          <w:sz w:val="22"/>
          <w:szCs w:val="22"/>
        </w:rPr>
        <w:lastRenderedPageBreak/>
        <w:t>On SAIT CE QU’ON COTISE et on aura ce qu’on voudra bien nous octroyer. A chacun la « liberté</w:t>
      </w:r>
      <w:r w:rsidR="00115020">
        <w:rPr>
          <w:rFonts w:cstheme="minorHAnsi"/>
          <w:b/>
          <w:sz w:val="22"/>
          <w:szCs w:val="22"/>
        </w:rPr>
        <w:t> </w:t>
      </w:r>
      <w:proofErr w:type="gramStart"/>
      <w:r w:rsidR="00115020">
        <w:rPr>
          <w:rFonts w:cstheme="minorHAnsi"/>
          <w:b/>
          <w:sz w:val="22"/>
          <w:szCs w:val="22"/>
        </w:rPr>
        <w:t>»</w:t>
      </w:r>
      <w:r w:rsidRPr="005908F1">
        <w:rPr>
          <w:rFonts w:cstheme="minorHAnsi"/>
          <w:b/>
          <w:sz w:val="22"/>
          <w:szCs w:val="22"/>
        </w:rPr>
        <w:t>  de</w:t>
      </w:r>
      <w:proofErr w:type="gramEnd"/>
      <w:r w:rsidRPr="005908F1">
        <w:rPr>
          <w:rFonts w:cstheme="minorHAnsi"/>
          <w:b/>
          <w:sz w:val="22"/>
          <w:szCs w:val="22"/>
        </w:rPr>
        <w:t xml:space="preserve"> prendre sa retraite quand il peut – s’il n’est pas viré bien avant -.</w:t>
      </w:r>
    </w:p>
    <w:p w14:paraId="2926FB89" w14:textId="2641A09B" w:rsidR="005908F1" w:rsidRPr="005908F1" w:rsidRDefault="005908F1" w:rsidP="005908F1">
      <w:pPr>
        <w:pStyle w:val="Sansinterligne"/>
        <w:numPr>
          <w:ilvl w:val="0"/>
          <w:numId w:val="36"/>
        </w:numPr>
        <w:jc w:val="both"/>
        <w:rPr>
          <w:rFonts w:cstheme="minorHAnsi"/>
          <w:b/>
          <w:sz w:val="22"/>
          <w:szCs w:val="22"/>
        </w:rPr>
      </w:pPr>
      <w:r w:rsidRPr="005908F1">
        <w:rPr>
          <w:rFonts w:cstheme="minorHAnsi"/>
          <w:b/>
          <w:sz w:val="22"/>
          <w:szCs w:val="22"/>
        </w:rPr>
        <w:t>Les ressources pourront baisser en fonction de la crise, de la « compétitivité », de la baisse du «coût du travail », de la guerre commerciale Etats Unis – Chine, des objectifs de dividendes,…</w:t>
      </w:r>
      <w:r w:rsidR="00115020">
        <w:rPr>
          <w:rFonts w:cstheme="minorHAnsi"/>
          <w:b/>
          <w:sz w:val="22"/>
          <w:szCs w:val="22"/>
        </w:rPr>
        <w:t xml:space="preserve"> </w:t>
      </w:r>
      <w:r w:rsidRPr="005908F1">
        <w:rPr>
          <w:rFonts w:cstheme="minorHAnsi"/>
          <w:b/>
          <w:sz w:val="22"/>
          <w:szCs w:val="22"/>
        </w:rPr>
        <w:t>Il reste à décider de combien les pensions doivent être baissées, de combien l’âge d’équilibre doit être repoussé.</w:t>
      </w:r>
    </w:p>
    <w:p w14:paraId="578C6FDD" w14:textId="77777777" w:rsidR="005908F1" w:rsidRPr="00115020" w:rsidRDefault="005908F1" w:rsidP="005908F1">
      <w:pPr>
        <w:pStyle w:val="Sansinterligne"/>
        <w:jc w:val="both"/>
        <w:rPr>
          <w:rFonts w:cstheme="minorHAnsi"/>
          <w:b/>
          <w:sz w:val="16"/>
          <w:szCs w:val="16"/>
        </w:rPr>
      </w:pPr>
    </w:p>
    <w:p w14:paraId="41AC5ADC" w14:textId="3C3277DA" w:rsidR="005908F1" w:rsidRPr="005908F1" w:rsidRDefault="005908F1" w:rsidP="005908F1">
      <w:pPr>
        <w:pStyle w:val="Sansinterligne"/>
        <w:jc w:val="both"/>
        <w:rPr>
          <w:rFonts w:cstheme="minorHAnsi"/>
          <w:b/>
          <w:color w:val="FF0000"/>
          <w:sz w:val="22"/>
          <w:szCs w:val="22"/>
        </w:rPr>
      </w:pPr>
      <w:r w:rsidRPr="005908F1">
        <w:rPr>
          <w:rFonts w:cstheme="minorHAnsi"/>
          <w:b/>
          <w:color w:val="FF0000"/>
          <w:sz w:val="22"/>
          <w:szCs w:val="22"/>
        </w:rPr>
        <w:t>Toujours plus d’exonérations de cotisations sociales dites « patronales »</w:t>
      </w:r>
      <w:r w:rsidR="00115020">
        <w:rPr>
          <w:rFonts w:cstheme="minorHAnsi"/>
          <w:b/>
          <w:color w:val="FF0000"/>
          <w:sz w:val="22"/>
          <w:szCs w:val="22"/>
        </w:rPr>
        <w:t xml:space="preserve"> </w:t>
      </w:r>
      <w:r w:rsidRPr="005908F1">
        <w:rPr>
          <w:rFonts w:cstheme="minorHAnsi"/>
          <w:b/>
          <w:color w:val="FF0000"/>
          <w:sz w:val="22"/>
          <w:szCs w:val="22"/>
        </w:rPr>
        <w:t>remplacées par nos impôts et taxes.</w:t>
      </w:r>
    </w:p>
    <w:p w14:paraId="0C268124" w14:textId="77777777" w:rsidR="005908F1" w:rsidRPr="005908F1" w:rsidRDefault="005908F1" w:rsidP="005908F1">
      <w:pPr>
        <w:pStyle w:val="Sansinterligne"/>
        <w:numPr>
          <w:ilvl w:val="0"/>
          <w:numId w:val="38"/>
        </w:numPr>
        <w:jc w:val="both"/>
        <w:rPr>
          <w:rFonts w:cstheme="minorHAnsi"/>
          <w:b/>
          <w:sz w:val="22"/>
          <w:szCs w:val="22"/>
        </w:rPr>
      </w:pPr>
      <w:r w:rsidRPr="005908F1">
        <w:rPr>
          <w:rFonts w:cstheme="minorHAnsi"/>
          <w:b/>
          <w:sz w:val="22"/>
          <w:szCs w:val="22"/>
        </w:rPr>
        <w:t>« </w:t>
      </w:r>
      <w:r w:rsidRPr="005908F1">
        <w:rPr>
          <w:rFonts w:cstheme="minorHAnsi"/>
          <w:sz w:val="22"/>
          <w:szCs w:val="22"/>
        </w:rPr>
        <w:t>Des sources de financement seront recherchées</w:t>
      </w:r>
      <w:r w:rsidRPr="005908F1">
        <w:rPr>
          <w:rFonts w:cstheme="minorHAnsi"/>
          <w:b/>
          <w:sz w:val="22"/>
          <w:szCs w:val="22"/>
        </w:rPr>
        <w:t xml:space="preserve"> au-delà des cotisations sociales, </w:t>
      </w:r>
      <w:r w:rsidRPr="005908F1">
        <w:rPr>
          <w:rFonts w:cstheme="minorHAnsi"/>
          <w:sz w:val="22"/>
          <w:szCs w:val="22"/>
        </w:rPr>
        <w:t xml:space="preserve">par la mobilisation </w:t>
      </w:r>
      <w:r w:rsidRPr="005908F1">
        <w:rPr>
          <w:rFonts w:cstheme="minorHAnsi"/>
          <w:b/>
          <w:sz w:val="22"/>
          <w:szCs w:val="22"/>
        </w:rPr>
        <w:t>d’impositions de toutes natures… ». Donc on aurait droit à l’augmentation de la CSG, des impôts et taxes sous tous les prétextes, en lieu et place de la part dite patronale des cotisations (notre salaire). Double peine !</w:t>
      </w:r>
    </w:p>
    <w:p w14:paraId="3C35060A" w14:textId="77777777" w:rsidR="005908F1" w:rsidRPr="00115020" w:rsidRDefault="005908F1" w:rsidP="005908F1">
      <w:pPr>
        <w:pStyle w:val="Sansinterligne"/>
        <w:jc w:val="both"/>
        <w:rPr>
          <w:rFonts w:cstheme="minorHAnsi"/>
          <w:b/>
          <w:sz w:val="16"/>
          <w:szCs w:val="16"/>
        </w:rPr>
      </w:pPr>
    </w:p>
    <w:p w14:paraId="59357DCE" w14:textId="49154B64" w:rsidR="005908F1" w:rsidRPr="005908F1" w:rsidRDefault="005908F1" w:rsidP="005908F1">
      <w:pPr>
        <w:pStyle w:val="Sansinterligne"/>
        <w:jc w:val="both"/>
        <w:rPr>
          <w:rFonts w:cstheme="minorHAnsi"/>
          <w:b/>
          <w:color w:val="FF0000"/>
          <w:sz w:val="22"/>
          <w:szCs w:val="22"/>
        </w:rPr>
      </w:pPr>
      <w:r w:rsidRPr="005908F1">
        <w:rPr>
          <w:rFonts w:cstheme="minorHAnsi"/>
          <w:b/>
          <w:color w:val="FF0000"/>
          <w:sz w:val="22"/>
          <w:szCs w:val="22"/>
        </w:rPr>
        <w:t xml:space="preserve">La Solidarité </w:t>
      </w:r>
      <w:r w:rsidRPr="005908F1">
        <w:rPr>
          <w:rFonts w:cstheme="minorHAnsi"/>
          <w:color w:val="FF0000"/>
          <w:sz w:val="22"/>
          <w:szCs w:val="22"/>
        </w:rPr>
        <w:t>(logiquement)</w:t>
      </w:r>
      <w:r w:rsidRPr="005908F1">
        <w:rPr>
          <w:rFonts w:cstheme="minorHAnsi"/>
          <w:b/>
          <w:color w:val="FF0000"/>
          <w:sz w:val="22"/>
          <w:szCs w:val="22"/>
        </w:rPr>
        <w:t xml:space="preserve"> sortie du régime à points (budget 80 – 90 </w:t>
      </w:r>
      <w:r w:rsidR="00115020">
        <w:rPr>
          <w:rFonts w:cstheme="minorHAnsi"/>
          <w:b/>
          <w:color w:val="FF0000"/>
          <w:sz w:val="22"/>
          <w:szCs w:val="22"/>
        </w:rPr>
        <w:t>milliards</w:t>
      </w:r>
      <w:r w:rsidRPr="005908F1">
        <w:rPr>
          <w:rFonts w:cstheme="minorHAnsi"/>
          <w:b/>
          <w:color w:val="FF0000"/>
          <w:sz w:val="22"/>
          <w:szCs w:val="22"/>
        </w:rPr>
        <w:t xml:space="preserve">).  </w:t>
      </w:r>
    </w:p>
    <w:p w14:paraId="74282F4F" w14:textId="26F94E0D" w:rsidR="005908F1" w:rsidRPr="005908F1" w:rsidRDefault="005908F1" w:rsidP="005908F1">
      <w:pPr>
        <w:pStyle w:val="Sansinterligne"/>
        <w:numPr>
          <w:ilvl w:val="0"/>
          <w:numId w:val="38"/>
        </w:numPr>
        <w:jc w:val="both"/>
        <w:rPr>
          <w:rFonts w:cstheme="minorHAnsi"/>
          <w:b/>
          <w:sz w:val="22"/>
          <w:szCs w:val="22"/>
        </w:rPr>
      </w:pPr>
      <w:r w:rsidRPr="005908F1">
        <w:rPr>
          <w:rFonts w:cstheme="minorHAnsi"/>
          <w:b/>
          <w:sz w:val="22"/>
          <w:szCs w:val="22"/>
        </w:rPr>
        <w:t xml:space="preserve">Il s’agit des interruptions d’activité : </w:t>
      </w:r>
      <w:r w:rsidRPr="005908F1">
        <w:rPr>
          <w:rFonts w:cstheme="minorHAnsi"/>
          <w:sz w:val="22"/>
          <w:szCs w:val="22"/>
        </w:rPr>
        <w:t>maladie, maternité, accidents du travail, chômage, handicap,…</w:t>
      </w:r>
      <w:r w:rsidR="00115020">
        <w:rPr>
          <w:rFonts w:cstheme="minorHAnsi"/>
          <w:sz w:val="22"/>
          <w:szCs w:val="22"/>
        </w:rPr>
        <w:t xml:space="preserve"> </w:t>
      </w:r>
      <w:r w:rsidRPr="005908F1">
        <w:rPr>
          <w:rFonts w:cstheme="minorHAnsi"/>
          <w:sz w:val="22"/>
          <w:szCs w:val="22"/>
        </w:rPr>
        <w:t>et de la pension de réversion.</w:t>
      </w:r>
      <w:r w:rsidRPr="005908F1">
        <w:rPr>
          <w:rFonts w:cstheme="minorHAnsi"/>
          <w:b/>
          <w:sz w:val="22"/>
          <w:szCs w:val="22"/>
        </w:rPr>
        <w:t xml:space="preserve"> </w:t>
      </w:r>
    </w:p>
    <w:p w14:paraId="44ABE3FB" w14:textId="77777777" w:rsidR="005908F1" w:rsidRPr="005908F1" w:rsidRDefault="005908F1" w:rsidP="005908F1">
      <w:pPr>
        <w:pStyle w:val="Sansinterligne"/>
        <w:numPr>
          <w:ilvl w:val="0"/>
          <w:numId w:val="38"/>
        </w:numPr>
        <w:jc w:val="both"/>
        <w:rPr>
          <w:rFonts w:cstheme="minorHAnsi"/>
          <w:b/>
          <w:sz w:val="22"/>
          <w:szCs w:val="22"/>
        </w:rPr>
      </w:pPr>
      <w:r w:rsidRPr="005908F1">
        <w:rPr>
          <w:rFonts w:cstheme="minorHAnsi"/>
          <w:b/>
          <w:sz w:val="22"/>
          <w:szCs w:val="22"/>
        </w:rPr>
        <w:t xml:space="preserve">La Sécurité Sociale a la solidarité dans ses gènes. </w:t>
      </w:r>
    </w:p>
    <w:p w14:paraId="1155FECF" w14:textId="77777777" w:rsidR="005908F1" w:rsidRPr="005908F1" w:rsidRDefault="005908F1" w:rsidP="005908F1">
      <w:pPr>
        <w:pStyle w:val="Sansinterligne"/>
        <w:ind w:left="360"/>
        <w:jc w:val="both"/>
        <w:rPr>
          <w:rFonts w:cstheme="minorHAnsi"/>
          <w:b/>
          <w:sz w:val="22"/>
          <w:szCs w:val="22"/>
        </w:rPr>
      </w:pPr>
      <w:r w:rsidRPr="005908F1">
        <w:rPr>
          <w:rFonts w:cstheme="minorHAnsi"/>
          <w:b/>
          <w:sz w:val="22"/>
          <w:szCs w:val="22"/>
        </w:rPr>
        <w:t>Elle n’a pas lieu d’être dans la réforme à points : pas de travail, pas de point dans son compte personnel.</w:t>
      </w:r>
    </w:p>
    <w:p w14:paraId="2B1D10E2" w14:textId="5A35F438" w:rsidR="005908F1" w:rsidRPr="005908F1" w:rsidRDefault="005908F1" w:rsidP="005908F1">
      <w:pPr>
        <w:pStyle w:val="Sansinterligne"/>
        <w:numPr>
          <w:ilvl w:val="0"/>
          <w:numId w:val="38"/>
        </w:numPr>
        <w:jc w:val="both"/>
        <w:rPr>
          <w:rFonts w:cstheme="minorHAnsi"/>
          <w:b/>
          <w:sz w:val="22"/>
          <w:szCs w:val="22"/>
        </w:rPr>
      </w:pPr>
      <w:r w:rsidRPr="005908F1">
        <w:rPr>
          <w:rFonts w:cstheme="minorHAnsi"/>
          <w:b/>
          <w:sz w:val="22"/>
          <w:szCs w:val="22"/>
        </w:rPr>
        <w:t xml:space="preserve">Donc la solidarité sera remplacée par de l’assistance </w:t>
      </w:r>
      <w:r w:rsidRPr="005908F1">
        <w:rPr>
          <w:rFonts w:cstheme="minorHAnsi"/>
          <w:sz w:val="22"/>
          <w:szCs w:val="22"/>
        </w:rPr>
        <w:t>« qui co</w:t>
      </w:r>
      <w:r w:rsidR="00115020">
        <w:rPr>
          <w:rFonts w:cstheme="minorHAnsi"/>
          <w:sz w:val="22"/>
          <w:szCs w:val="22"/>
        </w:rPr>
        <w:t>û</w:t>
      </w:r>
      <w:r w:rsidRPr="005908F1">
        <w:rPr>
          <w:rFonts w:cstheme="minorHAnsi"/>
          <w:sz w:val="22"/>
          <w:szCs w:val="22"/>
        </w:rPr>
        <w:t>te un pognon de dingue »</w:t>
      </w:r>
      <w:r w:rsidRPr="005908F1">
        <w:rPr>
          <w:rFonts w:cstheme="minorHAnsi"/>
          <w:b/>
          <w:sz w:val="22"/>
          <w:szCs w:val="22"/>
        </w:rPr>
        <w:t xml:space="preserve">, financée par des impôts et taxes « de toutes natures », et destinée à être rabotée sans fin. En Suède la réversion (36 </w:t>
      </w:r>
      <w:r w:rsidR="00115020">
        <w:rPr>
          <w:rFonts w:cstheme="minorHAnsi"/>
          <w:b/>
          <w:sz w:val="22"/>
          <w:szCs w:val="22"/>
        </w:rPr>
        <w:t>milliards</w:t>
      </w:r>
      <w:r w:rsidRPr="005908F1">
        <w:rPr>
          <w:rFonts w:cstheme="minorHAnsi"/>
          <w:b/>
          <w:sz w:val="22"/>
          <w:szCs w:val="22"/>
        </w:rPr>
        <w:t xml:space="preserve">) a disparu.  </w:t>
      </w:r>
    </w:p>
    <w:p w14:paraId="151D8519" w14:textId="33E6ADD4" w:rsidR="005908F1" w:rsidRPr="005908F1" w:rsidRDefault="005908F1" w:rsidP="005908F1">
      <w:pPr>
        <w:pStyle w:val="Sansinterligne"/>
        <w:numPr>
          <w:ilvl w:val="0"/>
          <w:numId w:val="35"/>
        </w:numPr>
        <w:jc w:val="both"/>
        <w:rPr>
          <w:rFonts w:cstheme="minorHAnsi"/>
          <w:b/>
          <w:sz w:val="22"/>
          <w:szCs w:val="22"/>
        </w:rPr>
      </w:pPr>
      <w:r w:rsidRPr="005908F1">
        <w:rPr>
          <w:rFonts w:cstheme="minorHAnsi"/>
          <w:sz w:val="22"/>
          <w:szCs w:val="22"/>
        </w:rPr>
        <w:t xml:space="preserve">Rappel : il y a déjà 70 </w:t>
      </w:r>
      <w:r w:rsidR="00115020">
        <w:rPr>
          <w:rFonts w:cstheme="minorHAnsi"/>
          <w:sz w:val="22"/>
          <w:szCs w:val="22"/>
        </w:rPr>
        <w:t>milliards</w:t>
      </w:r>
      <w:r w:rsidRPr="005908F1">
        <w:rPr>
          <w:rFonts w:cstheme="minorHAnsi"/>
          <w:sz w:val="22"/>
          <w:szCs w:val="22"/>
        </w:rPr>
        <w:t xml:space="preserve"> d’exonérations et exemptions de cotisations sociales. </w:t>
      </w:r>
    </w:p>
    <w:p w14:paraId="2887BF24" w14:textId="77777777" w:rsidR="005908F1" w:rsidRPr="00115020" w:rsidRDefault="005908F1" w:rsidP="005908F1">
      <w:pPr>
        <w:pStyle w:val="Sansinterligne"/>
        <w:jc w:val="both"/>
        <w:rPr>
          <w:rFonts w:cstheme="minorHAnsi"/>
          <w:b/>
          <w:sz w:val="16"/>
          <w:szCs w:val="16"/>
        </w:rPr>
      </w:pPr>
    </w:p>
    <w:p w14:paraId="7ABC7E3F" w14:textId="77777777" w:rsidR="005908F1" w:rsidRPr="005908F1" w:rsidRDefault="005908F1" w:rsidP="005908F1">
      <w:pPr>
        <w:pStyle w:val="Sansinterligne"/>
        <w:jc w:val="both"/>
        <w:rPr>
          <w:rFonts w:cstheme="minorHAnsi"/>
          <w:b/>
          <w:color w:val="FF0000"/>
          <w:sz w:val="22"/>
          <w:szCs w:val="22"/>
        </w:rPr>
      </w:pPr>
      <w:r w:rsidRPr="005908F1">
        <w:rPr>
          <w:rFonts w:cstheme="minorHAnsi"/>
          <w:b/>
          <w:color w:val="FF0000"/>
          <w:sz w:val="22"/>
          <w:szCs w:val="22"/>
        </w:rPr>
        <w:t xml:space="preserve">La capitalisation </w:t>
      </w:r>
      <w:r w:rsidRPr="005908F1">
        <w:rPr>
          <w:rFonts w:cstheme="minorHAnsi"/>
          <w:color w:val="FF0000"/>
          <w:sz w:val="22"/>
          <w:szCs w:val="22"/>
        </w:rPr>
        <w:t>(épargne retraite en langage « politiquement correct »)</w:t>
      </w:r>
    </w:p>
    <w:p w14:paraId="2C44439B" w14:textId="1603C9BD" w:rsidR="005908F1" w:rsidRPr="005908F1" w:rsidRDefault="005908F1" w:rsidP="005908F1">
      <w:pPr>
        <w:pStyle w:val="Sansinterligne"/>
        <w:numPr>
          <w:ilvl w:val="0"/>
          <w:numId w:val="38"/>
        </w:numPr>
        <w:jc w:val="both"/>
        <w:rPr>
          <w:rFonts w:cstheme="minorHAnsi"/>
          <w:sz w:val="22"/>
          <w:szCs w:val="22"/>
        </w:rPr>
      </w:pPr>
      <w:r w:rsidRPr="005908F1">
        <w:rPr>
          <w:rFonts w:cstheme="minorHAnsi"/>
          <w:sz w:val="22"/>
          <w:szCs w:val="22"/>
        </w:rPr>
        <w:t>Le très faible taux de capitalisation en France est jugé une anomalie par les cercles financiers du monde entier. L’Union européenne et la loi Pacte encouragent la capitalisation. Le plafonnement des cotisations des cadres gagnant plus de 10</w:t>
      </w:r>
      <w:r w:rsidR="00115020">
        <w:rPr>
          <w:rFonts w:cstheme="minorHAnsi"/>
          <w:sz w:val="22"/>
          <w:szCs w:val="22"/>
        </w:rPr>
        <w:t xml:space="preserve"> </w:t>
      </w:r>
      <w:r w:rsidRPr="005908F1">
        <w:rPr>
          <w:rFonts w:cstheme="minorHAnsi"/>
          <w:sz w:val="22"/>
          <w:szCs w:val="22"/>
        </w:rPr>
        <w:t xml:space="preserve">000 euros par mois les pousse à capitaliser et entraîne une perte de  4,5 </w:t>
      </w:r>
      <w:r w:rsidR="00115020">
        <w:rPr>
          <w:rFonts w:cstheme="minorHAnsi"/>
          <w:sz w:val="22"/>
          <w:szCs w:val="22"/>
        </w:rPr>
        <w:t>milliards</w:t>
      </w:r>
      <w:r w:rsidRPr="005908F1">
        <w:rPr>
          <w:rFonts w:cstheme="minorHAnsi"/>
          <w:sz w:val="22"/>
          <w:szCs w:val="22"/>
        </w:rPr>
        <w:t xml:space="preserve"> pour la Sécu.</w:t>
      </w:r>
    </w:p>
    <w:p w14:paraId="51E24994" w14:textId="77777777" w:rsidR="005908F1" w:rsidRPr="00115020" w:rsidRDefault="005908F1" w:rsidP="005908F1">
      <w:pPr>
        <w:pStyle w:val="Sansinterligne"/>
        <w:jc w:val="both"/>
        <w:rPr>
          <w:rFonts w:cstheme="minorHAnsi"/>
          <w:b/>
          <w:sz w:val="16"/>
          <w:szCs w:val="16"/>
        </w:rPr>
      </w:pPr>
    </w:p>
    <w:p w14:paraId="712D9C69" w14:textId="77777777" w:rsidR="005908F1" w:rsidRPr="005908F1" w:rsidRDefault="005908F1" w:rsidP="005908F1">
      <w:pPr>
        <w:pStyle w:val="Sansinterligne"/>
        <w:jc w:val="both"/>
        <w:rPr>
          <w:rFonts w:cstheme="minorHAnsi"/>
          <w:b/>
          <w:color w:val="FF0000"/>
          <w:sz w:val="22"/>
          <w:szCs w:val="22"/>
        </w:rPr>
      </w:pPr>
      <w:r w:rsidRPr="005908F1">
        <w:rPr>
          <w:rFonts w:cstheme="minorHAnsi"/>
          <w:b/>
          <w:color w:val="FF0000"/>
          <w:sz w:val="22"/>
          <w:szCs w:val="22"/>
        </w:rPr>
        <w:t>La pénibilité, la souffrance au travail</w:t>
      </w:r>
    </w:p>
    <w:p w14:paraId="7DD66CB0" w14:textId="77777777" w:rsidR="005908F1" w:rsidRPr="005908F1" w:rsidRDefault="005908F1" w:rsidP="005908F1">
      <w:pPr>
        <w:pStyle w:val="Sansinterligne"/>
        <w:numPr>
          <w:ilvl w:val="0"/>
          <w:numId w:val="38"/>
        </w:numPr>
        <w:jc w:val="both"/>
        <w:rPr>
          <w:rFonts w:cstheme="minorHAnsi"/>
          <w:b/>
          <w:sz w:val="22"/>
          <w:szCs w:val="22"/>
        </w:rPr>
      </w:pPr>
      <w:r w:rsidRPr="005908F1">
        <w:rPr>
          <w:rFonts w:cstheme="minorHAnsi"/>
          <w:b/>
          <w:sz w:val="22"/>
          <w:szCs w:val="22"/>
        </w:rPr>
        <w:t xml:space="preserve">La souffrance au travail </w:t>
      </w:r>
      <w:r w:rsidRPr="005908F1">
        <w:rPr>
          <w:rFonts w:cstheme="minorHAnsi"/>
          <w:sz w:val="22"/>
          <w:szCs w:val="22"/>
        </w:rPr>
        <w:t>– cout estimé à 60 Md -</w:t>
      </w:r>
      <w:r w:rsidRPr="005908F1">
        <w:rPr>
          <w:rFonts w:cstheme="minorHAnsi"/>
          <w:b/>
          <w:sz w:val="22"/>
          <w:szCs w:val="22"/>
        </w:rPr>
        <w:t xml:space="preserve"> n’est même pas évoquée. </w:t>
      </w:r>
    </w:p>
    <w:p w14:paraId="2614A894" w14:textId="77777777" w:rsidR="005908F1" w:rsidRPr="005908F1" w:rsidRDefault="005908F1" w:rsidP="005908F1">
      <w:pPr>
        <w:pStyle w:val="Sansinterligne"/>
        <w:numPr>
          <w:ilvl w:val="0"/>
          <w:numId w:val="38"/>
        </w:numPr>
        <w:jc w:val="both"/>
        <w:rPr>
          <w:rFonts w:cstheme="minorHAnsi"/>
          <w:b/>
          <w:sz w:val="22"/>
          <w:szCs w:val="22"/>
        </w:rPr>
      </w:pPr>
      <w:r w:rsidRPr="005908F1">
        <w:rPr>
          <w:rFonts w:cstheme="minorHAnsi"/>
          <w:b/>
          <w:sz w:val="22"/>
          <w:szCs w:val="22"/>
        </w:rPr>
        <w:t xml:space="preserve">Quant à la pénibilité, les négociations se multiplient pour limiter les reculs. </w:t>
      </w:r>
      <w:r w:rsidRPr="005908F1">
        <w:rPr>
          <w:rFonts w:cstheme="minorHAnsi"/>
          <w:sz w:val="22"/>
          <w:szCs w:val="22"/>
        </w:rPr>
        <w:t xml:space="preserve">Si les secteurs régaliens semblent sauver l’âge, ils ne </w:t>
      </w:r>
      <w:proofErr w:type="spellStart"/>
      <w:r w:rsidRPr="005908F1">
        <w:rPr>
          <w:rFonts w:cstheme="minorHAnsi"/>
          <w:sz w:val="22"/>
          <w:szCs w:val="22"/>
        </w:rPr>
        <w:t>sauvent</w:t>
      </w:r>
      <w:proofErr w:type="spellEnd"/>
      <w:r w:rsidRPr="005908F1">
        <w:rPr>
          <w:rFonts w:cstheme="minorHAnsi"/>
          <w:sz w:val="22"/>
          <w:szCs w:val="22"/>
        </w:rPr>
        <w:t xml:space="preserve"> pas la baisse de la pension, qui elle est universelle.</w:t>
      </w:r>
      <w:r w:rsidRPr="005908F1">
        <w:rPr>
          <w:rFonts w:cstheme="minorHAnsi"/>
          <w:b/>
          <w:sz w:val="22"/>
          <w:szCs w:val="22"/>
        </w:rPr>
        <w:t xml:space="preserve"> Exemple : les hospitaliers (majoritairement des hospitalières) sortent de la catégorie « active ». Résultat : + 7 ans de travail !</w:t>
      </w:r>
    </w:p>
    <w:p w14:paraId="01940D5C" w14:textId="77777777" w:rsidR="005908F1" w:rsidRPr="00115020" w:rsidRDefault="005908F1" w:rsidP="005908F1">
      <w:pPr>
        <w:pStyle w:val="Sansinterligne"/>
        <w:jc w:val="both"/>
        <w:rPr>
          <w:rFonts w:cstheme="minorHAnsi"/>
          <w:b/>
          <w:sz w:val="16"/>
          <w:szCs w:val="16"/>
        </w:rPr>
      </w:pPr>
    </w:p>
    <w:p w14:paraId="27D142DD" w14:textId="5CE02EF7" w:rsidR="005908F1" w:rsidRPr="00AD0B6D" w:rsidRDefault="005908F1" w:rsidP="005908F1">
      <w:pPr>
        <w:pStyle w:val="Sansinterligne"/>
        <w:jc w:val="both"/>
        <w:rPr>
          <w:rFonts w:cstheme="minorHAnsi"/>
          <w:b/>
          <w:color w:val="FF0000"/>
          <w:sz w:val="28"/>
          <w:szCs w:val="28"/>
        </w:rPr>
      </w:pPr>
      <w:r w:rsidRPr="00AD0B6D">
        <w:rPr>
          <w:rFonts w:cstheme="minorHAnsi"/>
          <w:b/>
          <w:color w:val="FF0000"/>
          <w:sz w:val="28"/>
          <w:szCs w:val="28"/>
        </w:rPr>
        <w:t>C</w:t>
      </w:r>
      <w:r w:rsidR="00AD0B6D">
        <w:rPr>
          <w:rFonts w:cstheme="minorHAnsi"/>
          <w:b/>
          <w:color w:val="FF0000"/>
          <w:sz w:val="28"/>
          <w:szCs w:val="28"/>
        </w:rPr>
        <w:t>/</w:t>
      </w:r>
      <w:r w:rsidRPr="00AD0B6D">
        <w:rPr>
          <w:rFonts w:cstheme="minorHAnsi"/>
          <w:b/>
          <w:color w:val="FF0000"/>
          <w:sz w:val="28"/>
          <w:szCs w:val="28"/>
        </w:rPr>
        <w:t xml:space="preserve"> Une réforme systémique de la Sécurité Sociale, de la protection sociale.</w:t>
      </w:r>
    </w:p>
    <w:p w14:paraId="21FED3DB" w14:textId="77777777" w:rsidR="005908F1" w:rsidRPr="005908F1" w:rsidRDefault="005908F1" w:rsidP="005908F1">
      <w:pPr>
        <w:pStyle w:val="Sansinterligne"/>
        <w:ind w:left="360"/>
        <w:jc w:val="both"/>
        <w:rPr>
          <w:rFonts w:cstheme="minorHAnsi"/>
          <w:b/>
          <w:color w:val="FF0000"/>
          <w:sz w:val="22"/>
          <w:szCs w:val="22"/>
        </w:rPr>
      </w:pPr>
      <w:r w:rsidRPr="005908F1">
        <w:rPr>
          <w:rFonts w:cstheme="minorHAnsi"/>
          <w:b/>
          <w:color w:val="FF0000"/>
          <w:sz w:val="22"/>
          <w:szCs w:val="22"/>
        </w:rPr>
        <w:t>L’aveu de leur volonté de détruire la Sécurité Sociale.</w:t>
      </w:r>
    </w:p>
    <w:p w14:paraId="4812470C" w14:textId="77777777" w:rsidR="005908F1" w:rsidRPr="005908F1" w:rsidRDefault="005908F1" w:rsidP="005908F1">
      <w:pPr>
        <w:pStyle w:val="Sansinterligne"/>
        <w:numPr>
          <w:ilvl w:val="0"/>
          <w:numId w:val="30"/>
        </w:numPr>
        <w:jc w:val="both"/>
        <w:rPr>
          <w:rFonts w:cstheme="minorHAnsi"/>
          <w:b/>
          <w:sz w:val="22"/>
          <w:szCs w:val="22"/>
        </w:rPr>
      </w:pPr>
      <w:r w:rsidRPr="005908F1">
        <w:rPr>
          <w:rFonts w:cstheme="minorHAnsi"/>
          <w:b/>
          <w:sz w:val="22"/>
          <w:szCs w:val="22"/>
        </w:rPr>
        <w:t>E Macron « il faut mettre la protection sociale au service des entreprises »</w:t>
      </w:r>
    </w:p>
    <w:p w14:paraId="003C6853" w14:textId="77777777" w:rsidR="005908F1" w:rsidRPr="005908F1" w:rsidRDefault="005908F1" w:rsidP="005908F1">
      <w:pPr>
        <w:pStyle w:val="Sansinterligne"/>
        <w:ind w:left="360"/>
        <w:jc w:val="both"/>
        <w:rPr>
          <w:rFonts w:cstheme="minorHAnsi"/>
          <w:b/>
          <w:sz w:val="22"/>
          <w:szCs w:val="22"/>
        </w:rPr>
      </w:pPr>
      <w:r w:rsidRPr="005908F1">
        <w:rPr>
          <w:rFonts w:cstheme="minorHAnsi"/>
          <w:b/>
          <w:sz w:val="22"/>
          <w:szCs w:val="22"/>
        </w:rPr>
        <w:t xml:space="preserve">« Le progrès social, c’est celui qu’on se paie soi-même ». </w:t>
      </w:r>
    </w:p>
    <w:p w14:paraId="287AE290" w14:textId="3422620E" w:rsidR="005908F1" w:rsidRPr="005908F1" w:rsidRDefault="005908F1" w:rsidP="005908F1">
      <w:pPr>
        <w:pStyle w:val="Sansinterligne"/>
        <w:numPr>
          <w:ilvl w:val="0"/>
          <w:numId w:val="30"/>
        </w:numPr>
        <w:jc w:val="both"/>
        <w:rPr>
          <w:rFonts w:cstheme="minorHAnsi"/>
          <w:b/>
          <w:sz w:val="22"/>
          <w:szCs w:val="22"/>
        </w:rPr>
      </w:pPr>
      <w:r w:rsidRPr="005908F1">
        <w:rPr>
          <w:rFonts w:cstheme="minorHAnsi"/>
          <w:b/>
          <w:sz w:val="22"/>
          <w:szCs w:val="22"/>
        </w:rPr>
        <w:t xml:space="preserve">A </w:t>
      </w:r>
      <w:proofErr w:type="spellStart"/>
      <w:r w:rsidRPr="005908F1">
        <w:rPr>
          <w:rFonts w:cstheme="minorHAnsi"/>
          <w:b/>
          <w:sz w:val="22"/>
          <w:szCs w:val="22"/>
        </w:rPr>
        <w:t>Buzyn</w:t>
      </w:r>
      <w:proofErr w:type="spellEnd"/>
      <w:r w:rsidRPr="005908F1">
        <w:rPr>
          <w:rFonts w:cstheme="minorHAnsi"/>
          <w:b/>
          <w:sz w:val="22"/>
          <w:szCs w:val="22"/>
        </w:rPr>
        <w:t>: «  Un système de santé à bout de souffle, pensé à la sortie de la 2ème guerre mondiale…</w:t>
      </w:r>
      <w:r w:rsidR="00115020">
        <w:rPr>
          <w:rFonts w:cstheme="minorHAnsi"/>
          <w:b/>
          <w:sz w:val="22"/>
          <w:szCs w:val="22"/>
        </w:rPr>
        <w:t xml:space="preserve"> </w:t>
      </w:r>
      <w:r w:rsidRPr="005908F1">
        <w:rPr>
          <w:rFonts w:cstheme="minorHAnsi"/>
          <w:b/>
          <w:sz w:val="22"/>
          <w:szCs w:val="22"/>
        </w:rPr>
        <w:t xml:space="preserve">Nous sommes arrivés au </w:t>
      </w:r>
      <w:r w:rsidRPr="005908F1">
        <w:rPr>
          <w:rFonts w:cstheme="minorHAnsi"/>
          <w:b/>
          <w:sz w:val="22"/>
          <w:szCs w:val="22"/>
          <w:u w:val="single"/>
        </w:rPr>
        <w:t>bout</w:t>
      </w:r>
      <w:r w:rsidR="00115020">
        <w:rPr>
          <w:rFonts w:cstheme="minorHAnsi"/>
          <w:b/>
          <w:sz w:val="22"/>
          <w:szCs w:val="22"/>
          <w:u w:val="single"/>
        </w:rPr>
        <w:t xml:space="preserve">. </w:t>
      </w:r>
      <w:r w:rsidRPr="005908F1">
        <w:rPr>
          <w:rFonts w:cstheme="minorHAnsi"/>
          <w:b/>
          <w:sz w:val="22"/>
          <w:szCs w:val="22"/>
        </w:rPr>
        <w:t xml:space="preserve">Construire autrement notre </w:t>
      </w:r>
      <w:r w:rsidRPr="005908F1">
        <w:rPr>
          <w:rFonts w:cstheme="minorHAnsi"/>
          <w:b/>
          <w:sz w:val="22"/>
          <w:szCs w:val="22"/>
          <w:u w:val="single"/>
        </w:rPr>
        <w:t>protection sociale»…</w:t>
      </w:r>
      <w:r w:rsidR="00774635">
        <w:rPr>
          <w:rFonts w:cstheme="minorHAnsi"/>
          <w:b/>
          <w:sz w:val="22"/>
          <w:szCs w:val="22"/>
          <w:u w:val="single"/>
        </w:rPr>
        <w:t xml:space="preserve"> </w:t>
      </w:r>
      <w:r w:rsidRPr="005908F1">
        <w:rPr>
          <w:rFonts w:cstheme="minorHAnsi"/>
          <w:b/>
          <w:sz w:val="22"/>
          <w:szCs w:val="22"/>
        </w:rPr>
        <w:t>vers un « </w:t>
      </w:r>
      <w:r w:rsidRPr="005908F1">
        <w:rPr>
          <w:rFonts w:cstheme="minorHAnsi"/>
          <w:b/>
          <w:sz w:val="22"/>
          <w:szCs w:val="22"/>
          <w:u w:val="single"/>
        </w:rPr>
        <w:t>nouveau filet de sécurité sociale</w:t>
      </w:r>
      <w:r w:rsidR="00774635">
        <w:rPr>
          <w:rFonts w:cstheme="minorHAnsi"/>
          <w:b/>
          <w:sz w:val="22"/>
          <w:szCs w:val="22"/>
        </w:rPr>
        <w:t> »</w:t>
      </w:r>
      <w:r w:rsidRPr="005908F1">
        <w:rPr>
          <w:rFonts w:cstheme="minorHAnsi"/>
          <w:b/>
          <w:sz w:val="22"/>
          <w:szCs w:val="22"/>
        </w:rPr>
        <w:t> pour pauvres.</w:t>
      </w:r>
    </w:p>
    <w:p w14:paraId="0D5280D0" w14:textId="77777777" w:rsidR="005908F1" w:rsidRPr="005908F1" w:rsidRDefault="005908F1" w:rsidP="005908F1">
      <w:pPr>
        <w:pStyle w:val="Sansinterligne"/>
        <w:numPr>
          <w:ilvl w:val="0"/>
          <w:numId w:val="30"/>
        </w:numPr>
        <w:jc w:val="both"/>
        <w:rPr>
          <w:rFonts w:cstheme="minorHAnsi"/>
          <w:b/>
          <w:sz w:val="22"/>
          <w:szCs w:val="22"/>
        </w:rPr>
      </w:pPr>
      <w:r w:rsidRPr="005908F1">
        <w:rPr>
          <w:rFonts w:cstheme="minorHAnsi"/>
          <w:b/>
          <w:sz w:val="22"/>
          <w:szCs w:val="22"/>
        </w:rPr>
        <w:t>MEDEF: « la Sécurité Sociale de 45 n’est plus soutenable »</w:t>
      </w:r>
    </w:p>
    <w:p w14:paraId="31246CE7" w14:textId="77777777" w:rsidR="005908F1" w:rsidRPr="005908F1" w:rsidRDefault="005908F1" w:rsidP="005908F1">
      <w:pPr>
        <w:pStyle w:val="Sansinterligne"/>
        <w:jc w:val="both"/>
        <w:rPr>
          <w:rFonts w:cstheme="minorHAnsi"/>
          <w:b/>
          <w:color w:val="FF0000"/>
          <w:sz w:val="22"/>
          <w:szCs w:val="22"/>
        </w:rPr>
      </w:pPr>
      <w:r w:rsidRPr="005908F1">
        <w:rPr>
          <w:rFonts w:cstheme="minorHAnsi"/>
          <w:b/>
          <w:color w:val="FF0000"/>
          <w:sz w:val="22"/>
          <w:szCs w:val="22"/>
        </w:rPr>
        <w:t xml:space="preserve">La Sécu remplacée par le projet Banque mondiale, UE, gouvernements, MEDEF, </w:t>
      </w:r>
    </w:p>
    <w:p w14:paraId="5D729C61" w14:textId="77777777" w:rsidR="005908F1" w:rsidRPr="005908F1" w:rsidRDefault="005908F1" w:rsidP="005908F1">
      <w:pPr>
        <w:pStyle w:val="Sansinterligne"/>
        <w:jc w:val="both"/>
        <w:rPr>
          <w:rFonts w:cstheme="minorHAnsi"/>
          <w:bCs/>
          <w:sz w:val="22"/>
          <w:szCs w:val="22"/>
        </w:rPr>
      </w:pPr>
      <w:r w:rsidRPr="005908F1">
        <w:rPr>
          <w:rFonts w:cstheme="minorHAnsi"/>
          <w:bCs/>
          <w:sz w:val="22"/>
          <w:szCs w:val="22"/>
        </w:rPr>
        <w:t>La réforme à points n’est pas franco-française, elle s’inscrit dans le projet néolibéral mondial de protection sociale.</w:t>
      </w:r>
    </w:p>
    <w:p w14:paraId="10E61380" w14:textId="77777777" w:rsidR="005908F1" w:rsidRPr="005908F1" w:rsidRDefault="005908F1" w:rsidP="005908F1">
      <w:pPr>
        <w:pStyle w:val="Sansinterligne"/>
        <w:jc w:val="both"/>
        <w:rPr>
          <w:rFonts w:cstheme="minorHAnsi"/>
          <w:b/>
          <w:sz w:val="22"/>
          <w:szCs w:val="22"/>
        </w:rPr>
      </w:pPr>
      <w:r w:rsidRPr="005908F1">
        <w:rPr>
          <w:rFonts w:cstheme="minorHAnsi"/>
          <w:b/>
          <w:bCs/>
          <w:sz w:val="22"/>
          <w:szCs w:val="22"/>
        </w:rPr>
        <w:t>1</w:t>
      </w:r>
      <w:r w:rsidRPr="005908F1">
        <w:rPr>
          <w:rFonts w:cstheme="minorHAnsi"/>
          <w:b/>
          <w:bCs/>
          <w:sz w:val="22"/>
          <w:szCs w:val="22"/>
          <w:vertAlign w:val="superscript"/>
        </w:rPr>
        <w:t>er</w:t>
      </w:r>
      <w:r w:rsidRPr="005908F1">
        <w:rPr>
          <w:rFonts w:cstheme="minorHAnsi"/>
          <w:b/>
          <w:bCs/>
          <w:sz w:val="22"/>
          <w:szCs w:val="22"/>
        </w:rPr>
        <w:t xml:space="preserve"> pilier </w:t>
      </w:r>
      <w:r w:rsidRPr="005908F1">
        <w:rPr>
          <w:rFonts w:cstheme="minorHAnsi"/>
          <w:b/>
          <w:sz w:val="22"/>
          <w:szCs w:val="22"/>
        </w:rPr>
        <w:t xml:space="preserve">: vers un </w:t>
      </w:r>
      <w:r w:rsidRPr="005908F1">
        <w:rPr>
          <w:rFonts w:cstheme="minorHAnsi"/>
          <w:b/>
          <w:bCs/>
          <w:sz w:val="22"/>
          <w:szCs w:val="22"/>
        </w:rPr>
        <w:t>socle</w:t>
      </w:r>
      <w:r w:rsidRPr="005908F1">
        <w:rPr>
          <w:rFonts w:cstheme="minorHAnsi"/>
          <w:b/>
          <w:sz w:val="22"/>
          <w:szCs w:val="22"/>
        </w:rPr>
        <w:t xml:space="preserve">, un </w:t>
      </w:r>
      <w:r w:rsidRPr="005908F1">
        <w:rPr>
          <w:rFonts w:cstheme="minorHAnsi"/>
          <w:b/>
          <w:bCs/>
          <w:sz w:val="22"/>
          <w:szCs w:val="22"/>
        </w:rPr>
        <w:t>filet de sécurité pour pauvres.</w:t>
      </w:r>
    </w:p>
    <w:p w14:paraId="6586DC4E" w14:textId="77777777" w:rsidR="005908F1" w:rsidRPr="005908F1" w:rsidRDefault="005908F1" w:rsidP="005908F1">
      <w:pPr>
        <w:pStyle w:val="Sansinterligne"/>
        <w:numPr>
          <w:ilvl w:val="0"/>
          <w:numId w:val="31"/>
        </w:numPr>
        <w:jc w:val="both"/>
        <w:rPr>
          <w:rFonts w:cstheme="minorHAnsi"/>
          <w:b/>
          <w:sz w:val="22"/>
          <w:szCs w:val="22"/>
        </w:rPr>
      </w:pPr>
      <w:r w:rsidRPr="005908F1">
        <w:rPr>
          <w:rFonts w:cstheme="minorHAnsi"/>
          <w:b/>
          <w:sz w:val="22"/>
          <w:szCs w:val="22"/>
        </w:rPr>
        <w:t xml:space="preserve">2016 </w:t>
      </w:r>
      <w:proofErr w:type="spellStart"/>
      <w:r w:rsidRPr="005908F1">
        <w:rPr>
          <w:rFonts w:cstheme="minorHAnsi"/>
          <w:b/>
          <w:sz w:val="22"/>
          <w:szCs w:val="22"/>
        </w:rPr>
        <w:t>PUMa</w:t>
      </w:r>
      <w:proofErr w:type="spellEnd"/>
      <w:r w:rsidRPr="005908F1">
        <w:rPr>
          <w:rFonts w:cstheme="minorHAnsi"/>
          <w:b/>
          <w:sz w:val="22"/>
          <w:szCs w:val="22"/>
        </w:rPr>
        <w:t xml:space="preserve"> </w:t>
      </w:r>
      <w:r w:rsidRPr="005908F1">
        <w:rPr>
          <w:rFonts w:cstheme="minorHAnsi"/>
          <w:sz w:val="22"/>
          <w:szCs w:val="22"/>
        </w:rPr>
        <w:t>(Protection Universelle Maladie)</w:t>
      </w:r>
      <w:r w:rsidRPr="005908F1">
        <w:rPr>
          <w:rFonts w:cstheme="minorHAnsi"/>
          <w:b/>
          <w:sz w:val="22"/>
          <w:szCs w:val="22"/>
        </w:rPr>
        <w:t> </w:t>
      </w:r>
      <w:r w:rsidRPr="005908F1">
        <w:rPr>
          <w:rFonts w:cstheme="minorHAnsi"/>
          <w:sz w:val="22"/>
          <w:szCs w:val="22"/>
        </w:rPr>
        <w:t>: elle coupe l’affiliation à la Sécu de la cotisation. La cotisation disparaît de maladie - famille</w:t>
      </w:r>
    </w:p>
    <w:p w14:paraId="01BE8F21" w14:textId="14007D80" w:rsidR="005908F1" w:rsidRPr="005908F1" w:rsidRDefault="005908F1" w:rsidP="005908F1">
      <w:pPr>
        <w:pStyle w:val="Sansinterligne"/>
        <w:numPr>
          <w:ilvl w:val="0"/>
          <w:numId w:val="31"/>
        </w:numPr>
        <w:jc w:val="both"/>
        <w:rPr>
          <w:rFonts w:cstheme="minorHAnsi"/>
          <w:b/>
          <w:sz w:val="22"/>
          <w:szCs w:val="22"/>
        </w:rPr>
      </w:pPr>
      <w:r w:rsidRPr="005908F1">
        <w:rPr>
          <w:rFonts w:cstheme="minorHAnsi"/>
          <w:b/>
          <w:bCs/>
          <w:color w:val="FF0000"/>
          <w:sz w:val="22"/>
          <w:szCs w:val="22"/>
        </w:rPr>
        <w:t xml:space="preserve"> Réforme à points</w:t>
      </w:r>
      <w:r w:rsidRPr="005908F1">
        <w:rPr>
          <w:rFonts w:cstheme="minorHAnsi"/>
          <w:b/>
          <w:bCs/>
          <w:sz w:val="22"/>
          <w:szCs w:val="22"/>
        </w:rPr>
        <w:t xml:space="preserve"> : </w:t>
      </w:r>
      <w:r w:rsidRPr="005908F1">
        <w:rPr>
          <w:rFonts w:cstheme="minorHAnsi"/>
          <w:b/>
          <w:bCs/>
          <w:color w:val="FF0000"/>
          <w:sz w:val="22"/>
          <w:szCs w:val="22"/>
        </w:rPr>
        <w:t xml:space="preserve">C’est une réforme Juppé 2 </w:t>
      </w:r>
      <w:r w:rsidRPr="005908F1">
        <w:rPr>
          <w:rFonts w:cstheme="minorHAnsi"/>
          <w:b/>
          <w:bCs/>
          <w:sz w:val="22"/>
          <w:szCs w:val="22"/>
        </w:rPr>
        <w:t xml:space="preserve">d’extension du contrôle du gouvernement et du Parlement sur l’ensemble des retraites (330 </w:t>
      </w:r>
      <w:r w:rsidR="00774635">
        <w:rPr>
          <w:rFonts w:cstheme="minorHAnsi"/>
          <w:b/>
          <w:bCs/>
          <w:sz w:val="22"/>
          <w:szCs w:val="22"/>
        </w:rPr>
        <w:t>milliards</w:t>
      </w:r>
      <w:r w:rsidRPr="005908F1">
        <w:rPr>
          <w:rFonts w:cstheme="minorHAnsi"/>
          <w:b/>
          <w:bCs/>
          <w:sz w:val="22"/>
          <w:szCs w:val="22"/>
        </w:rPr>
        <w:t xml:space="preserve">). </w:t>
      </w:r>
    </w:p>
    <w:p w14:paraId="0685A2F5" w14:textId="6FAB1352" w:rsidR="005908F1" w:rsidRPr="005908F1" w:rsidRDefault="005908F1" w:rsidP="005908F1">
      <w:pPr>
        <w:pStyle w:val="Sansinterligne"/>
        <w:ind w:left="360"/>
        <w:jc w:val="both"/>
        <w:rPr>
          <w:rFonts w:cstheme="minorHAnsi"/>
          <w:b/>
          <w:sz w:val="22"/>
          <w:szCs w:val="22"/>
        </w:rPr>
      </w:pPr>
      <w:r w:rsidRPr="005908F1">
        <w:rPr>
          <w:rFonts w:cstheme="minorHAnsi"/>
          <w:b/>
          <w:bCs/>
          <w:color w:val="FF0000"/>
          <w:sz w:val="22"/>
          <w:szCs w:val="22"/>
        </w:rPr>
        <w:t xml:space="preserve">Les dispositifs de solidarité (80 </w:t>
      </w:r>
      <w:r w:rsidR="00774635">
        <w:rPr>
          <w:rFonts w:cstheme="minorHAnsi"/>
          <w:b/>
          <w:bCs/>
          <w:color w:val="FF0000"/>
          <w:sz w:val="22"/>
          <w:szCs w:val="22"/>
        </w:rPr>
        <w:t>milliards</w:t>
      </w:r>
      <w:r w:rsidRPr="005908F1">
        <w:rPr>
          <w:rFonts w:cstheme="minorHAnsi"/>
          <w:b/>
          <w:bCs/>
          <w:color w:val="FF0000"/>
          <w:sz w:val="22"/>
          <w:szCs w:val="22"/>
        </w:rPr>
        <w:t xml:space="preserve">) </w:t>
      </w:r>
      <w:r w:rsidRPr="005908F1">
        <w:rPr>
          <w:rFonts w:cstheme="minorHAnsi"/>
          <w:sz w:val="22"/>
          <w:szCs w:val="22"/>
        </w:rPr>
        <w:t xml:space="preserve">seraient transformés en </w:t>
      </w:r>
      <w:r w:rsidRPr="005908F1">
        <w:rPr>
          <w:rFonts w:cstheme="minorHAnsi"/>
          <w:b/>
          <w:color w:val="FF0000"/>
          <w:sz w:val="22"/>
          <w:szCs w:val="22"/>
        </w:rPr>
        <w:t xml:space="preserve">assistance </w:t>
      </w:r>
      <w:r w:rsidRPr="005908F1">
        <w:rPr>
          <w:rFonts w:cstheme="minorHAnsi"/>
          <w:sz w:val="22"/>
          <w:szCs w:val="22"/>
        </w:rPr>
        <w:t>totalement fiscalisée</w:t>
      </w:r>
      <w:r w:rsidRPr="005908F1">
        <w:rPr>
          <w:rFonts w:cstheme="minorHAnsi"/>
          <w:b/>
          <w:sz w:val="22"/>
          <w:szCs w:val="22"/>
        </w:rPr>
        <w:t xml:space="preserve">. </w:t>
      </w:r>
      <w:r w:rsidRPr="005908F1">
        <w:rPr>
          <w:rFonts w:cstheme="minorHAnsi"/>
          <w:sz w:val="22"/>
          <w:szCs w:val="22"/>
        </w:rPr>
        <w:t>De nouvelles exonérations de cotisations sociales « patronales » se profilent.</w:t>
      </w:r>
    </w:p>
    <w:p w14:paraId="4FC94CCC" w14:textId="1111169F" w:rsidR="005908F1" w:rsidRPr="005908F1" w:rsidRDefault="005908F1" w:rsidP="005908F1">
      <w:pPr>
        <w:pStyle w:val="Sansinterligne"/>
        <w:jc w:val="both"/>
        <w:rPr>
          <w:rFonts w:cstheme="minorHAnsi"/>
          <w:b/>
          <w:sz w:val="22"/>
          <w:szCs w:val="22"/>
        </w:rPr>
      </w:pPr>
      <w:r w:rsidRPr="005908F1">
        <w:rPr>
          <w:rFonts w:cstheme="minorHAnsi"/>
          <w:b/>
          <w:bCs/>
          <w:sz w:val="22"/>
          <w:szCs w:val="22"/>
        </w:rPr>
        <w:t>2</w:t>
      </w:r>
      <w:r w:rsidRPr="005908F1">
        <w:rPr>
          <w:rFonts w:cstheme="minorHAnsi"/>
          <w:b/>
          <w:bCs/>
          <w:sz w:val="22"/>
          <w:szCs w:val="22"/>
          <w:vertAlign w:val="superscript"/>
        </w:rPr>
        <w:t>ème</w:t>
      </w:r>
      <w:r w:rsidRPr="005908F1">
        <w:rPr>
          <w:rFonts w:cstheme="minorHAnsi"/>
          <w:b/>
          <w:bCs/>
          <w:sz w:val="22"/>
          <w:szCs w:val="22"/>
        </w:rPr>
        <w:t xml:space="preserve"> pilier</w:t>
      </w:r>
      <w:r w:rsidR="00774635">
        <w:rPr>
          <w:rFonts w:cstheme="minorHAnsi"/>
          <w:b/>
          <w:bCs/>
          <w:sz w:val="22"/>
          <w:szCs w:val="22"/>
        </w:rPr>
        <w:t xml:space="preserve"> </w:t>
      </w:r>
      <w:r w:rsidRPr="005908F1">
        <w:rPr>
          <w:rFonts w:cstheme="minorHAnsi"/>
          <w:b/>
          <w:sz w:val="22"/>
          <w:szCs w:val="22"/>
        </w:rPr>
        <w:t xml:space="preserve">: les </w:t>
      </w:r>
      <w:r w:rsidRPr="005908F1">
        <w:rPr>
          <w:rFonts w:cstheme="minorHAnsi"/>
          <w:b/>
          <w:bCs/>
          <w:sz w:val="22"/>
          <w:szCs w:val="22"/>
        </w:rPr>
        <w:t xml:space="preserve">complémentaires </w:t>
      </w:r>
      <w:r w:rsidRPr="005908F1">
        <w:rPr>
          <w:rFonts w:cstheme="minorHAnsi"/>
          <w:b/>
          <w:sz w:val="22"/>
          <w:szCs w:val="22"/>
        </w:rPr>
        <w:t xml:space="preserve">d’entreprise </w:t>
      </w:r>
    </w:p>
    <w:p w14:paraId="78941CFE" w14:textId="77777777" w:rsidR="005908F1" w:rsidRPr="005908F1" w:rsidRDefault="005908F1" w:rsidP="005908F1">
      <w:pPr>
        <w:pStyle w:val="Sansinterligne"/>
        <w:numPr>
          <w:ilvl w:val="0"/>
          <w:numId w:val="32"/>
        </w:numPr>
        <w:jc w:val="both"/>
        <w:rPr>
          <w:rFonts w:cstheme="minorHAnsi"/>
          <w:sz w:val="22"/>
          <w:szCs w:val="22"/>
        </w:rPr>
      </w:pPr>
      <w:r w:rsidRPr="005908F1">
        <w:rPr>
          <w:rFonts w:cstheme="minorHAnsi"/>
          <w:sz w:val="22"/>
          <w:szCs w:val="22"/>
        </w:rPr>
        <w:t xml:space="preserve">(ex </w:t>
      </w:r>
      <w:r w:rsidRPr="005908F1">
        <w:rPr>
          <w:rFonts w:cstheme="minorHAnsi"/>
          <w:bCs/>
          <w:sz w:val="22"/>
          <w:szCs w:val="22"/>
        </w:rPr>
        <w:t>« ANI</w:t>
      </w:r>
      <w:r w:rsidRPr="005908F1">
        <w:rPr>
          <w:rFonts w:cstheme="minorHAnsi"/>
          <w:sz w:val="22"/>
          <w:szCs w:val="22"/>
        </w:rPr>
        <w:t> », loi Sapin de  « Sécurisation de l’emploi »)</w:t>
      </w:r>
    </w:p>
    <w:p w14:paraId="65292698" w14:textId="579D7F8B" w:rsidR="005908F1" w:rsidRPr="005908F1" w:rsidRDefault="005908F1" w:rsidP="005908F1">
      <w:pPr>
        <w:pStyle w:val="Sansinterligne"/>
        <w:jc w:val="both"/>
        <w:rPr>
          <w:rFonts w:cstheme="minorHAnsi"/>
          <w:b/>
          <w:sz w:val="22"/>
          <w:szCs w:val="22"/>
        </w:rPr>
      </w:pPr>
      <w:r w:rsidRPr="005908F1">
        <w:rPr>
          <w:rFonts w:cstheme="minorHAnsi"/>
          <w:b/>
          <w:bCs/>
          <w:sz w:val="22"/>
          <w:szCs w:val="22"/>
        </w:rPr>
        <w:t>3</w:t>
      </w:r>
      <w:r w:rsidRPr="005908F1">
        <w:rPr>
          <w:rFonts w:cstheme="minorHAnsi"/>
          <w:b/>
          <w:bCs/>
          <w:sz w:val="22"/>
          <w:szCs w:val="22"/>
          <w:vertAlign w:val="superscript"/>
        </w:rPr>
        <w:t>ème</w:t>
      </w:r>
      <w:r w:rsidRPr="005908F1">
        <w:rPr>
          <w:rFonts w:cstheme="minorHAnsi"/>
          <w:b/>
          <w:bCs/>
          <w:sz w:val="22"/>
          <w:szCs w:val="22"/>
        </w:rPr>
        <w:t xml:space="preserve"> pilier</w:t>
      </w:r>
      <w:r w:rsidR="00774635">
        <w:rPr>
          <w:rFonts w:cstheme="minorHAnsi"/>
          <w:b/>
          <w:bCs/>
          <w:sz w:val="22"/>
          <w:szCs w:val="22"/>
        </w:rPr>
        <w:t xml:space="preserve"> </w:t>
      </w:r>
      <w:r w:rsidRPr="005908F1">
        <w:rPr>
          <w:rFonts w:cstheme="minorHAnsi"/>
          <w:b/>
          <w:sz w:val="22"/>
          <w:szCs w:val="22"/>
        </w:rPr>
        <w:t xml:space="preserve">: Et surtout les </w:t>
      </w:r>
      <w:r w:rsidRPr="005908F1">
        <w:rPr>
          <w:rFonts w:cstheme="minorHAnsi"/>
          <w:b/>
          <w:color w:val="FF0000"/>
          <w:sz w:val="22"/>
          <w:szCs w:val="22"/>
        </w:rPr>
        <w:t xml:space="preserve">complémentaires </w:t>
      </w:r>
      <w:r w:rsidRPr="005908F1">
        <w:rPr>
          <w:rFonts w:cstheme="minorHAnsi"/>
          <w:b/>
          <w:bCs/>
          <w:color w:val="FF0000"/>
          <w:sz w:val="22"/>
          <w:szCs w:val="22"/>
        </w:rPr>
        <w:t xml:space="preserve">individuelles </w:t>
      </w:r>
      <w:r w:rsidRPr="005908F1">
        <w:rPr>
          <w:rFonts w:cstheme="minorHAnsi"/>
          <w:b/>
          <w:bCs/>
          <w:sz w:val="22"/>
          <w:szCs w:val="22"/>
        </w:rPr>
        <w:t>dans la santé</w:t>
      </w:r>
      <w:r w:rsidRPr="005908F1">
        <w:rPr>
          <w:rFonts w:cstheme="minorHAnsi"/>
          <w:b/>
          <w:sz w:val="22"/>
          <w:szCs w:val="22"/>
        </w:rPr>
        <w:t xml:space="preserve">, </w:t>
      </w:r>
      <w:r w:rsidRPr="005908F1">
        <w:rPr>
          <w:rFonts w:cstheme="minorHAnsi"/>
          <w:b/>
          <w:color w:val="FF0000"/>
          <w:sz w:val="22"/>
          <w:szCs w:val="22"/>
        </w:rPr>
        <w:t xml:space="preserve">les </w:t>
      </w:r>
      <w:r w:rsidRPr="005908F1">
        <w:rPr>
          <w:rFonts w:cstheme="minorHAnsi"/>
          <w:b/>
          <w:bCs/>
          <w:color w:val="FF0000"/>
          <w:sz w:val="22"/>
          <w:szCs w:val="22"/>
        </w:rPr>
        <w:t>fonds de pension</w:t>
      </w:r>
      <w:r w:rsidRPr="005908F1">
        <w:rPr>
          <w:rFonts w:cstheme="minorHAnsi"/>
          <w:b/>
          <w:sz w:val="22"/>
          <w:szCs w:val="22"/>
        </w:rPr>
        <w:t>, dont les fonds de pension « européens »nouvellement créés.</w:t>
      </w:r>
    </w:p>
    <w:p w14:paraId="76BA8BD4" w14:textId="5032D0A9" w:rsidR="005908F1" w:rsidRPr="005908F1" w:rsidRDefault="005908F1" w:rsidP="005908F1">
      <w:pPr>
        <w:pStyle w:val="Sansinterligne"/>
        <w:numPr>
          <w:ilvl w:val="0"/>
          <w:numId w:val="41"/>
        </w:numPr>
        <w:jc w:val="both"/>
        <w:rPr>
          <w:rFonts w:cstheme="minorHAnsi"/>
          <w:b/>
          <w:sz w:val="22"/>
          <w:szCs w:val="22"/>
        </w:rPr>
      </w:pPr>
      <w:r w:rsidRPr="005908F1">
        <w:rPr>
          <w:rFonts w:cstheme="minorHAnsi"/>
          <w:b/>
          <w:bCs/>
          <w:sz w:val="22"/>
          <w:szCs w:val="22"/>
        </w:rPr>
        <w:t>C’est le système…</w:t>
      </w:r>
      <w:r w:rsidR="00774635">
        <w:rPr>
          <w:rFonts w:cstheme="minorHAnsi"/>
          <w:b/>
          <w:bCs/>
          <w:sz w:val="22"/>
          <w:szCs w:val="22"/>
        </w:rPr>
        <w:t xml:space="preserve"> </w:t>
      </w:r>
      <w:r w:rsidRPr="005908F1">
        <w:rPr>
          <w:rFonts w:cstheme="minorHAnsi"/>
          <w:b/>
          <w:bCs/>
          <w:sz w:val="22"/>
          <w:szCs w:val="22"/>
        </w:rPr>
        <w:t>dont les américains ne veulent plus !</w:t>
      </w:r>
    </w:p>
    <w:p w14:paraId="6D933275" w14:textId="77777777" w:rsidR="005908F1" w:rsidRDefault="005908F1" w:rsidP="005908F1">
      <w:pPr>
        <w:pStyle w:val="Sansinterligne"/>
        <w:jc w:val="both"/>
        <w:rPr>
          <w:b/>
        </w:rPr>
      </w:pPr>
    </w:p>
    <w:p w14:paraId="4303A8D1" w14:textId="4C6B19F1" w:rsidR="005908F1" w:rsidRPr="00C8368C" w:rsidRDefault="005908F1" w:rsidP="005908F1">
      <w:pPr>
        <w:pStyle w:val="Sansinterligne"/>
        <w:jc w:val="center"/>
        <w:rPr>
          <w:b/>
          <w:color w:val="FF0000"/>
          <w:sz w:val="28"/>
          <w:szCs w:val="28"/>
        </w:rPr>
      </w:pPr>
      <w:r w:rsidRPr="00C8368C">
        <w:rPr>
          <w:b/>
          <w:color w:val="FF0000"/>
          <w:sz w:val="28"/>
          <w:szCs w:val="28"/>
        </w:rPr>
        <w:t>RETRAIT DE LA REFORME A POINTS puis réformes de RE-CONQUETES !</w:t>
      </w:r>
    </w:p>
    <w:p w14:paraId="0A38613F" w14:textId="2BBDD237" w:rsidR="00EE5809" w:rsidRPr="00EE5809" w:rsidRDefault="002A71C6" w:rsidP="00EE5809">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lastRenderedPageBreak/>
        <w:t>ACTUALITE SOCIALE</w:t>
      </w:r>
    </w:p>
    <w:p w14:paraId="60207926" w14:textId="77777777" w:rsidR="00495AF5" w:rsidRDefault="00495AF5" w:rsidP="0088054E">
      <w:pPr>
        <w:pStyle w:val="Sansinterligne"/>
        <w:jc w:val="center"/>
        <w:rPr>
          <w:rFonts w:ascii="Times New Roman" w:eastAsia="Times New Roman" w:hAnsi="Times New Roman" w:cs="Times New Roman"/>
          <w:b/>
          <w:bCs/>
          <w:color w:val="000000"/>
          <w:sz w:val="24"/>
          <w:szCs w:val="24"/>
        </w:rPr>
      </w:pPr>
    </w:p>
    <w:p w14:paraId="07964F9B" w14:textId="740BE3AB" w:rsidR="0002479C" w:rsidRPr="00CC4944" w:rsidRDefault="004B29D5" w:rsidP="004B29D5">
      <w:pPr>
        <w:spacing w:after="0" w:line="276" w:lineRule="auto"/>
        <w:jc w:val="center"/>
        <w:rPr>
          <w:rFonts w:ascii="Times New Roman" w:eastAsiaTheme="minorHAnsi" w:hAnsi="Times New Roman" w:cs="Times New Roman"/>
          <w:i/>
          <w:iCs/>
          <w:sz w:val="24"/>
          <w:szCs w:val="24"/>
        </w:rPr>
      </w:pPr>
      <w:r w:rsidRPr="00CC4944">
        <w:rPr>
          <w:rFonts w:ascii="Times New Roman" w:eastAsiaTheme="minorHAnsi" w:hAnsi="Times New Roman" w:cs="Times New Roman"/>
          <w:i/>
          <w:iCs/>
          <w:sz w:val="24"/>
          <w:szCs w:val="24"/>
        </w:rPr>
        <w:t xml:space="preserve">Lettre publiée le 21 janvier 2020 </w:t>
      </w:r>
      <w:r w:rsidR="00C8368C">
        <w:rPr>
          <w:rFonts w:ascii="Times New Roman" w:eastAsiaTheme="minorHAnsi" w:hAnsi="Times New Roman" w:cs="Times New Roman"/>
          <w:i/>
          <w:iCs/>
          <w:sz w:val="24"/>
          <w:szCs w:val="24"/>
        </w:rPr>
        <w:t>par</w:t>
      </w:r>
      <w:r w:rsidRPr="00CC4944">
        <w:rPr>
          <w:rFonts w:ascii="Times New Roman" w:eastAsiaTheme="minorHAnsi" w:hAnsi="Times New Roman" w:cs="Times New Roman"/>
          <w:i/>
          <w:iCs/>
          <w:sz w:val="24"/>
          <w:szCs w:val="24"/>
        </w:rPr>
        <w:t xml:space="preserve"> la</w:t>
      </w:r>
      <w:r w:rsidR="0002479C" w:rsidRPr="00CC4944">
        <w:rPr>
          <w:rFonts w:ascii="Times New Roman" w:eastAsiaTheme="minorHAnsi" w:hAnsi="Times New Roman" w:cs="Times New Roman"/>
          <w:i/>
          <w:iCs/>
          <w:sz w:val="24"/>
          <w:szCs w:val="24"/>
        </w:rPr>
        <w:t xml:space="preserve"> C</w:t>
      </w:r>
      <w:r w:rsidR="00AD0B6D">
        <w:rPr>
          <w:rFonts w:ascii="Times New Roman" w:eastAsiaTheme="minorHAnsi" w:hAnsi="Times New Roman" w:cs="Times New Roman"/>
          <w:i/>
          <w:iCs/>
          <w:sz w:val="24"/>
          <w:szCs w:val="24"/>
        </w:rPr>
        <w:t>oordination</w:t>
      </w:r>
      <w:r w:rsidR="0002479C" w:rsidRPr="00CC4944">
        <w:rPr>
          <w:rFonts w:ascii="Times New Roman" w:eastAsiaTheme="minorHAnsi" w:hAnsi="Times New Roman" w:cs="Times New Roman"/>
          <w:i/>
          <w:iCs/>
          <w:sz w:val="24"/>
          <w:szCs w:val="24"/>
        </w:rPr>
        <w:t xml:space="preserve"> </w:t>
      </w:r>
      <w:r w:rsidR="00AD0B6D">
        <w:rPr>
          <w:rFonts w:ascii="Times New Roman" w:eastAsiaTheme="minorHAnsi" w:hAnsi="Times New Roman" w:cs="Times New Roman"/>
          <w:i/>
          <w:iCs/>
          <w:sz w:val="24"/>
          <w:szCs w:val="24"/>
        </w:rPr>
        <w:t>nationale des hô</w:t>
      </w:r>
      <w:r w:rsidRPr="00CC4944">
        <w:rPr>
          <w:rFonts w:ascii="Times New Roman" w:eastAsiaTheme="minorHAnsi" w:hAnsi="Times New Roman" w:cs="Times New Roman"/>
          <w:i/>
          <w:iCs/>
          <w:sz w:val="24"/>
          <w:szCs w:val="24"/>
        </w:rPr>
        <w:t>pitaux et maternités de proximité</w:t>
      </w:r>
    </w:p>
    <w:p w14:paraId="2362B285" w14:textId="77777777" w:rsidR="0002479C" w:rsidRPr="0002479C" w:rsidRDefault="0002479C" w:rsidP="0002479C">
      <w:pPr>
        <w:spacing w:after="0" w:line="276" w:lineRule="auto"/>
        <w:jc w:val="center"/>
        <w:rPr>
          <w:rFonts w:asciiTheme="majorHAnsi" w:eastAsiaTheme="minorHAnsi" w:hAnsiTheme="majorHAnsi" w:cs="Times New Roman"/>
          <w:sz w:val="16"/>
          <w:szCs w:val="16"/>
        </w:rPr>
      </w:pPr>
    </w:p>
    <w:p w14:paraId="212D1E77" w14:textId="77777777" w:rsidR="004B29D5" w:rsidRPr="004B29D5" w:rsidRDefault="004B29D5" w:rsidP="00C8368C">
      <w:pPr>
        <w:pBdr>
          <w:top w:val="single" w:sz="4" w:space="1" w:color="auto"/>
          <w:left w:val="single" w:sz="4" w:space="4" w:color="auto"/>
          <w:bottom w:val="single" w:sz="4" w:space="1" w:color="auto"/>
          <w:right w:val="single" w:sz="4" w:space="4" w:color="auto"/>
        </w:pBdr>
        <w:jc w:val="center"/>
        <w:rPr>
          <w:rFonts w:ascii="Candara" w:eastAsiaTheme="minorHAnsi" w:hAnsi="Candara" w:cs="Times New Roman"/>
          <w:b/>
          <w:bCs/>
          <w:sz w:val="22"/>
          <w:szCs w:val="22"/>
        </w:rPr>
      </w:pPr>
      <w:r w:rsidRPr="004B29D5">
        <w:rPr>
          <w:rFonts w:ascii="Candara" w:eastAsiaTheme="minorHAnsi" w:hAnsi="Candara" w:cs="Times New Roman"/>
          <w:b/>
          <w:bCs/>
          <w:sz w:val="22"/>
          <w:szCs w:val="22"/>
        </w:rPr>
        <w:t xml:space="preserve">RESPONSABLE ET COUPABLE </w:t>
      </w:r>
    </w:p>
    <w:p w14:paraId="529D13B2" w14:textId="306BE03F" w:rsidR="004B29D5" w:rsidRDefault="004B29D5" w:rsidP="00C8368C">
      <w:pPr>
        <w:pBdr>
          <w:top w:val="single" w:sz="4" w:space="1" w:color="auto"/>
          <w:left w:val="single" w:sz="4" w:space="4" w:color="auto"/>
          <w:bottom w:val="single" w:sz="4" w:space="1" w:color="auto"/>
          <w:right w:val="single" w:sz="4" w:space="4" w:color="auto"/>
        </w:pBdr>
        <w:jc w:val="center"/>
        <w:rPr>
          <w:rFonts w:ascii="Candara" w:eastAsiaTheme="minorHAnsi" w:hAnsi="Candara" w:cs="Times New Roman"/>
          <w:b/>
          <w:bCs/>
          <w:sz w:val="22"/>
          <w:szCs w:val="22"/>
        </w:rPr>
      </w:pPr>
      <w:r w:rsidRPr="004B29D5">
        <w:rPr>
          <w:rFonts w:ascii="Candara" w:eastAsiaTheme="minorHAnsi" w:hAnsi="Candara" w:cs="Times New Roman"/>
          <w:b/>
          <w:bCs/>
          <w:sz w:val="22"/>
          <w:szCs w:val="22"/>
        </w:rPr>
        <w:t xml:space="preserve">Madame la Ministre, </w:t>
      </w:r>
    </w:p>
    <w:p w14:paraId="2676F9D4" w14:textId="77777777"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4B29D5">
        <w:rPr>
          <w:rFonts w:ascii="Candara" w:eastAsiaTheme="minorHAnsi" w:hAnsi="Candara" w:cs="Times New Roman"/>
          <w:sz w:val="24"/>
          <w:szCs w:val="24"/>
        </w:rPr>
        <w:t xml:space="preserve">Les réformes qui se sont succédées depuis plus de trente ans, qu’il s’agisse de l’hôpital ou de la protection sociale, ne répondent qu’à un double objectif financier : diminuer les dépenses publiques et faire la part belle au privé. Vous êtes responsable de cautionner ces politiques, de n’avoir par aucun moyen vraiment tenté d’y remédier, avec le constat actuel :  Des bébés qui naissent sur le bord des routes, dans des voitures ou dans le camion des pompiers, des services de cancérologie, d’urgences, de gériatrie qui ferment temporairement ou définitivement faute de personnels, des services de réanimation néonatales obligés de mettre des bébés sur la route, au péril de leur vie, des 1 200 chefs de service qui démissionnent de leurs fonctions administratives, des personnels épuisés qui s’arrêtent ou qui se suicident, des 9,7% de patients sans médecin traitant, des délais de 6 mois à un an pour des examens ou des consultations de spécialistes. </w:t>
      </w:r>
    </w:p>
    <w:p w14:paraId="68D67895" w14:textId="77777777" w:rsidR="004B29D5" w:rsidRPr="00895D58"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16"/>
          <w:szCs w:val="16"/>
        </w:rPr>
      </w:pPr>
    </w:p>
    <w:p w14:paraId="615A44D2" w14:textId="77777777"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4B29D5">
        <w:rPr>
          <w:rFonts w:ascii="Candara" w:eastAsiaTheme="minorHAnsi" w:hAnsi="Candara" w:cs="Times New Roman"/>
          <w:sz w:val="24"/>
          <w:szCs w:val="24"/>
        </w:rPr>
        <w:t xml:space="preserve">Cette situation s’apparente à celle d’un pays en voie de développement et pourtant, c’est celle de la France, pays moderne, doté de technologies de pointe, notamment dans le domaine de la santé, mais où les moyens humains et financiers ont été réduits à l’extrême. </w:t>
      </w:r>
    </w:p>
    <w:p w14:paraId="61565009" w14:textId="77777777" w:rsidR="004B29D5" w:rsidRPr="00895D58"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16"/>
          <w:szCs w:val="16"/>
        </w:rPr>
      </w:pPr>
    </w:p>
    <w:p w14:paraId="586F6EDB" w14:textId="5F0F199C"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CC4944">
        <w:rPr>
          <w:rFonts w:ascii="Candara" w:eastAsiaTheme="minorHAnsi" w:hAnsi="Candara" w:cs="Times New Roman"/>
          <w:b/>
          <w:bCs/>
          <w:sz w:val="24"/>
          <w:szCs w:val="24"/>
        </w:rPr>
        <w:t>Vous êtes coupable</w:t>
      </w:r>
      <w:r w:rsidRPr="004B29D5">
        <w:rPr>
          <w:rFonts w:ascii="Candara" w:eastAsiaTheme="minorHAnsi" w:hAnsi="Candara" w:cs="Times New Roman"/>
          <w:sz w:val="24"/>
          <w:szCs w:val="24"/>
        </w:rPr>
        <w:t xml:space="preserve"> car, avec la loi « ma santé 2022 » et les coupes sombres dans le budget de la Sécurité Sociale, vous aggravez encore la situation : prime aux services d’urgence qui réorienteront des patients, regroupements poussés à l’extrême, réduisant les soins de proximité à peau de chagrin, nouvelles fermetures de lits et suppressions de postes, obligeant les patients qui en ont les moyens à s’orienter vers le privé. </w:t>
      </w:r>
    </w:p>
    <w:p w14:paraId="471ABFA6" w14:textId="77777777" w:rsidR="004B29D5" w:rsidRPr="00895D58"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16"/>
          <w:szCs w:val="16"/>
        </w:rPr>
      </w:pPr>
    </w:p>
    <w:p w14:paraId="60F696F6" w14:textId="77777777"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CC4944">
        <w:rPr>
          <w:rFonts w:ascii="Candara" w:eastAsiaTheme="minorHAnsi" w:hAnsi="Candara" w:cs="Times New Roman"/>
          <w:b/>
          <w:bCs/>
          <w:sz w:val="24"/>
          <w:szCs w:val="24"/>
        </w:rPr>
        <w:t>Vous êtes coupable</w:t>
      </w:r>
      <w:r w:rsidRPr="004B29D5">
        <w:rPr>
          <w:rFonts w:ascii="Candara" w:eastAsiaTheme="minorHAnsi" w:hAnsi="Candara" w:cs="Times New Roman"/>
          <w:sz w:val="24"/>
          <w:szCs w:val="24"/>
        </w:rPr>
        <w:t xml:space="preserve"> de ne pas favoriser la création de centres de santé, moyens privilégiés pour répondre aux souhaits des jeunes médecins et répondre aux besoins des populations Vous êtes coupable de cautionner le diktat inadmissible des laboratoires pharmaceutiques </w:t>
      </w:r>
    </w:p>
    <w:p w14:paraId="7A0ED13A" w14:textId="77777777" w:rsidR="004B29D5" w:rsidRPr="00895D58"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16"/>
          <w:szCs w:val="16"/>
        </w:rPr>
      </w:pPr>
    </w:p>
    <w:p w14:paraId="5E813CEF" w14:textId="77777777"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CC4944">
        <w:rPr>
          <w:rFonts w:ascii="Candara" w:eastAsiaTheme="minorHAnsi" w:hAnsi="Candara" w:cs="Times New Roman"/>
          <w:b/>
          <w:bCs/>
          <w:sz w:val="24"/>
          <w:szCs w:val="24"/>
        </w:rPr>
        <w:t>Vous êtes coupable</w:t>
      </w:r>
      <w:r w:rsidRPr="004B29D5">
        <w:rPr>
          <w:rFonts w:ascii="Candara" w:eastAsiaTheme="minorHAnsi" w:hAnsi="Candara" w:cs="Times New Roman"/>
          <w:sz w:val="24"/>
          <w:szCs w:val="24"/>
        </w:rPr>
        <w:t xml:space="preserve"> de ne pas avoir mis fin aux dépassements d’honoraires, à la liberté d’installation. </w:t>
      </w:r>
    </w:p>
    <w:p w14:paraId="195DA0B2" w14:textId="77777777" w:rsidR="004B29D5" w:rsidRPr="00895D58"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16"/>
          <w:szCs w:val="16"/>
        </w:rPr>
      </w:pPr>
    </w:p>
    <w:p w14:paraId="4E5018FF" w14:textId="1F0B8E45"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CC4944">
        <w:rPr>
          <w:rFonts w:ascii="Candara" w:eastAsiaTheme="minorHAnsi" w:hAnsi="Candara" w:cs="Times New Roman"/>
          <w:b/>
          <w:bCs/>
          <w:sz w:val="24"/>
          <w:szCs w:val="24"/>
        </w:rPr>
        <w:t>Vous êtes coupable</w:t>
      </w:r>
      <w:r w:rsidRPr="004B29D5">
        <w:rPr>
          <w:rFonts w:ascii="Candara" w:eastAsiaTheme="minorHAnsi" w:hAnsi="Candara" w:cs="Times New Roman"/>
          <w:sz w:val="24"/>
          <w:szCs w:val="24"/>
        </w:rPr>
        <w:t xml:space="preserve"> de la dégradation de l’état de santé des personnes qui renoncent à se soigner, faute de moyens et/ou de proximité Vous serez responsable des accidents ou décès résultant de votre politique austéritaire. </w:t>
      </w:r>
    </w:p>
    <w:p w14:paraId="71DBDF1A" w14:textId="55AF29B5" w:rsidR="004B29D5" w:rsidRPr="00895D58"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16"/>
          <w:szCs w:val="16"/>
        </w:rPr>
      </w:pPr>
    </w:p>
    <w:p w14:paraId="1C664935" w14:textId="76F0AB1A" w:rsidR="004B29D5" w:rsidRPr="004B29D5" w:rsidRDefault="004B29D5" w:rsidP="00C8368C">
      <w:pPr>
        <w:pBdr>
          <w:top w:val="single" w:sz="4" w:space="1" w:color="auto"/>
          <w:left w:val="single" w:sz="4" w:space="4" w:color="auto"/>
          <w:bottom w:val="single" w:sz="4" w:space="1" w:color="auto"/>
          <w:right w:val="single" w:sz="4" w:space="4" w:color="auto"/>
        </w:pBdr>
        <w:spacing w:after="0"/>
        <w:jc w:val="both"/>
        <w:rPr>
          <w:rFonts w:ascii="Candara" w:eastAsiaTheme="minorHAnsi" w:hAnsi="Candara" w:cs="Times New Roman"/>
          <w:sz w:val="24"/>
          <w:szCs w:val="24"/>
        </w:rPr>
      </w:pPr>
      <w:r w:rsidRPr="004B29D5">
        <w:rPr>
          <w:rFonts w:ascii="Candara" w:eastAsiaTheme="minorHAnsi" w:hAnsi="Candara" w:cs="Times New Roman"/>
          <w:sz w:val="24"/>
          <w:szCs w:val="24"/>
        </w:rPr>
        <w:t>Pour cela, nous vous accusons de négligence délibérée mettant en danger la vie des citoyennes et citoyens de votre pays</w:t>
      </w:r>
      <w:r w:rsidR="00C8368C">
        <w:rPr>
          <w:rFonts w:ascii="Candara" w:eastAsiaTheme="minorHAnsi" w:hAnsi="Candara" w:cs="Times New Roman"/>
          <w:sz w:val="24"/>
          <w:szCs w:val="24"/>
        </w:rPr>
        <w:t>.</w:t>
      </w:r>
    </w:p>
    <w:p w14:paraId="4A992C92" w14:textId="77777777" w:rsidR="004B29D5" w:rsidRDefault="004B29D5" w:rsidP="004B29D5">
      <w:pPr>
        <w:jc w:val="center"/>
        <w:rPr>
          <w:rFonts w:ascii="Candara" w:eastAsiaTheme="minorHAnsi" w:hAnsi="Candara" w:cs="Times New Roman"/>
          <w:b/>
          <w:bCs/>
          <w:sz w:val="22"/>
          <w:szCs w:val="22"/>
        </w:rPr>
      </w:pPr>
    </w:p>
    <w:p w14:paraId="4BC0DA60" w14:textId="59D82FD0" w:rsidR="00CC4944" w:rsidRPr="006D0860" w:rsidRDefault="00CC4944" w:rsidP="00CC4944">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t>LES BRAS M’EN TOMBENT</w:t>
      </w:r>
    </w:p>
    <w:p w14:paraId="183EFD66" w14:textId="77777777" w:rsidR="004B29D5" w:rsidRDefault="004B29D5" w:rsidP="004B29D5">
      <w:pPr>
        <w:jc w:val="center"/>
        <w:rPr>
          <w:rFonts w:ascii="Candara" w:eastAsiaTheme="minorHAnsi" w:hAnsi="Candara" w:cs="Times New Roman"/>
          <w:b/>
          <w:bCs/>
          <w:sz w:val="22"/>
          <w:szCs w:val="22"/>
        </w:rPr>
      </w:pPr>
    </w:p>
    <w:p w14:paraId="6A615386" w14:textId="46136B2E" w:rsidR="004B29D5" w:rsidRPr="00895D58" w:rsidRDefault="00895D58" w:rsidP="004B29D5">
      <w:pPr>
        <w:jc w:val="center"/>
        <w:rPr>
          <w:rFonts w:ascii="Arial" w:eastAsiaTheme="minorHAnsi" w:hAnsi="Arial" w:cs="Arial"/>
          <w:b/>
          <w:bCs/>
          <w:sz w:val="24"/>
          <w:szCs w:val="24"/>
        </w:rPr>
      </w:pPr>
      <w:r w:rsidRPr="00895D58">
        <w:rPr>
          <w:rFonts w:ascii="Arial" w:eastAsiaTheme="minorHAnsi" w:hAnsi="Arial" w:cs="Arial"/>
          <w:b/>
          <w:bCs/>
          <w:sz w:val="24"/>
          <w:szCs w:val="24"/>
        </w:rPr>
        <w:t>QUAND LA CFDT SE FAIT CONSEILLER PAR LES AMIS DE MACRON</w:t>
      </w:r>
    </w:p>
    <w:p w14:paraId="5A0AA815" w14:textId="3FF79782" w:rsidR="004B29D5" w:rsidRPr="00895D58" w:rsidRDefault="00895D58" w:rsidP="004B29D5">
      <w:pPr>
        <w:jc w:val="center"/>
        <w:rPr>
          <w:rFonts w:ascii="Times New Roman" w:eastAsiaTheme="minorHAnsi" w:hAnsi="Times New Roman" w:cs="Times New Roman"/>
          <w:i/>
          <w:iCs/>
          <w:sz w:val="22"/>
          <w:szCs w:val="22"/>
        </w:rPr>
      </w:pPr>
      <w:r w:rsidRPr="00895D58">
        <w:rPr>
          <w:rFonts w:ascii="Times New Roman" w:eastAsiaTheme="minorHAnsi" w:hAnsi="Times New Roman" w:cs="Times New Roman"/>
          <w:i/>
          <w:iCs/>
          <w:sz w:val="22"/>
          <w:szCs w:val="22"/>
        </w:rPr>
        <w:t>Par Yves MESCOFF</w:t>
      </w:r>
    </w:p>
    <w:p w14:paraId="187C279A" w14:textId="77777777" w:rsidR="00895D58" w:rsidRDefault="00895D58" w:rsidP="004B29D5">
      <w:pPr>
        <w:jc w:val="center"/>
        <w:rPr>
          <w:rFonts w:ascii="Candara" w:eastAsiaTheme="minorHAnsi" w:hAnsi="Candara" w:cs="Times New Roman"/>
          <w:b/>
          <w:bCs/>
          <w:sz w:val="22"/>
          <w:szCs w:val="22"/>
        </w:rPr>
      </w:pPr>
    </w:p>
    <w:p w14:paraId="386AB58D" w14:textId="45829F9C" w:rsidR="004B29D5" w:rsidRPr="00C8368C" w:rsidRDefault="00C8368C" w:rsidP="00895D58">
      <w:pPr>
        <w:jc w:val="both"/>
        <w:rPr>
          <w:rFonts w:ascii="Candara" w:eastAsiaTheme="minorHAnsi" w:hAnsi="Candara" w:cs="Times New Roman"/>
          <w:sz w:val="22"/>
          <w:szCs w:val="22"/>
        </w:rPr>
      </w:pPr>
      <w:r w:rsidRPr="00C8368C">
        <w:rPr>
          <w:rFonts w:ascii="Candara" w:eastAsiaTheme="minorHAnsi" w:hAnsi="Candara" w:cs="Times New Roman"/>
          <w:sz w:val="22"/>
          <w:szCs w:val="22"/>
        </w:rPr>
        <w:t xml:space="preserve">On savait </w:t>
      </w:r>
      <w:r>
        <w:rPr>
          <w:rFonts w:ascii="Candara" w:eastAsiaTheme="minorHAnsi" w:hAnsi="Candara" w:cs="Times New Roman"/>
          <w:sz w:val="22"/>
          <w:szCs w:val="22"/>
        </w:rPr>
        <w:t>déjà qu’il y avait peu de chance que la conférence sur le financement des retraites débouche sur un accord entre syndicats et patronat. De toute façon le gouvernement a déjà pris la précaution d</w:t>
      </w:r>
      <w:bookmarkStart w:id="1" w:name="_GoBack"/>
      <w:bookmarkEnd w:id="1"/>
      <w:r>
        <w:rPr>
          <w:rFonts w:ascii="Candara" w:eastAsiaTheme="minorHAnsi" w:hAnsi="Candara" w:cs="Times New Roman"/>
          <w:sz w:val="22"/>
          <w:szCs w:val="22"/>
        </w:rPr>
        <w:t xml:space="preserve">e pouvoir légiférer par ordonnance en l’absence d’accord. Mais cerise sur le gâteau, on vient d’apprendre que pour cette conférence, la CFDT avait </w:t>
      </w:r>
      <w:proofErr w:type="gramStart"/>
      <w:r>
        <w:rPr>
          <w:rFonts w:ascii="Candara" w:eastAsiaTheme="minorHAnsi" w:hAnsi="Candara" w:cs="Times New Roman"/>
          <w:sz w:val="22"/>
          <w:szCs w:val="22"/>
        </w:rPr>
        <w:t>embaucher</w:t>
      </w:r>
      <w:proofErr w:type="gramEnd"/>
      <w:r>
        <w:rPr>
          <w:rFonts w:ascii="Candara" w:eastAsiaTheme="minorHAnsi" w:hAnsi="Candara" w:cs="Times New Roman"/>
          <w:sz w:val="22"/>
          <w:szCs w:val="22"/>
        </w:rPr>
        <w:t xml:space="preserve"> deux économistes et pas n’importe lesquels : </w:t>
      </w:r>
      <w:r w:rsidR="00895D58">
        <w:rPr>
          <w:rFonts w:ascii="Candara" w:eastAsiaTheme="minorHAnsi" w:hAnsi="Candara" w:cs="Times New Roman"/>
          <w:sz w:val="22"/>
          <w:szCs w:val="22"/>
        </w:rPr>
        <w:t xml:space="preserve">Jean </w:t>
      </w:r>
      <w:r>
        <w:rPr>
          <w:rFonts w:ascii="Candara" w:eastAsiaTheme="minorHAnsi" w:hAnsi="Candara" w:cs="Times New Roman"/>
          <w:sz w:val="22"/>
          <w:szCs w:val="22"/>
        </w:rPr>
        <w:t xml:space="preserve">Pisani-Ferry et </w:t>
      </w:r>
      <w:r w:rsidR="00895D58">
        <w:rPr>
          <w:rFonts w:ascii="Candara" w:eastAsiaTheme="minorHAnsi" w:hAnsi="Candara" w:cs="Times New Roman"/>
          <w:sz w:val="22"/>
          <w:szCs w:val="22"/>
        </w:rPr>
        <w:t xml:space="preserve">Philippe </w:t>
      </w:r>
      <w:proofErr w:type="spellStart"/>
      <w:r w:rsidR="00895D58">
        <w:rPr>
          <w:rFonts w:ascii="Candara" w:eastAsiaTheme="minorHAnsi" w:hAnsi="Candara" w:cs="Times New Roman"/>
          <w:sz w:val="22"/>
          <w:szCs w:val="22"/>
        </w:rPr>
        <w:t>Aghio</w:t>
      </w:r>
      <w:proofErr w:type="spellEnd"/>
      <w:r w:rsidR="00895D58">
        <w:rPr>
          <w:rFonts w:ascii="Candara" w:eastAsiaTheme="minorHAnsi" w:hAnsi="Candara" w:cs="Times New Roman"/>
          <w:sz w:val="22"/>
          <w:szCs w:val="22"/>
        </w:rPr>
        <w:t xml:space="preserve"> qui ont touts deux participé à la campagne présidentielle d’Emmanuel Macron. Vous avez dit indépendance syndicale ?</w:t>
      </w:r>
    </w:p>
    <w:p w14:paraId="37C413D9" w14:textId="089C1E27" w:rsidR="006D0860" w:rsidRPr="006D0860" w:rsidRDefault="002A71C6" w:rsidP="004B29D5">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783A369B" w14:textId="7FA2B182" w:rsidR="006D0860" w:rsidRDefault="006D0860" w:rsidP="006D0860">
      <w:pPr>
        <w:spacing w:after="0"/>
        <w:jc w:val="both"/>
        <w:rPr>
          <w:rFonts w:ascii="Candara" w:hAnsi="Candara" w:cs="Times New Roman"/>
          <w:color w:val="000000"/>
          <w:sz w:val="8"/>
          <w:szCs w:val="8"/>
          <w:shd w:val="clear" w:color="auto" w:fill="FFFFFF"/>
        </w:rPr>
      </w:pPr>
    </w:p>
    <w:p w14:paraId="5742F907" w14:textId="003E8FD9" w:rsidR="0002479C" w:rsidRPr="0002479C" w:rsidRDefault="0002479C" w:rsidP="0002479C">
      <w:pPr>
        <w:spacing w:after="0"/>
        <w:jc w:val="center"/>
        <w:rPr>
          <w:rFonts w:ascii="Arial" w:eastAsia="Times New Roman" w:hAnsi="Arial" w:cs="Arial"/>
          <w:b/>
          <w:sz w:val="24"/>
          <w:szCs w:val="24"/>
        </w:rPr>
      </w:pPr>
      <w:r w:rsidRPr="0002479C">
        <w:rPr>
          <w:rFonts w:ascii="Arial" w:eastAsia="Times New Roman" w:hAnsi="Arial" w:cs="Arial"/>
          <w:b/>
          <w:sz w:val="24"/>
          <w:szCs w:val="24"/>
        </w:rPr>
        <w:t>ON PIQUE LE PATRIMOINE DES FRANÇAIS</w:t>
      </w:r>
    </w:p>
    <w:p w14:paraId="3F586B44" w14:textId="53397496" w:rsidR="0002479C" w:rsidRPr="0002479C" w:rsidRDefault="0002479C" w:rsidP="0002479C">
      <w:pPr>
        <w:spacing w:after="0"/>
        <w:jc w:val="center"/>
        <w:rPr>
          <w:rFonts w:ascii="Times New Roman" w:eastAsia="Times New Roman" w:hAnsi="Times New Roman" w:cs="Times New Roman"/>
          <w:i/>
          <w:sz w:val="22"/>
          <w:szCs w:val="22"/>
        </w:rPr>
      </w:pPr>
      <w:r w:rsidRPr="0002479C">
        <w:rPr>
          <w:rFonts w:ascii="Times New Roman" w:eastAsia="Times New Roman" w:hAnsi="Times New Roman" w:cs="Times New Roman"/>
          <w:i/>
          <w:sz w:val="22"/>
          <w:szCs w:val="22"/>
        </w:rPr>
        <w:t>Par Claude NICOLET</w:t>
      </w:r>
    </w:p>
    <w:p w14:paraId="3E17F4DB" w14:textId="52779829" w:rsidR="0002479C" w:rsidRPr="0002479C" w:rsidRDefault="0002479C" w:rsidP="0002479C">
      <w:pPr>
        <w:spacing w:after="0"/>
        <w:rPr>
          <w:rFonts w:ascii="Tahoma" w:eastAsia="Times New Roman" w:hAnsi="Tahoma" w:cs="Tahoma"/>
          <w:sz w:val="16"/>
          <w:szCs w:val="16"/>
        </w:rPr>
      </w:pPr>
    </w:p>
    <w:p w14:paraId="381957A4" w14:textId="1B85A6E0" w:rsidR="0002479C" w:rsidRDefault="00DF4368" w:rsidP="0002479C">
      <w:pPr>
        <w:spacing w:after="0"/>
        <w:jc w:val="both"/>
        <w:rPr>
          <w:rFonts w:ascii="Tahoma" w:eastAsia="Times New Roman" w:hAnsi="Tahoma" w:cs="Tahoma"/>
          <w:sz w:val="24"/>
          <w:szCs w:val="24"/>
        </w:rPr>
      </w:pPr>
      <w:r>
        <w:rPr>
          <w:noProof/>
        </w:rPr>
        <w:drawing>
          <wp:anchor distT="0" distB="0" distL="114300" distR="114300" simplePos="0" relativeHeight="251680768" behindDoc="1" locked="0" layoutInCell="1" allowOverlap="1" wp14:anchorId="7397AA31" wp14:editId="5FFEACB2">
            <wp:simplePos x="0" y="0"/>
            <wp:positionH relativeFrom="column">
              <wp:posOffset>38735</wp:posOffset>
            </wp:positionH>
            <wp:positionV relativeFrom="paragraph">
              <wp:posOffset>3810</wp:posOffset>
            </wp:positionV>
            <wp:extent cx="2001600" cy="2858400"/>
            <wp:effectExtent l="0" t="0" r="0" b="0"/>
            <wp:wrapTight wrapText="bothSides">
              <wp:wrapPolygon edited="0">
                <wp:start x="0" y="0"/>
                <wp:lineTo x="0" y="21451"/>
                <wp:lineTo x="21381" y="21451"/>
                <wp:lineTo x="21381" y="0"/>
                <wp:lineTo x="0" y="0"/>
              </wp:wrapPolygon>
            </wp:wrapTight>
            <wp:docPr id="1" name="Image 1" descr="Résultat d’images pour picsou des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images pour picsou dessi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01600" cy="28584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479C" w:rsidRPr="0002479C">
        <w:rPr>
          <w:rFonts w:ascii="Tahoma" w:eastAsia="Times New Roman" w:hAnsi="Tahoma" w:cs="Tahoma"/>
          <w:sz w:val="24"/>
          <w:szCs w:val="24"/>
        </w:rPr>
        <w:t>APL, retraites, santé publique, assurance chômage...</w:t>
      </w:r>
      <w:r w:rsidR="009E7559">
        <w:rPr>
          <w:rFonts w:ascii="Tahoma" w:eastAsia="Times New Roman" w:hAnsi="Tahoma" w:cs="Tahoma"/>
          <w:sz w:val="24"/>
          <w:szCs w:val="24"/>
        </w:rPr>
        <w:t xml:space="preserve"> </w:t>
      </w:r>
      <w:r w:rsidR="0002479C" w:rsidRPr="0002479C">
        <w:rPr>
          <w:rFonts w:ascii="Tahoma" w:eastAsia="Times New Roman" w:hAnsi="Tahoma" w:cs="Tahoma"/>
          <w:sz w:val="24"/>
          <w:szCs w:val="24"/>
        </w:rPr>
        <w:t>et maintenant livret A. C'est toute une construction sociale, donc toute une partie de la République sociale et de son identité qui est violemment attaquée. Toute une partie du patrimoine politique, économique, social et culturel notamment des milieux populaires qui est mis en miettes.</w:t>
      </w:r>
    </w:p>
    <w:p w14:paraId="715F934C" w14:textId="77777777" w:rsidR="00DF4368" w:rsidRPr="0002479C" w:rsidRDefault="00DF4368" w:rsidP="0002479C">
      <w:pPr>
        <w:spacing w:after="0"/>
        <w:jc w:val="both"/>
        <w:rPr>
          <w:rFonts w:ascii="Tahoma" w:eastAsia="Times New Roman" w:hAnsi="Tahoma" w:cs="Tahoma"/>
          <w:sz w:val="24"/>
          <w:szCs w:val="24"/>
        </w:rPr>
      </w:pPr>
    </w:p>
    <w:p w14:paraId="3F43FF80" w14:textId="682E54E2" w:rsidR="0002479C" w:rsidRPr="0002479C" w:rsidRDefault="0002479C" w:rsidP="0002479C">
      <w:pPr>
        <w:spacing w:after="0"/>
        <w:jc w:val="both"/>
        <w:rPr>
          <w:rFonts w:ascii="Tahoma" w:eastAsia="Times New Roman" w:hAnsi="Tahoma" w:cs="Tahoma"/>
          <w:sz w:val="24"/>
          <w:szCs w:val="24"/>
        </w:rPr>
      </w:pPr>
      <w:r w:rsidRPr="0002479C">
        <w:rPr>
          <w:rFonts w:ascii="Tahoma" w:eastAsia="Times New Roman" w:hAnsi="Tahoma" w:cs="Tahoma"/>
          <w:sz w:val="24"/>
          <w:szCs w:val="24"/>
        </w:rPr>
        <w:t>C'est aussi la poursuite d'un vaste mouvement de réorientation et de captation de l'épargne en direction d'un système financier global. Avec les Japonais, les Français font partie de ceux qui épargnent le plus au monde. L'épargne des Français est très importante, tout comme le montant des cotisations pour les retraites qui échappent à la finance puisque directement reversées aux pensionnés.</w:t>
      </w:r>
    </w:p>
    <w:p w14:paraId="5F7AD7F1" w14:textId="1B387002" w:rsidR="00DF4368" w:rsidRDefault="00DF4368" w:rsidP="0002479C">
      <w:pPr>
        <w:spacing w:after="0"/>
        <w:jc w:val="both"/>
        <w:rPr>
          <w:rFonts w:ascii="Tahoma" w:eastAsia="Times New Roman" w:hAnsi="Tahoma" w:cs="Tahoma"/>
          <w:sz w:val="24"/>
          <w:szCs w:val="24"/>
        </w:rPr>
      </w:pPr>
    </w:p>
    <w:p w14:paraId="2EADB1EF" w14:textId="05119699" w:rsidR="0002479C" w:rsidRPr="0002479C" w:rsidRDefault="0002479C" w:rsidP="0002479C">
      <w:pPr>
        <w:spacing w:after="0"/>
        <w:jc w:val="both"/>
        <w:rPr>
          <w:rFonts w:ascii="Tahoma" w:eastAsia="Times New Roman" w:hAnsi="Tahoma" w:cs="Tahoma"/>
          <w:sz w:val="24"/>
          <w:szCs w:val="24"/>
        </w:rPr>
      </w:pPr>
      <w:r w:rsidRPr="0002479C">
        <w:rPr>
          <w:rFonts w:ascii="Tahoma" w:eastAsia="Times New Roman" w:hAnsi="Tahoma" w:cs="Tahoma"/>
          <w:sz w:val="22"/>
          <w:szCs w:val="22"/>
        </w:rPr>
        <w:t>Au moment même où dispa</w:t>
      </w:r>
      <w:r w:rsidRPr="0002479C">
        <w:rPr>
          <w:rFonts w:ascii="Tahoma" w:eastAsia="Times New Roman" w:hAnsi="Tahoma" w:cs="Tahoma"/>
          <w:sz w:val="24"/>
          <w:szCs w:val="24"/>
        </w:rPr>
        <w:t>raît la parole des Français et des Gilets jaunes dans les archives départementales, comme a disparu leur vote du 29 mai 2005 lors du référendum sur le traité constitutionnel européen, on fait disparaître tout l'édifice qui nous permettait de nous reconnaître dans une même nation. Incontestablement, certains n'en veulent plus. Estimant que tout cela n'a que trop duré, mettant trop d'entraves encore à la liberté de circulation des capitaux et à la capacité de chacun de faire fructifier son argent. Plus rien ne doit empêcher la France de prendre la tête du paradis européen néo libéral à l'heure du Brexit et du règne finissant et difficile d'Angela Merkel en Allemagne.</w:t>
      </w:r>
    </w:p>
    <w:p w14:paraId="199EC2FC" w14:textId="49E21A66" w:rsidR="00DF4368" w:rsidRDefault="00DF4368" w:rsidP="0002479C">
      <w:pPr>
        <w:spacing w:after="0"/>
        <w:jc w:val="both"/>
        <w:rPr>
          <w:rFonts w:ascii="Tahoma" w:eastAsia="Times New Roman" w:hAnsi="Tahoma" w:cs="Tahoma"/>
          <w:sz w:val="24"/>
          <w:szCs w:val="24"/>
        </w:rPr>
      </w:pPr>
    </w:p>
    <w:p w14:paraId="16075333" w14:textId="34965D00" w:rsidR="00DF4368" w:rsidRDefault="0002479C" w:rsidP="0002479C">
      <w:pPr>
        <w:spacing w:after="0"/>
        <w:jc w:val="both"/>
        <w:rPr>
          <w:rFonts w:ascii="Tahoma" w:eastAsia="Times New Roman" w:hAnsi="Tahoma" w:cs="Tahoma"/>
          <w:sz w:val="24"/>
          <w:szCs w:val="24"/>
        </w:rPr>
      </w:pPr>
      <w:r w:rsidRPr="0002479C">
        <w:rPr>
          <w:rFonts w:ascii="Tahoma" w:eastAsia="Times New Roman" w:hAnsi="Tahoma" w:cs="Tahoma"/>
          <w:sz w:val="24"/>
          <w:szCs w:val="24"/>
        </w:rPr>
        <w:t xml:space="preserve">Nos systèmes sociaux sont en concurrence, il nous faut donc "nous aligner" et faire disparaître ces "charges" des Comptes publics. </w:t>
      </w:r>
    </w:p>
    <w:p w14:paraId="39D56B6D" w14:textId="77777777" w:rsidR="00DF4368" w:rsidRDefault="00DF4368" w:rsidP="0002479C">
      <w:pPr>
        <w:spacing w:after="0"/>
        <w:jc w:val="both"/>
        <w:rPr>
          <w:rFonts w:ascii="Tahoma" w:eastAsia="Times New Roman" w:hAnsi="Tahoma" w:cs="Tahoma"/>
          <w:sz w:val="24"/>
          <w:szCs w:val="24"/>
        </w:rPr>
      </w:pPr>
    </w:p>
    <w:p w14:paraId="588FEEE5" w14:textId="1BC9567A" w:rsidR="0002479C" w:rsidRDefault="0002479C" w:rsidP="0002479C">
      <w:pPr>
        <w:spacing w:after="0"/>
        <w:jc w:val="both"/>
        <w:rPr>
          <w:rFonts w:ascii="Tahoma" w:eastAsia="Times New Roman" w:hAnsi="Tahoma" w:cs="Tahoma"/>
          <w:sz w:val="24"/>
          <w:szCs w:val="24"/>
        </w:rPr>
      </w:pPr>
      <w:r w:rsidRPr="0002479C">
        <w:rPr>
          <w:rFonts w:ascii="Tahoma" w:eastAsia="Times New Roman" w:hAnsi="Tahoma" w:cs="Tahoma"/>
          <w:sz w:val="24"/>
          <w:szCs w:val="24"/>
        </w:rPr>
        <w:t>La rémunération de l'épargne fixée par l'État est également une contrainte pour nos banques qui aiment tant nous faire payer de frais bancaires. Alors on nous invente des histoires, comme les 3% de Maastricht pour le déficit public. Aujourd'hui ce sont les 14% pour le montant des pensions. Ce sont des contes (et des comptes), des fables. La réalité est différente. On pique le patrimoine des Français et on détruit ce qu'ils ont construit.</w:t>
      </w:r>
    </w:p>
    <w:p w14:paraId="475941E3" w14:textId="77777777" w:rsidR="00BA6552" w:rsidRPr="00BA6552" w:rsidRDefault="00BA6552" w:rsidP="00BA6552">
      <w:pPr>
        <w:pStyle w:val="Sansinterligne"/>
        <w:ind w:left="720"/>
        <w:rPr>
          <w:b/>
          <w:sz w:val="8"/>
          <w:szCs w:val="8"/>
        </w:rPr>
      </w:pPr>
    </w:p>
    <w:p w14:paraId="32979B01" w14:textId="77777777" w:rsidR="006D0860" w:rsidRPr="006D0860" w:rsidRDefault="006D0860" w:rsidP="006D0860">
      <w:pPr>
        <w:spacing w:after="0"/>
        <w:rPr>
          <w:rFonts w:ascii="Helvetica" w:eastAsia="Times New Roman" w:hAnsi="Helvetica" w:cs="Helvetica"/>
          <w:color w:val="000000"/>
          <w:sz w:val="8"/>
          <w:szCs w:val="8"/>
        </w:rPr>
      </w:pPr>
    </w:p>
    <w:p w14:paraId="7D2240BD" w14:textId="77777777" w:rsidR="006D0860" w:rsidRPr="006D0860" w:rsidRDefault="006D0860" w:rsidP="006D0860">
      <w:pPr>
        <w:shd w:val="clear" w:color="auto" w:fill="CCCCCC"/>
        <w:spacing w:after="0"/>
        <w:jc w:val="center"/>
        <w:rPr>
          <w:rFonts w:ascii="Verdana" w:hAnsi="Verdana"/>
          <w:b/>
          <w:caps/>
          <w:color w:val="CC0001"/>
          <w:kern w:val="28"/>
          <w:sz w:val="32"/>
        </w:rPr>
      </w:pPr>
      <w:r w:rsidRPr="006D0860">
        <w:rPr>
          <w:rFonts w:ascii="Verdana" w:hAnsi="Verdana"/>
          <w:b/>
          <w:caps/>
          <w:color w:val="CC0001"/>
          <w:kern w:val="28"/>
          <w:sz w:val="32"/>
        </w:rPr>
        <w:t>Vous aussi, refusez la rÉsignation,</w:t>
      </w:r>
    </w:p>
    <w:p w14:paraId="261A8886" w14:textId="77777777" w:rsidR="006D0860" w:rsidRPr="006D0860" w:rsidRDefault="006D0860" w:rsidP="006D0860">
      <w:pPr>
        <w:shd w:val="clear" w:color="auto" w:fill="CCCCCC"/>
        <w:spacing w:after="0"/>
        <w:jc w:val="center"/>
        <w:rPr>
          <w:rFonts w:ascii="Verdana" w:hAnsi="Verdana"/>
          <w:b/>
          <w:caps/>
          <w:color w:val="CC0001"/>
          <w:kern w:val="28"/>
          <w:sz w:val="32"/>
        </w:rPr>
      </w:pPr>
      <w:r w:rsidRPr="006D0860">
        <w:rPr>
          <w:rFonts w:ascii="Verdana" w:hAnsi="Verdana"/>
          <w:b/>
          <w:caps/>
          <w:color w:val="CC0001"/>
          <w:kern w:val="28"/>
          <w:sz w:val="32"/>
        </w:rPr>
        <w:t>adhÉrez À RÉsistance Sociale !!!</w:t>
      </w:r>
    </w:p>
    <w:p w14:paraId="23F81472" w14:textId="77777777" w:rsidR="00202DE6" w:rsidRPr="00FC23EC" w:rsidRDefault="00202DE6" w:rsidP="006D0860">
      <w:pPr>
        <w:spacing w:after="0"/>
        <w:rPr>
          <w:rFonts w:ascii="Times New Roman" w:hAnsi="Times New Roman" w:cs="Times New Roman"/>
          <w:sz w:val="24"/>
          <w:szCs w:val="24"/>
        </w:rPr>
      </w:pPr>
    </w:p>
    <w:p w14:paraId="7F350D30" w14:textId="77777777" w:rsidR="00202DE6" w:rsidRDefault="00202DE6" w:rsidP="00202DE6">
      <w:pPr>
        <w:jc w:val="both"/>
        <w:rPr>
          <w:rFonts w:asciiTheme="majorHAnsi" w:hAnsiTheme="majorHAnsi" w:cs="Times New Roman"/>
          <w:sz w:val="24"/>
          <w:szCs w:val="24"/>
        </w:rPr>
        <w:sectPr w:rsidR="00202DE6" w:rsidSect="00866173">
          <w:headerReference w:type="default" r:id="rId19"/>
          <w:footerReference w:type="default" r:id="rId20"/>
          <w:type w:val="continuous"/>
          <w:pgSz w:w="11906" w:h="16838"/>
          <w:pgMar w:top="567" w:right="737" w:bottom="284" w:left="737" w:header="340" w:footer="397" w:gutter="0"/>
          <w:pgNumType w:start="2"/>
          <w:cols w:sep="1" w:space="454"/>
          <w:docGrid w:linePitch="360"/>
        </w:sectPr>
      </w:pPr>
    </w:p>
    <w:p w14:paraId="012BE5F0" w14:textId="674987BD" w:rsidR="006627A3" w:rsidRDefault="006627A3" w:rsidP="00B67226">
      <w:pPr>
        <w:spacing w:after="0"/>
        <w:jc w:val="both"/>
        <w:rPr>
          <w:rFonts w:eastAsiaTheme="minorHAnsi" w:cstheme="minorHAnsi"/>
          <w:sz w:val="22"/>
          <w:szCs w:val="22"/>
          <w:lang w:eastAsia="zh-CN"/>
        </w:rPr>
      </w:pPr>
      <w:r>
        <w:rPr>
          <w:rFonts w:ascii="Times New Roman" w:hAnsi="Times New Roman" w:cs="Times New Roman"/>
          <w:noProof/>
          <w:sz w:val="24"/>
          <w:szCs w:val="24"/>
        </w:rPr>
        <mc:AlternateContent>
          <mc:Choice Requires="wps">
            <w:drawing>
              <wp:anchor distT="0" distB="0" distL="114300" distR="114300" simplePos="0" relativeHeight="251676160" behindDoc="0" locked="0" layoutInCell="1" allowOverlap="1" wp14:anchorId="5651DB51" wp14:editId="6110688B">
                <wp:simplePos x="0" y="0"/>
                <wp:positionH relativeFrom="margin">
                  <wp:align>left</wp:align>
                </wp:positionH>
                <wp:positionV relativeFrom="paragraph">
                  <wp:posOffset>118974</wp:posOffset>
                </wp:positionV>
                <wp:extent cx="2316480" cy="2027225"/>
                <wp:effectExtent l="0" t="0" r="2667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27225"/>
                        </a:xfrm>
                        <a:prstGeom prst="rect">
                          <a:avLst/>
                        </a:prstGeom>
                        <a:solidFill>
                          <a:srgbClr val="FFFFFF"/>
                        </a:solidFill>
                        <a:ln w="9525">
                          <a:solidFill>
                            <a:srgbClr val="000000"/>
                          </a:solidFill>
                          <a:miter lim="800000"/>
                          <a:headEnd/>
                          <a:tailEnd/>
                        </a:ln>
                      </wps:spPr>
                      <wps:txbx>
                        <w:txbxContent>
                          <w:p w14:paraId="3C467C7A" w14:textId="77777777"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772230C7" w14:textId="77777777"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75B64809" w14:textId="77777777"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14:paraId="6CF68A50" w14:textId="77777777" w:rsidR="006627A3" w:rsidRDefault="006627A3" w:rsidP="006627A3">
                            <w:pPr>
                              <w:jc w:val="center"/>
                              <w:rPr>
                                <w:rFonts w:ascii="Arial Narrow" w:hAnsi="Arial Narrow"/>
                                <w:sz w:val="18"/>
                                <w:szCs w:val="18"/>
                              </w:rPr>
                            </w:pPr>
                            <w:r>
                              <w:rPr>
                                <w:rFonts w:ascii="Arial Narrow" w:hAnsi="Arial Narrow"/>
                                <w:sz w:val="18"/>
                                <w:szCs w:val="18"/>
                              </w:rPr>
                              <w:t>Tel : 06 33 82 05 15</w:t>
                            </w:r>
                          </w:p>
                          <w:p w14:paraId="49250171" w14:textId="77777777"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2BB538EC" w14:textId="77777777"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21" w:history="1">
                              <w:r>
                                <w:rPr>
                                  <w:rStyle w:val="Lienhypertexte"/>
                                  <w:rFonts w:ascii="Arial Narrow" w:hAnsi="Arial Narrow"/>
                                  <w:sz w:val="18"/>
                                  <w:szCs w:val="18"/>
                                </w:rPr>
                                <w:t>webmaster@resistancesociale.fr</w:t>
                              </w:r>
                            </w:hyperlink>
                          </w:p>
                          <w:p w14:paraId="62558CA6" w14:textId="77777777"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0701B11F" w14:textId="77777777" w:rsidR="006627A3" w:rsidRDefault="006627A3" w:rsidP="006627A3">
                            <w:pPr>
                              <w:jc w:val="center"/>
                              <w:rPr>
                                <w:rFonts w:ascii="Arial Narrow" w:hAnsi="Arial Narrow"/>
                              </w:rPr>
                            </w:pPr>
                            <w:r>
                              <w:rPr>
                                <w:rFonts w:ascii="Arial Narrow" w:hAnsi="Arial Narrow"/>
                                <w:b/>
                              </w:rPr>
                              <w:t>Marinette BACHE</w:t>
                            </w:r>
                          </w:p>
                          <w:p w14:paraId="66F4AC8E" w14:textId="77777777" w:rsidR="006627A3" w:rsidRDefault="006627A3" w:rsidP="006627A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1DB51" id="Rectangle 5" o:spid="_x0000_s1030" style="position:absolute;left:0;text-align:left;margin-left:0;margin-top:9.35pt;width:182.4pt;height:159.6pt;z-index:251676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">
                <v:textbox>
                  <w:txbxContent>
                    <w:p w14:paraId="3C467C7A" w14:textId="77777777"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772230C7" w14:textId="77777777"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75B64809" w14:textId="77777777"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14:paraId="6CF68A50" w14:textId="77777777" w:rsidR="006627A3" w:rsidRDefault="006627A3" w:rsidP="006627A3">
                      <w:pPr>
                        <w:jc w:val="center"/>
                        <w:rPr>
                          <w:rFonts w:ascii="Arial Narrow" w:hAnsi="Arial Narrow"/>
                          <w:sz w:val="18"/>
                          <w:szCs w:val="18"/>
                        </w:rPr>
                      </w:pPr>
                      <w:r>
                        <w:rPr>
                          <w:rFonts w:ascii="Arial Narrow" w:hAnsi="Arial Narrow"/>
                          <w:sz w:val="18"/>
                          <w:szCs w:val="18"/>
                        </w:rPr>
                        <w:t>Tel : 06 33 82 05 15</w:t>
                      </w:r>
                    </w:p>
                    <w:p w14:paraId="49250171" w14:textId="77777777"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2BB538EC" w14:textId="77777777"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22" w:history="1">
                        <w:r>
                          <w:rPr>
                            <w:rStyle w:val="Lienhypertexte"/>
                            <w:rFonts w:ascii="Arial Narrow" w:hAnsi="Arial Narrow"/>
                            <w:sz w:val="18"/>
                            <w:szCs w:val="18"/>
                          </w:rPr>
                          <w:t>webmaster@resistancesociale.fr</w:t>
                        </w:r>
                      </w:hyperlink>
                    </w:p>
                    <w:p w14:paraId="62558CA6" w14:textId="77777777"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0701B11F" w14:textId="77777777" w:rsidR="006627A3" w:rsidRDefault="006627A3" w:rsidP="006627A3">
                      <w:pPr>
                        <w:jc w:val="center"/>
                        <w:rPr>
                          <w:rFonts w:ascii="Arial Narrow" w:hAnsi="Arial Narrow"/>
                        </w:rPr>
                      </w:pPr>
                      <w:r>
                        <w:rPr>
                          <w:rFonts w:ascii="Arial Narrow" w:hAnsi="Arial Narrow"/>
                          <w:b/>
                        </w:rPr>
                        <w:t>Marinette BACHE</w:t>
                      </w:r>
                    </w:p>
                    <w:p w14:paraId="66F4AC8E" w14:textId="77777777" w:rsidR="006627A3" w:rsidRDefault="006627A3" w:rsidP="006627A3">
                      <w:pPr>
                        <w:rPr>
                          <w:sz w:val="16"/>
                        </w:rPr>
                      </w:pP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4112" behindDoc="0" locked="0" layoutInCell="1" allowOverlap="1" wp14:anchorId="2A87F6C8" wp14:editId="7D786481">
                <wp:simplePos x="0" y="0"/>
                <wp:positionH relativeFrom="page">
                  <wp:posOffset>3014980</wp:posOffset>
                </wp:positionH>
                <wp:positionV relativeFrom="paragraph">
                  <wp:posOffset>89281</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55A904E7" w14:textId="77777777" w:rsidR="006627A3" w:rsidRDefault="006627A3" w:rsidP="006627A3">
                            <w:pPr>
                              <w:pStyle w:val="msoaddress"/>
                              <w:spacing w:line="360" w:lineRule="auto"/>
                              <w:rPr>
                                <w:rFonts w:ascii="Arial" w:hAnsi="Arial"/>
                                <w:color w:val="auto"/>
                              </w:rPr>
                            </w:pPr>
                            <w:r>
                              <w:rPr>
                                <w:rFonts w:ascii="Arial" w:hAnsi="Arial"/>
                                <w:color w:val="auto"/>
                              </w:rPr>
                              <w:t>NOM …………………………… ………. PRENOM : …………………………………</w:t>
                            </w:r>
                          </w:p>
                          <w:p w14:paraId="502DFA4B" w14:textId="77777777"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EE7EA10" w14:textId="77777777"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14:paraId="720B20FB" w14:textId="77777777" w:rsidR="006627A3" w:rsidRDefault="006627A3" w:rsidP="006627A3">
                            <w:pPr>
                              <w:pStyle w:val="msoaddress"/>
                              <w:spacing w:before="120" w:line="360" w:lineRule="auto"/>
                              <w:rPr>
                                <w:rFonts w:ascii="Arial" w:hAnsi="Arial"/>
                                <w:color w:val="auto"/>
                              </w:rPr>
                            </w:pPr>
                            <w:r>
                              <w:rPr>
                                <w:rFonts w:ascii="Arial" w:hAnsi="Arial"/>
                                <w:color w:val="auto"/>
                              </w:rPr>
                              <w:t>TEL : …………….…................  Portable : .............................................................</w:t>
                            </w:r>
                          </w:p>
                          <w:p w14:paraId="2FFD2DBA" w14:textId="77777777" w:rsidR="006627A3" w:rsidRDefault="006627A3" w:rsidP="006627A3">
                            <w:pPr>
                              <w:pStyle w:val="msoaddress"/>
                              <w:spacing w:line="360" w:lineRule="auto"/>
                              <w:rPr>
                                <w:rFonts w:ascii="Arial" w:hAnsi="Arial"/>
                                <w:color w:val="auto"/>
                              </w:rPr>
                            </w:pPr>
                            <w:r>
                              <w:rPr>
                                <w:rFonts w:ascii="Arial" w:hAnsi="Arial"/>
                                <w:color w:val="auto"/>
                              </w:rPr>
                              <w:t>E-mail : …………………………………....................................................................</w:t>
                            </w:r>
                          </w:p>
                          <w:p w14:paraId="1ED00BD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2E622333"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05ED1FF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74EF0DCE" w14:textId="77777777"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1F18CF4" w14:textId="77777777"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7F6C8" id="Rectangle 6" o:spid="_x0000_s1031" style="position:absolute;left:0;text-align:left;margin-left:237.4pt;margin-top:7.05pt;width:342.45pt;height:160.8pt;flip:y;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">
                <v:textbox>
                  <w:txbxContent>
                    <w:p w14:paraId="55A904E7" w14:textId="77777777" w:rsidR="006627A3" w:rsidRDefault="006627A3" w:rsidP="006627A3">
                      <w:pPr>
                        <w:pStyle w:val="msoaddress"/>
                        <w:spacing w:line="360" w:lineRule="auto"/>
                        <w:rPr>
                          <w:rFonts w:ascii="Arial" w:hAnsi="Arial"/>
                          <w:color w:val="auto"/>
                        </w:rPr>
                      </w:pPr>
                      <w:r>
                        <w:rPr>
                          <w:rFonts w:ascii="Arial" w:hAnsi="Arial"/>
                          <w:color w:val="auto"/>
                        </w:rPr>
                        <w:t>NOM …………………………… ………. PRENOM : …………………………………</w:t>
                      </w:r>
                    </w:p>
                    <w:p w14:paraId="502DFA4B" w14:textId="77777777"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EE7EA10" w14:textId="77777777"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14:paraId="720B20FB" w14:textId="77777777" w:rsidR="006627A3" w:rsidRDefault="006627A3" w:rsidP="006627A3">
                      <w:pPr>
                        <w:pStyle w:val="msoaddress"/>
                        <w:spacing w:before="120" w:line="360" w:lineRule="auto"/>
                        <w:rPr>
                          <w:rFonts w:ascii="Arial" w:hAnsi="Arial"/>
                          <w:color w:val="auto"/>
                        </w:rPr>
                      </w:pPr>
                      <w:r>
                        <w:rPr>
                          <w:rFonts w:ascii="Arial" w:hAnsi="Arial"/>
                          <w:color w:val="auto"/>
                        </w:rPr>
                        <w:t>TEL : …………….…................  Portable : .............................................................</w:t>
                      </w:r>
                    </w:p>
                    <w:p w14:paraId="2FFD2DBA" w14:textId="77777777" w:rsidR="006627A3" w:rsidRDefault="006627A3" w:rsidP="006627A3">
                      <w:pPr>
                        <w:pStyle w:val="msoaddress"/>
                        <w:spacing w:line="360" w:lineRule="auto"/>
                        <w:rPr>
                          <w:rFonts w:ascii="Arial" w:hAnsi="Arial"/>
                          <w:color w:val="auto"/>
                        </w:rPr>
                      </w:pPr>
                      <w:r>
                        <w:rPr>
                          <w:rFonts w:ascii="Arial" w:hAnsi="Arial"/>
                          <w:color w:val="auto"/>
                        </w:rPr>
                        <w:t>E-mail : …………………………………....................................................................</w:t>
                      </w:r>
                    </w:p>
                    <w:p w14:paraId="1ED00BD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2E622333"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05ED1FF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74EF0DCE" w14:textId="77777777"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1F18CF4" w14:textId="77777777"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p>
    <w:p w14:paraId="0C20C9E9" w14:textId="5040F6D1" w:rsidR="006627A3" w:rsidRDefault="006627A3" w:rsidP="00B67226">
      <w:pPr>
        <w:spacing w:after="0"/>
        <w:jc w:val="both"/>
        <w:rPr>
          <w:rFonts w:eastAsiaTheme="minorHAnsi" w:cstheme="minorHAnsi"/>
          <w:sz w:val="22"/>
          <w:szCs w:val="22"/>
          <w:lang w:eastAsia="zh-CN"/>
        </w:rPr>
      </w:pPr>
    </w:p>
    <w:p w14:paraId="60EE9914" w14:textId="5B419DAA" w:rsidR="006627A3" w:rsidRDefault="006627A3" w:rsidP="00B67226">
      <w:pPr>
        <w:spacing w:after="0"/>
        <w:jc w:val="both"/>
        <w:rPr>
          <w:rFonts w:eastAsiaTheme="minorHAnsi" w:cstheme="minorHAnsi"/>
          <w:sz w:val="22"/>
          <w:szCs w:val="22"/>
          <w:lang w:eastAsia="zh-CN"/>
        </w:rPr>
      </w:pPr>
    </w:p>
    <w:p w14:paraId="3C738AC4" w14:textId="77777777" w:rsidR="006627A3" w:rsidRDefault="006627A3" w:rsidP="00B67226">
      <w:pPr>
        <w:spacing w:after="0"/>
        <w:jc w:val="both"/>
        <w:rPr>
          <w:rFonts w:eastAsiaTheme="minorHAnsi" w:cstheme="minorHAnsi"/>
          <w:sz w:val="22"/>
          <w:szCs w:val="22"/>
          <w:lang w:eastAsia="zh-CN"/>
        </w:rPr>
      </w:pPr>
    </w:p>
    <w:p w14:paraId="2AAF7095" w14:textId="77777777" w:rsidR="00A558D4" w:rsidRDefault="00A558D4" w:rsidP="00B67226">
      <w:pPr>
        <w:spacing w:after="0"/>
        <w:jc w:val="both"/>
        <w:rPr>
          <w:rFonts w:eastAsiaTheme="minorHAnsi" w:cstheme="minorHAnsi"/>
          <w:sz w:val="22"/>
          <w:szCs w:val="22"/>
          <w:lang w:eastAsia="zh-CN"/>
        </w:rPr>
      </w:pPr>
    </w:p>
    <w:p w14:paraId="277EC551" w14:textId="5E867906" w:rsidR="00A558D4" w:rsidRDefault="00A558D4" w:rsidP="00B67226">
      <w:pPr>
        <w:spacing w:after="0"/>
        <w:jc w:val="both"/>
        <w:rPr>
          <w:rFonts w:eastAsiaTheme="minorHAnsi" w:cstheme="minorHAnsi"/>
          <w:sz w:val="22"/>
          <w:szCs w:val="22"/>
          <w:lang w:eastAsia="zh-CN"/>
        </w:rPr>
      </w:pPr>
    </w:p>
    <w:p w14:paraId="45648F50" w14:textId="77777777" w:rsidR="00A558D4" w:rsidRDefault="00A558D4" w:rsidP="00B67226">
      <w:pPr>
        <w:spacing w:after="0"/>
        <w:jc w:val="both"/>
        <w:rPr>
          <w:rFonts w:eastAsiaTheme="minorHAnsi" w:cstheme="minorHAnsi"/>
          <w:sz w:val="22"/>
          <w:szCs w:val="22"/>
          <w:lang w:eastAsia="zh-CN"/>
        </w:rPr>
      </w:pPr>
    </w:p>
    <w:p w14:paraId="3DDAD691" w14:textId="3A9779E7" w:rsidR="00A558D4" w:rsidRDefault="00A558D4" w:rsidP="00B67226">
      <w:pPr>
        <w:spacing w:after="0"/>
        <w:jc w:val="both"/>
        <w:rPr>
          <w:rFonts w:eastAsiaTheme="minorHAnsi" w:cstheme="minorHAnsi"/>
          <w:sz w:val="22"/>
          <w:szCs w:val="22"/>
          <w:lang w:eastAsia="zh-CN"/>
        </w:rPr>
      </w:pPr>
    </w:p>
    <w:p w14:paraId="0F663EBD" w14:textId="77777777" w:rsidR="00A558D4" w:rsidRDefault="00A558D4" w:rsidP="00B67226">
      <w:pPr>
        <w:spacing w:after="0"/>
        <w:jc w:val="both"/>
        <w:rPr>
          <w:rFonts w:eastAsiaTheme="minorHAnsi" w:cstheme="minorHAnsi"/>
          <w:sz w:val="22"/>
          <w:szCs w:val="22"/>
          <w:lang w:eastAsia="zh-CN"/>
        </w:rPr>
      </w:pPr>
    </w:p>
    <w:p w14:paraId="608185C4" w14:textId="77777777" w:rsidR="00A558D4" w:rsidRDefault="00A558D4" w:rsidP="00B67226">
      <w:pPr>
        <w:spacing w:after="0"/>
        <w:jc w:val="both"/>
        <w:rPr>
          <w:rFonts w:eastAsiaTheme="minorHAnsi" w:cstheme="minorHAnsi"/>
          <w:sz w:val="22"/>
          <w:szCs w:val="22"/>
          <w:lang w:eastAsia="zh-CN"/>
        </w:rPr>
      </w:pPr>
    </w:p>
    <w:p w14:paraId="63F59761" w14:textId="74F69ED5" w:rsidR="00A558D4" w:rsidRDefault="00A558D4" w:rsidP="00B67226">
      <w:pPr>
        <w:spacing w:after="0"/>
        <w:jc w:val="both"/>
        <w:rPr>
          <w:rFonts w:eastAsiaTheme="minorHAnsi" w:cstheme="minorHAnsi"/>
          <w:sz w:val="22"/>
          <w:szCs w:val="22"/>
          <w:lang w:eastAsia="zh-CN"/>
        </w:rPr>
      </w:pPr>
    </w:p>
    <w:p w14:paraId="2D468937" w14:textId="77777777" w:rsidR="00202DE6" w:rsidRPr="00BB13F7" w:rsidRDefault="00202DE6">
      <w:pPr>
        <w:spacing w:line="162" w:lineRule="atLeast"/>
        <w:rPr>
          <w:rFonts w:ascii="Tahoma" w:hAnsi="Tahoma" w:cs="Tahoma"/>
          <w:sz w:val="4"/>
          <w:szCs w:val="4"/>
        </w:rPr>
      </w:pPr>
    </w:p>
    <w:sectPr w:rsidR="00202DE6" w:rsidRPr="00BB13F7" w:rsidSect="008A5697">
      <w:headerReference w:type="default" r:id="rId23"/>
      <w:footerReference w:type="default" r:id="rId24"/>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105EC" w14:textId="77777777" w:rsidR="009A56E2" w:rsidRDefault="009A56E2">
      <w:r>
        <w:separator/>
      </w:r>
    </w:p>
  </w:endnote>
  <w:endnote w:type="continuationSeparator" w:id="0">
    <w:p w14:paraId="6E1D171E" w14:textId="77777777" w:rsidR="009A56E2" w:rsidRDefault="009A5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Cond">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D3662" w14:textId="582A2FC9" w:rsidR="00E46259" w:rsidRDefault="00E4625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4F73A1">
      <w:rPr>
        <w:rFonts w:ascii="Book Antiqua" w:hAnsi="Book Antiqua"/>
        <w:sz w:val="22"/>
      </w:rPr>
      <w:t xml:space="preserve">             </w:t>
    </w:r>
    <w:r>
      <w:rPr>
        <w:rFonts w:ascii="Book Antiqua" w:hAnsi="Book Antiqua"/>
        <w:sz w:val="22"/>
      </w:rPr>
      <w:t xml:space="preserve">     </w:t>
    </w:r>
    <w:r w:rsidR="00AC076B">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455430">
      <w:rPr>
        <w:rFonts w:ascii="Book Antiqua" w:hAnsi="Book Antiqua"/>
        <w:b/>
        <w:sz w:val="22"/>
      </w:rPr>
      <w:t>8</w:t>
    </w:r>
    <w:r w:rsidR="00895D58">
      <w:rPr>
        <w:rFonts w:ascii="Book Antiqua" w:hAnsi="Book Antiqua"/>
        <w:b/>
        <w:sz w:val="22"/>
      </w:rPr>
      <w:t>8</w:t>
    </w:r>
    <w:r>
      <w:rPr>
        <w:rFonts w:ascii="Book Antiqua" w:hAnsi="Book Antiqua"/>
        <w:b/>
        <w:sz w:val="22"/>
      </w:rPr>
      <w:t xml:space="preserve"> – </w:t>
    </w:r>
    <w:r w:rsidR="00895D58">
      <w:rPr>
        <w:rFonts w:ascii="Book Antiqua" w:hAnsi="Book Antiqua"/>
        <w:b/>
        <w:sz w:val="22"/>
      </w:rPr>
      <w:t>JANVIER 2020</w:t>
    </w:r>
  </w:p>
  <w:p w14:paraId="7F4C32E7" w14:textId="77777777" w:rsidR="00E46259" w:rsidRDefault="00E46259" w:rsidP="00AF0ED4">
    <w:pPr>
      <w:pStyle w:val="Pieddepage"/>
      <w:ind w:left="-99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661A4C" w14:textId="49885C1D" w:rsidR="00E46259" w:rsidRPr="00872E0A" w:rsidRDefault="00E4625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00AC076B">
      <w:rPr>
        <w:rFonts w:ascii="Book Antiqua" w:hAnsi="Book Antiqua"/>
        <w:sz w:val="22"/>
      </w:rPr>
      <w:t xml:space="preserve">       </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sidR="00DA6656">
      <w:rPr>
        <w:rFonts w:ascii="Book Antiqua" w:hAnsi="Book Antiqua"/>
        <w:b/>
        <w:sz w:val="22"/>
      </w:rPr>
      <w:t>18</w:t>
    </w:r>
    <w:r w:rsidR="00025D33">
      <w:rPr>
        <w:rFonts w:ascii="Book Antiqua" w:hAnsi="Book Antiqua"/>
        <w:b/>
        <w:sz w:val="22"/>
      </w:rPr>
      <w:t>7</w:t>
    </w:r>
    <w:r w:rsidRPr="00872E0A">
      <w:rPr>
        <w:rFonts w:ascii="Book Antiqua" w:hAnsi="Book Antiqua"/>
        <w:b/>
        <w:sz w:val="22"/>
      </w:rPr>
      <w:t xml:space="preserve"> – </w:t>
    </w:r>
    <w:r w:rsidR="00025D33">
      <w:rPr>
        <w:rFonts w:ascii="Book Antiqua" w:hAnsi="Book Antiqua"/>
        <w:b/>
        <w:sz w:val="22"/>
      </w:rPr>
      <w:t>DEC</w:t>
    </w:r>
    <w:r w:rsidR="00DA6656">
      <w:rPr>
        <w:rFonts w:ascii="Book Antiqua" w:hAnsi="Book Antiqua"/>
        <w:b/>
        <w:sz w:val="22"/>
      </w:rPr>
      <w:t>EMBRE</w:t>
    </w:r>
    <w:r w:rsidR="00AC076B">
      <w:rPr>
        <w:rFonts w:ascii="Book Antiqua" w:hAnsi="Book Antiqua"/>
        <w:b/>
        <w:sz w:val="22"/>
      </w:rPr>
      <w:t xml:space="preserve"> 2019</w:t>
    </w:r>
    <w:r w:rsidRPr="00872E0A">
      <w:rPr>
        <w:rFonts w:ascii="Book Antiqua" w:hAnsi="Book Antiqua"/>
        <w:b/>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9EFE9" w14:textId="6FD60198" w:rsidR="00202DE6" w:rsidRDefault="00202DE6"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455430">
      <w:rPr>
        <w:rFonts w:ascii="Book Antiqua" w:hAnsi="Book Antiqua"/>
      </w:rPr>
      <w:t xml:space="preserve">      </w:t>
    </w:r>
    <w:r>
      <w:rPr>
        <w:rFonts w:ascii="Book Antiqua" w:hAnsi="Book Antiqua"/>
      </w:rPr>
      <w:t xml:space="preserve"> </w:t>
    </w:r>
    <w:r w:rsidR="00025D33">
      <w:rPr>
        <w:rFonts w:ascii="Book Antiqua" w:hAnsi="Book Antiqua"/>
      </w:rPr>
      <w:t xml:space="preserve">      </w:t>
    </w:r>
    <w:r>
      <w:rPr>
        <w:rFonts w:ascii="Book Antiqua" w:hAnsi="Book Antiqua"/>
        <w:b/>
      </w:rPr>
      <w:t>NUMÉRO 1</w:t>
    </w:r>
    <w:r w:rsidR="00455430">
      <w:rPr>
        <w:rFonts w:ascii="Book Antiqua" w:hAnsi="Book Antiqua"/>
        <w:b/>
      </w:rPr>
      <w:t>8</w:t>
    </w:r>
    <w:r w:rsidR="00895D58">
      <w:rPr>
        <w:rFonts w:ascii="Book Antiqua" w:hAnsi="Book Antiqua"/>
        <w:b/>
      </w:rPr>
      <w:t>8</w:t>
    </w:r>
    <w:r>
      <w:rPr>
        <w:rFonts w:ascii="Book Antiqua" w:hAnsi="Book Antiqua"/>
        <w:b/>
      </w:rPr>
      <w:t xml:space="preserve">– </w:t>
    </w:r>
    <w:r w:rsidR="00895D58">
      <w:rPr>
        <w:rFonts w:ascii="Book Antiqua" w:hAnsi="Book Antiqua"/>
        <w:b/>
      </w:rPr>
      <w:t>JANVIER 2020</w:t>
    </w:r>
    <w:r>
      <w:rPr>
        <w:rFonts w:ascii="Book Antiqua" w:hAnsi="Book Antiqua"/>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CE196" w14:textId="47A8B2F1"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177</w:t>
    </w:r>
    <w:r>
      <w:rPr>
        <w:rFonts w:ascii="Book Antiqua" w:hAnsi="Book Antiqua"/>
        <w:b/>
      </w:rPr>
      <w:t xml:space="preserve"> – </w:t>
    </w:r>
    <w:r w:rsidR="00AC076B">
      <w:rPr>
        <w:rFonts w:ascii="Book Antiqua" w:hAnsi="Book Antiqua"/>
        <w:b/>
      </w:rPr>
      <w:t>JANVIER</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A2C13" w14:textId="77777777" w:rsidR="009A56E2" w:rsidRDefault="009A56E2">
      <w:r>
        <w:separator/>
      </w:r>
    </w:p>
  </w:footnote>
  <w:footnote w:type="continuationSeparator" w:id="0">
    <w:p w14:paraId="13AA204F" w14:textId="77777777" w:rsidR="009A56E2" w:rsidRDefault="009A5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6205672"/>
      <w:docPartObj>
        <w:docPartGallery w:val="Page Numbers (Top of Page)"/>
        <w:docPartUnique/>
      </w:docPartObj>
    </w:sdtPr>
    <w:sdtEndPr/>
    <w:sdtContent>
      <w:p w14:paraId="3C046F78" w14:textId="3D99B04D" w:rsidR="00E86314" w:rsidRDefault="00E86314">
        <w:pPr>
          <w:pStyle w:val="En-tte"/>
          <w:jc w:val="right"/>
        </w:pPr>
        <w:r>
          <w:fldChar w:fldCharType="begin"/>
        </w:r>
        <w:r>
          <w:instrText>PAGE   \* MERGEFORMAT</w:instrText>
        </w:r>
        <w:r>
          <w:fldChar w:fldCharType="separate"/>
        </w:r>
        <w:r w:rsidR="00AD0B6D">
          <w:rPr>
            <w:noProof/>
          </w:rPr>
          <w:t>3</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3797031"/>
      <w:docPartObj>
        <w:docPartGallery w:val="Page Numbers (Top of Page)"/>
        <w:docPartUnique/>
      </w:docPartObj>
    </w:sdtPr>
    <w:sdtEndPr/>
    <w:sdtContent>
      <w:p w14:paraId="3D06841E" w14:textId="39D297ED" w:rsidR="00866173" w:rsidRDefault="00866173">
        <w:pPr>
          <w:pStyle w:val="En-tte"/>
          <w:jc w:val="right"/>
        </w:pPr>
        <w:r>
          <w:fldChar w:fldCharType="begin"/>
        </w:r>
        <w:r>
          <w:instrText>PAGE   \* MERGEFORMAT</w:instrText>
        </w:r>
        <w:r>
          <w:fldChar w:fldCharType="separate"/>
        </w:r>
        <w:r w:rsidR="00AD0B6D">
          <w:rPr>
            <w:noProof/>
          </w:rPr>
          <w:t>8</w:t>
        </w:r>
        <w: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2663983"/>
      <w:docPartObj>
        <w:docPartGallery w:val="Page Numbers (Top of Page)"/>
        <w:docPartUnique/>
      </w:docPartObj>
    </w:sdtPr>
    <w:sdtEndPr/>
    <w:sdtContent>
      <w:p w14:paraId="217A407D" w14:textId="6AED8357" w:rsidR="00605BA2" w:rsidRDefault="00605BA2">
        <w:pPr>
          <w:pStyle w:val="En-tte"/>
          <w:jc w:val="right"/>
        </w:pPr>
        <w:r>
          <w:fldChar w:fldCharType="begin"/>
        </w:r>
        <w:r>
          <w:instrText>PAGE   \* MERGEFORMAT</w:instrText>
        </w:r>
        <w:r>
          <w:fldChar w:fldCharType="separate"/>
        </w:r>
        <w:r w:rsidR="00AD0B6D">
          <w:rPr>
            <w:noProof/>
          </w:rPr>
          <w:t>3</w:t>
        </w:r>
        <w:r>
          <w:fldChar w:fldCharType="end"/>
        </w:r>
      </w:p>
    </w:sdtContent>
  </w:sdt>
  <w:p w14:paraId="1A0B6149" w14:textId="0A308352" w:rsidR="00E46259" w:rsidRDefault="00E46259">
    <w:pPr>
      <w:pStyle w:val="En-tt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15:restartNumberingAfterBreak="0">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15:restartNumberingAfterBreak="0">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15:restartNumberingAfterBreak="0">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15:restartNumberingAfterBreak="0">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15:restartNumberingAfterBreak="0">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15:restartNumberingAfterBreak="0">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15:restartNumberingAfterBreak="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15:restartNumberingAfterBreak="0">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15:restartNumberingAfterBreak="0">
    <w:nsid w:val="02616497"/>
    <w:multiLevelType w:val="hybridMultilevel"/>
    <w:tmpl w:val="78B8A748"/>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15:restartNumberingAfterBreak="0">
    <w:nsid w:val="03B42FBD"/>
    <w:multiLevelType w:val="hybridMultilevel"/>
    <w:tmpl w:val="2D0235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15:restartNumberingAfterBreak="0">
    <w:nsid w:val="03E80673"/>
    <w:multiLevelType w:val="hybridMultilevel"/>
    <w:tmpl w:val="2D0EF3B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0A6C7266"/>
    <w:multiLevelType w:val="hybridMultilevel"/>
    <w:tmpl w:val="E1FE8DE4"/>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15:restartNumberingAfterBreak="0">
    <w:nsid w:val="0A9A6BF2"/>
    <w:multiLevelType w:val="hybridMultilevel"/>
    <w:tmpl w:val="DA34B2A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0C012C3A"/>
    <w:multiLevelType w:val="hybridMultilevel"/>
    <w:tmpl w:val="A57AD9C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0DF65B6A"/>
    <w:multiLevelType w:val="hybridMultilevel"/>
    <w:tmpl w:val="97F4F4E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9" w15:restartNumberingAfterBreak="0">
    <w:nsid w:val="0F7C498C"/>
    <w:multiLevelType w:val="hybridMultilevel"/>
    <w:tmpl w:val="7D36194C"/>
    <w:lvl w:ilvl="0" w:tplc="B84EFAE4">
      <w:start w:val="1"/>
      <w:numFmt w:val="bullet"/>
      <w:lvlText w:val="•"/>
      <w:lvlJc w:val="left"/>
      <w:pPr>
        <w:tabs>
          <w:tab w:val="num" w:pos="360"/>
        </w:tabs>
        <w:ind w:left="360" w:hanging="360"/>
      </w:pPr>
      <w:rPr>
        <w:rFonts w:ascii="Arial" w:hAnsi="Arial" w:hint="default"/>
      </w:rPr>
    </w:lvl>
    <w:lvl w:ilvl="1" w:tplc="9AECE764" w:tentative="1">
      <w:start w:val="1"/>
      <w:numFmt w:val="bullet"/>
      <w:lvlText w:val="•"/>
      <w:lvlJc w:val="left"/>
      <w:pPr>
        <w:tabs>
          <w:tab w:val="num" w:pos="1080"/>
        </w:tabs>
        <w:ind w:left="1080" w:hanging="360"/>
      </w:pPr>
      <w:rPr>
        <w:rFonts w:ascii="Arial" w:hAnsi="Arial" w:hint="default"/>
      </w:rPr>
    </w:lvl>
    <w:lvl w:ilvl="2" w:tplc="6F7C58B6" w:tentative="1">
      <w:start w:val="1"/>
      <w:numFmt w:val="bullet"/>
      <w:lvlText w:val="•"/>
      <w:lvlJc w:val="left"/>
      <w:pPr>
        <w:tabs>
          <w:tab w:val="num" w:pos="1800"/>
        </w:tabs>
        <w:ind w:left="1800" w:hanging="360"/>
      </w:pPr>
      <w:rPr>
        <w:rFonts w:ascii="Arial" w:hAnsi="Arial" w:hint="default"/>
      </w:rPr>
    </w:lvl>
    <w:lvl w:ilvl="3" w:tplc="D74C2D64" w:tentative="1">
      <w:start w:val="1"/>
      <w:numFmt w:val="bullet"/>
      <w:lvlText w:val="•"/>
      <w:lvlJc w:val="left"/>
      <w:pPr>
        <w:tabs>
          <w:tab w:val="num" w:pos="2520"/>
        </w:tabs>
        <w:ind w:left="2520" w:hanging="360"/>
      </w:pPr>
      <w:rPr>
        <w:rFonts w:ascii="Arial" w:hAnsi="Arial" w:hint="default"/>
      </w:rPr>
    </w:lvl>
    <w:lvl w:ilvl="4" w:tplc="C12AE798" w:tentative="1">
      <w:start w:val="1"/>
      <w:numFmt w:val="bullet"/>
      <w:lvlText w:val="•"/>
      <w:lvlJc w:val="left"/>
      <w:pPr>
        <w:tabs>
          <w:tab w:val="num" w:pos="3240"/>
        </w:tabs>
        <w:ind w:left="3240" w:hanging="360"/>
      </w:pPr>
      <w:rPr>
        <w:rFonts w:ascii="Arial" w:hAnsi="Arial" w:hint="default"/>
      </w:rPr>
    </w:lvl>
    <w:lvl w:ilvl="5" w:tplc="3A60CA92" w:tentative="1">
      <w:start w:val="1"/>
      <w:numFmt w:val="bullet"/>
      <w:lvlText w:val="•"/>
      <w:lvlJc w:val="left"/>
      <w:pPr>
        <w:tabs>
          <w:tab w:val="num" w:pos="3960"/>
        </w:tabs>
        <w:ind w:left="3960" w:hanging="360"/>
      </w:pPr>
      <w:rPr>
        <w:rFonts w:ascii="Arial" w:hAnsi="Arial" w:hint="default"/>
      </w:rPr>
    </w:lvl>
    <w:lvl w:ilvl="6" w:tplc="C7A82E5C" w:tentative="1">
      <w:start w:val="1"/>
      <w:numFmt w:val="bullet"/>
      <w:lvlText w:val="•"/>
      <w:lvlJc w:val="left"/>
      <w:pPr>
        <w:tabs>
          <w:tab w:val="num" w:pos="4680"/>
        </w:tabs>
        <w:ind w:left="4680" w:hanging="360"/>
      </w:pPr>
      <w:rPr>
        <w:rFonts w:ascii="Arial" w:hAnsi="Arial" w:hint="default"/>
      </w:rPr>
    </w:lvl>
    <w:lvl w:ilvl="7" w:tplc="F6C0EA68" w:tentative="1">
      <w:start w:val="1"/>
      <w:numFmt w:val="bullet"/>
      <w:lvlText w:val="•"/>
      <w:lvlJc w:val="left"/>
      <w:pPr>
        <w:tabs>
          <w:tab w:val="num" w:pos="5400"/>
        </w:tabs>
        <w:ind w:left="5400" w:hanging="360"/>
      </w:pPr>
      <w:rPr>
        <w:rFonts w:ascii="Arial" w:hAnsi="Arial" w:hint="default"/>
      </w:rPr>
    </w:lvl>
    <w:lvl w:ilvl="8" w:tplc="263071C8"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11D25308"/>
    <w:multiLevelType w:val="hybridMultilevel"/>
    <w:tmpl w:val="0C22C816"/>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150F2485"/>
    <w:multiLevelType w:val="hybridMultilevel"/>
    <w:tmpl w:val="AEE89FFA"/>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1A4921A0"/>
    <w:multiLevelType w:val="hybridMultilevel"/>
    <w:tmpl w:val="5B9A83D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224600A2"/>
    <w:multiLevelType w:val="hybridMultilevel"/>
    <w:tmpl w:val="1D10322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22583C47"/>
    <w:multiLevelType w:val="hybridMultilevel"/>
    <w:tmpl w:val="B6C415A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15:restartNumberingAfterBreak="0">
    <w:nsid w:val="2521229C"/>
    <w:multiLevelType w:val="hybridMultilevel"/>
    <w:tmpl w:val="7D604746"/>
    <w:lvl w:ilvl="0" w:tplc="3078B858">
      <w:start w:val="2"/>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26315899"/>
    <w:multiLevelType w:val="hybridMultilevel"/>
    <w:tmpl w:val="5CFEDC8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129393C"/>
    <w:multiLevelType w:val="hybridMultilevel"/>
    <w:tmpl w:val="BFCC754C"/>
    <w:lvl w:ilvl="0" w:tplc="7A5CA5B8">
      <w:start w:val="1"/>
      <w:numFmt w:val="bullet"/>
      <w:lvlText w:val="•"/>
      <w:lvlJc w:val="left"/>
      <w:pPr>
        <w:tabs>
          <w:tab w:val="num" w:pos="360"/>
        </w:tabs>
        <w:ind w:left="360" w:hanging="360"/>
      </w:pPr>
      <w:rPr>
        <w:rFonts w:ascii="Arial" w:hAnsi="Arial" w:hint="default"/>
      </w:rPr>
    </w:lvl>
    <w:lvl w:ilvl="1" w:tplc="188C0A32" w:tentative="1">
      <w:start w:val="1"/>
      <w:numFmt w:val="bullet"/>
      <w:lvlText w:val="•"/>
      <w:lvlJc w:val="left"/>
      <w:pPr>
        <w:tabs>
          <w:tab w:val="num" w:pos="1080"/>
        </w:tabs>
        <w:ind w:left="1080" w:hanging="360"/>
      </w:pPr>
      <w:rPr>
        <w:rFonts w:ascii="Arial" w:hAnsi="Arial" w:hint="default"/>
      </w:rPr>
    </w:lvl>
    <w:lvl w:ilvl="2" w:tplc="75F00F6E" w:tentative="1">
      <w:start w:val="1"/>
      <w:numFmt w:val="bullet"/>
      <w:lvlText w:val="•"/>
      <w:lvlJc w:val="left"/>
      <w:pPr>
        <w:tabs>
          <w:tab w:val="num" w:pos="1800"/>
        </w:tabs>
        <w:ind w:left="1800" w:hanging="360"/>
      </w:pPr>
      <w:rPr>
        <w:rFonts w:ascii="Arial" w:hAnsi="Arial" w:hint="default"/>
      </w:rPr>
    </w:lvl>
    <w:lvl w:ilvl="3" w:tplc="5470D122" w:tentative="1">
      <w:start w:val="1"/>
      <w:numFmt w:val="bullet"/>
      <w:lvlText w:val="•"/>
      <w:lvlJc w:val="left"/>
      <w:pPr>
        <w:tabs>
          <w:tab w:val="num" w:pos="2520"/>
        </w:tabs>
        <w:ind w:left="2520" w:hanging="360"/>
      </w:pPr>
      <w:rPr>
        <w:rFonts w:ascii="Arial" w:hAnsi="Arial" w:hint="default"/>
      </w:rPr>
    </w:lvl>
    <w:lvl w:ilvl="4" w:tplc="B194F7C8" w:tentative="1">
      <w:start w:val="1"/>
      <w:numFmt w:val="bullet"/>
      <w:lvlText w:val="•"/>
      <w:lvlJc w:val="left"/>
      <w:pPr>
        <w:tabs>
          <w:tab w:val="num" w:pos="3240"/>
        </w:tabs>
        <w:ind w:left="3240" w:hanging="360"/>
      </w:pPr>
      <w:rPr>
        <w:rFonts w:ascii="Arial" w:hAnsi="Arial" w:hint="default"/>
      </w:rPr>
    </w:lvl>
    <w:lvl w:ilvl="5" w:tplc="772C34FA" w:tentative="1">
      <w:start w:val="1"/>
      <w:numFmt w:val="bullet"/>
      <w:lvlText w:val="•"/>
      <w:lvlJc w:val="left"/>
      <w:pPr>
        <w:tabs>
          <w:tab w:val="num" w:pos="3960"/>
        </w:tabs>
        <w:ind w:left="3960" w:hanging="360"/>
      </w:pPr>
      <w:rPr>
        <w:rFonts w:ascii="Arial" w:hAnsi="Arial" w:hint="default"/>
      </w:rPr>
    </w:lvl>
    <w:lvl w:ilvl="6" w:tplc="DE585736" w:tentative="1">
      <w:start w:val="1"/>
      <w:numFmt w:val="bullet"/>
      <w:lvlText w:val="•"/>
      <w:lvlJc w:val="left"/>
      <w:pPr>
        <w:tabs>
          <w:tab w:val="num" w:pos="4680"/>
        </w:tabs>
        <w:ind w:left="4680" w:hanging="360"/>
      </w:pPr>
      <w:rPr>
        <w:rFonts w:ascii="Arial" w:hAnsi="Arial" w:hint="default"/>
      </w:rPr>
    </w:lvl>
    <w:lvl w:ilvl="7" w:tplc="1D300850" w:tentative="1">
      <w:start w:val="1"/>
      <w:numFmt w:val="bullet"/>
      <w:lvlText w:val="•"/>
      <w:lvlJc w:val="left"/>
      <w:pPr>
        <w:tabs>
          <w:tab w:val="num" w:pos="5400"/>
        </w:tabs>
        <w:ind w:left="5400" w:hanging="360"/>
      </w:pPr>
      <w:rPr>
        <w:rFonts w:ascii="Arial" w:hAnsi="Arial" w:hint="default"/>
      </w:rPr>
    </w:lvl>
    <w:lvl w:ilvl="8" w:tplc="31AE3EC8" w:tentative="1">
      <w:start w:val="1"/>
      <w:numFmt w:val="bullet"/>
      <w:lvlText w:val="•"/>
      <w:lvlJc w:val="left"/>
      <w:pPr>
        <w:tabs>
          <w:tab w:val="num" w:pos="6120"/>
        </w:tabs>
        <w:ind w:left="6120" w:hanging="360"/>
      </w:pPr>
      <w:rPr>
        <w:rFonts w:ascii="Arial" w:hAnsi="Arial" w:hint="default"/>
      </w:rPr>
    </w:lvl>
  </w:abstractNum>
  <w:abstractNum w:abstractNumId="28" w15:restartNumberingAfterBreak="0">
    <w:nsid w:val="32DF55C2"/>
    <w:multiLevelType w:val="hybridMultilevel"/>
    <w:tmpl w:val="6F4425D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39CB61A5"/>
    <w:multiLevelType w:val="hybridMultilevel"/>
    <w:tmpl w:val="A2E4B43A"/>
    <w:lvl w:ilvl="0" w:tplc="040C000B">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3F9569A6"/>
    <w:multiLevelType w:val="hybridMultilevel"/>
    <w:tmpl w:val="A7A639EE"/>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15:restartNumberingAfterBreak="0">
    <w:nsid w:val="43E031FA"/>
    <w:multiLevelType w:val="hybridMultilevel"/>
    <w:tmpl w:val="E08AA64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45313329"/>
    <w:multiLevelType w:val="hybridMultilevel"/>
    <w:tmpl w:val="39ACF4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45CC70B9"/>
    <w:multiLevelType w:val="hybridMultilevel"/>
    <w:tmpl w:val="D8608D20"/>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4B6B7CA7"/>
    <w:multiLevelType w:val="hybridMultilevel"/>
    <w:tmpl w:val="AD60CA80"/>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4DEE6D8B"/>
    <w:multiLevelType w:val="hybridMultilevel"/>
    <w:tmpl w:val="EB76A78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15:restartNumberingAfterBreak="0">
    <w:nsid w:val="50A7685D"/>
    <w:multiLevelType w:val="hybridMultilevel"/>
    <w:tmpl w:val="2E7CAE2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15:restartNumberingAfterBreak="0">
    <w:nsid w:val="50B2111C"/>
    <w:multiLevelType w:val="hybridMultilevel"/>
    <w:tmpl w:val="3EDCD1E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15:restartNumberingAfterBreak="0">
    <w:nsid w:val="524B4CC6"/>
    <w:multiLevelType w:val="hybridMultilevel"/>
    <w:tmpl w:val="226617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5B2E3F04"/>
    <w:multiLevelType w:val="hybridMultilevel"/>
    <w:tmpl w:val="C9E2624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15:restartNumberingAfterBreak="0">
    <w:nsid w:val="5CD5249D"/>
    <w:multiLevelType w:val="hybridMultilevel"/>
    <w:tmpl w:val="91C49D2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15:restartNumberingAfterBreak="0">
    <w:nsid w:val="5DCB754A"/>
    <w:multiLevelType w:val="hybridMultilevel"/>
    <w:tmpl w:val="D488212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15:restartNumberingAfterBreak="0">
    <w:nsid w:val="60085DF2"/>
    <w:multiLevelType w:val="hybridMultilevel"/>
    <w:tmpl w:val="4CD26F8A"/>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15:restartNumberingAfterBreak="0">
    <w:nsid w:val="612E7847"/>
    <w:multiLevelType w:val="hybridMultilevel"/>
    <w:tmpl w:val="2696AECE"/>
    <w:lvl w:ilvl="0" w:tplc="B47A2548">
      <w:start w:val="1"/>
      <w:numFmt w:val="bullet"/>
      <w:lvlText w:val="•"/>
      <w:lvlJc w:val="left"/>
      <w:pPr>
        <w:tabs>
          <w:tab w:val="num" w:pos="360"/>
        </w:tabs>
        <w:ind w:left="360" w:hanging="360"/>
      </w:pPr>
      <w:rPr>
        <w:rFonts w:ascii="Arial" w:hAnsi="Arial" w:hint="default"/>
      </w:rPr>
    </w:lvl>
    <w:lvl w:ilvl="1" w:tplc="BEF8C9AC" w:tentative="1">
      <w:start w:val="1"/>
      <w:numFmt w:val="bullet"/>
      <w:lvlText w:val="•"/>
      <w:lvlJc w:val="left"/>
      <w:pPr>
        <w:tabs>
          <w:tab w:val="num" w:pos="1080"/>
        </w:tabs>
        <w:ind w:left="1080" w:hanging="360"/>
      </w:pPr>
      <w:rPr>
        <w:rFonts w:ascii="Arial" w:hAnsi="Arial" w:hint="default"/>
      </w:rPr>
    </w:lvl>
    <w:lvl w:ilvl="2" w:tplc="5030C3F6" w:tentative="1">
      <w:start w:val="1"/>
      <w:numFmt w:val="bullet"/>
      <w:lvlText w:val="•"/>
      <w:lvlJc w:val="left"/>
      <w:pPr>
        <w:tabs>
          <w:tab w:val="num" w:pos="1800"/>
        </w:tabs>
        <w:ind w:left="1800" w:hanging="360"/>
      </w:pPr>
      <w:rPr>
        <w:rFonts w:ascii="Arial" w:hAnsi="Arial" w:hint="default"/>
      </w:rPr>
    </w:lvl>
    <w:lvl w:ilvl="3" w:tplc="5FD2941A" w:tentative="1">
      <w:start w:val="1"/>
      <w:numFmt w:val="bullet"/>
      <w:lvlText w:val="•"/>
      <w:lvlJc w:val="left"/>
      <w:pPr>
        <w:tabs>
          <w:tab w:val="num" w:pos="2520"/>
        </w:tabs>
        <w:ind w:left="2520" w:hanging="360"/>
      </w:pPr>
      <w:rPr>
        <w:rFonts w:ascii="Arial" w:hAnsi="Arial" w:hint="default"/>
      </w:rPr>
    </w:lvl>
    <w:lvl w:ilvl="4" w:tplc="201C51E4" w:tentative="1">
      <w:start w:val="1"/>
      <w:numFmt w:val="bullet"/>
      <w:lvlText w:val="•"/>
      <w:lvlJc w:val="left"/>
      <w:pPr>
        <w:tabs>
          <w:tab w:val="num" w:pos="3240"/>
        </w:tabs>
        <w:ind w:left="3240" w:hanging="360"/>
      </w:pPr>
      <w:rPr>
        <w:rFonts w:ascii="Arial" w:hAnsi="Arial" w:hint="default"/>
      </w:rPr>
    </w:lvl>
    <w:lvl w:ilvl="5" w:tplc="0420B626" w:tentative="1">
      <w:start w:val="1"/>
      <w:numFmt w:val="bullet"/>
      <w:lvlText w:val="•"/>
      <w:lvlJc w:val="left"/>
      <w:pPr>
        <w:tabs>
          <w:tab w:val="num" w:pos="3960"/>
        </w:tabs>
        <w:ind w:left="3960" w:hanging="360"/>
      </w:pPr>
      <w:rPr>
        <w:rFonts w:ascii="Arial" w:hAnsi="Arial" w:hint="default"/>
      </w:rPr>
    </w:lvl>
    <w:lvl w:ilvl="6" w:tplc="5728F446" w:tentative="1">
      <w:start w:val="1"/>
      <w:numFmt w:val="bullet"/>
      <w:lvlText w:val="•"/>
      <w:lvlJc w:val="left"/>
      <w:pPr>
        <w:tabs>
          <w:tab w:val="num" w:pos="4680"/>
        </w:tabs>
        <w:ind w:left="4680" w:hanging="360"/>
      </w:pPr>
      <w:rPr>
        <w:rFonts w:ascii="Arial" w:hAnsi="Arial" w:hint="default"/>
      </w:rPr>
    </w:lvl>
    <w:lvl w:ilvl="7" w:tplc="C318EADE" w:tentative="1">
      <w:start w:val="1"/>
      <w:numFmt w:val="bullet"/>
      <w:lvlText w:val="•"/>
      <w:lvlJc w:val="left"/>
      <w:pPr>
        <w:tabs>
          <w:tab w:val="num" w:pos="5400"/>
        </w:tabs>
        <w:ind w:left="5400" w:hanging="360"/>
      </w:pPr>
      <w:rPr>
        <w:rFonts w:ascii="Arial" w:hAnsi="Arial" w:hint="default"/>
      </w:rPr>
    </w:lvl>
    <w:lvl w:ilvl="8" w:tplc="E0F6D446" w:tentative="1">
      <w:start w:val="1"/>
      <w:numFmt w:val="bullet"/>
      <w:lvlText w:val="•"/>
      <w:lvlJc w:val="left"/>
      <w:pPr>
        <w:tabs>
          <w:tab w:val="num" w:pos="6120"/>
        </w:tabs>
        <w:ind w:left="6120" w:hanging="360"/>
      </w:pPr>
      <w:rPr>
        <w:rFonts w:ascii="Arial" w:hAnsi="Arial" w:hint="default"/>
      </w:rPr>
    </w:lvl>
  </w:abstractNum>
  <w:abstractNum w:abstractNumId="44" w15:restartNumberingAfterBreak="0">
    <w:nsid w:val="65E7249C"/>
    <w:multiLevelType w:val="hybridMultilevel"/>
    <w:tmpl w:val="8202004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66632F57"/>
    <w:multiLevelType w:val="hybridMultilevel"/>
    <w:tmpl w:val="E98C21A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6" w15:restartNumberingAfterBreak="0">
    <w:nsid w:val="6B1A145A"/>
    <w:multiLevelType w:val="hybridMultilevel"/>
    <w:tmpl w:val="DD9AE49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47" w15:restartNumberingAfterBreak="0">
    <w:nsid w:val="6D180622"/>
    <w:multiLevelType w:val="hybridMultilevel"/>
    <w:tmpl w:val="259058C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8" w15:restartNumberingAfterBreak="0">
    <w:nsid w:val="74D4455D"/>
    <w:multiLevelType w:val="hybridMultilevel"/>
    <w:tmpl w:val="F95A7A8E"/>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9" w15:restartNumberingAfterBreak="0">
    <w:nsid w:val="75311CCF"/>
    <w:multiLevelType w:val="hybridMultilevel"/>
    <w:tmpl w:val="D56E6FF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0" w15:restartNumberingAfterBreak="0">
    <w:nsid w:val="76D2256A"/>
    <w:multiLevelType w:val="hybridMultilevel"/>
    <w:tmpl w:val="E45079E6"/>
    <w:lvl w:ilvl="0" w:tplc="040C0009">
      <w:start w:val="1"/>
      <w:numFmt w:val="bullet"/>
      <w:lvlText w:val=""/>
      <w:lvlJc w:val="left"/>
      <w:pPr>
        <w:ind w:left="19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7B483DC2"/>
    <w:multiLevelType w:val="hybridMultilevel"/>
    <w:tmpl w:val="FECEC36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15:restartNumberingAfterBreak="0">
    <w:nsid w:val="7FD31563"/>
    <w:multiLevelType w:val="hybridMultilevel"/>
    <w:tmpl w:val="9796F7E8"/>
    <w:lvl w:ilvl="0" w:tplc="9AB0E8D2">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33"/>
  </w:num>
  <w:num w:numId="2">
    <w:abstractNumId w:val="32"/>
  </w:num>
  <w:num w:numId="3">
    <w:abstractNumId w:val="21"/>
  </w:num>
  <w:num w:numId="4">
    <w:abstractNumId w:val="30"/>
  </w:num>
  <w:num w:numId="5">
    <w:abstractNumId w:val="42"/>
  </w:num>
  <w:num w:numId="6">
    <w:abstractNumId w:val="36"/>
  </w:num>
  <w:num w:numId="7">
    <w:abstractNumId w:val="25"/>
  </w:num>
  <w:num w:numId="8">
    <w:abstractNumId w:val="51"/>
  </w:num>
  <w:num w:numId="9">
    <w:abstractNumId w:val="38"/>
  </w:num>
  <w:num w:numId="10">
    <w:abstractNumId w:val="20"/>
  </w:num>
  <w:num w:numId="11">
    <w:abstractNumId w:val="22"/>
  </w:num>
  <w:num w:numId="12">
    <w:abstractNumId w:val="40"/>
  </w:num>
  <w:num w:numId="13">
    <w:abstractNumId w:val="50"/>
  </w:num>
  <w:num w:numId="14">
    <w:abstractNumId w:val="28"/>
  </w:num>
  <w:num w:numId="15">
    <w:abstractNumId w:val="35"/>
  </w:num>
  <w:num w:numId="16">
    <w:abstractNumId w:val="44"/>
  </w:num>
  <w:num w:numId="17">
    <w:abstractNumId w:val="45"/>
  </w:num>
  <w:num w:numId="18">
    <w:abstractNumId w:val="18"/>
  </w:num>
  <w:num w:numId="19">
    <w:abstractNumId w:val="46"/>
  </w:num>
  <w:num w:numId="20">
    <w:abstractNumId w:val="52"/>
  </w:num>
  <w:num w:numId="21">
    <w:abstractNumId w:val="31"/>
  </w:num>
  <w:num w:numId="22">
    <w:abstractNumId w:val="23"/>
  </w:num>
  <w:num w:numId="23">
    <w:abstractNumId w:val="37"/>
  </w:num>
  <w:num w:numId="24">
    <w:abstractNumId w:val="24"/>
  </w:num>
  <w:num w:numId="25">
    <w:abstractNumId w:val="47"/>
  </w:num>
  <w:num w:numId="26">
    <w:abstractNumId w:val="13"/>
  </w:num>
  <w:num w:numId="27">
    <w:abstractNumId w:val="39"/>
  </w:num>
  <w:num w:numId="28">
    <w:abstractNumId w:val="16"/>
  </w:num>
  <w:num w:numId="29">
    <w:abstractNumId w:val="15"/>
  </w:num>
  <w:num w:numId="30">
    <w:abstractNumId w:val="19"/>
  </w:num>
  <w:num w:numId="31">
    <w:abstractNumId w:val="43"/>
  </w:num>
  <w:num w:numId="32">
    <w:abstractNumId w:val="27"/>
  </w:num>
  <w:num w:numId="33">
    <w:abstractNumId w:val="17"/>
  </w:num>
  <w:num w:numId="34">
    <w:abstractNumId w:val="48"/>
  </w:num>
  <w:num w:numId="35">
    <w:abstractNumId w:val="49"/>
  </w:num>
  <w:num w:numId="36">
    <w:abstractNumId w:val="26"/>
  </w:num>
  <w:num w:numId="37">
    <w:abstractNumId w:val="14"/>
  </w:num>
  <w:num w:numId="38">
    <w:abstractNumId w:val="41"/>
  </w:num>
  <w:num w:numId="39">
    <w:abstractNumId w:val="12"/>
  </w:num>
  <w:num w:numId="40">
    <w:abstractNumId w:val="29"/>
  </w:num>
  <w:num w:numId="41">
    <w:abstractNumId w:val="3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04DB"/>
    <w:rsid w:val="00001E3F"/>
    <w:rsid w:val="00001EE4"/>
    <w:rsid w:val="00002BB7"/>
    <w:rsid w:val="000047D6"/>
    <w:rsid w:val="0000526F"/>
    <w:rsid w:val="000068D0"/>
    <w:rsid w:val="00007F8E"/>
    <w:rsid w:val="00010018"/>
    <w:rsid w:val="00011B5E"/>
    <w:rsid w:val="00012258"/>
    <w:rsid w:val="000143C9"/>
    <w:rsid w:val="0001539D"/>
    <w:rsid w:val="00020A77"/>
    <w:rsid w:val="00020F6E"/>
    <w:rsid w:val="000212BC"/>
    <w:rsid w:val="000231E3"/>
    <w:rsid w:val="0002479C"/>
    <w:rsid w:val="000252CE"/>
    <w:rsid w:val="00025D33"/>
    <w:rsid w:val="0002651F"/>
    <w:rsid w:val="00026939"/>
    <w:rsid w:val="00026D33"/>
    <w:rsid w:val="000270AC"/>
    <w:rsid w:val="00033055"/>
    <w:rsid w:val="00033E73"/>
    <w:rsid w:val="00034E4F"/>
    <w:rsid w:val="00035195"/>
    <w:rsid w:val="0003564E"/>
    <w:rsid w:val="0003673C"/>
    <w:rsid w:val="00037C39"/>
    <w:rsid w:val="00041DF9"/>
    <w:rsid w:val="00042441"/>
    <w:rsid w:val="00042B41"/>
    <w:rsid w:val="00043692"/>
    <w:rsid w:val="00044FE2"/>
    <w:rsid w:val="00052616"/>
    <w:rsid w:val="000563F0"/>
    <w:rsid w:val="00056D84"/>
    <w:rsid w:val="00056DC0"/>
    <w:rsid w:val="000611A0"/>
    <w:rsid w:val="00064948"/>
    <w:rsid w:val="00067649"/>
    <w:rsid w:val="00071104"/>
    <w:rsid w:val="00071773"/>
    <w:rsid w:val="00071AE4"/>
    <w:rsid w:val="00071EC9"/>
    <w:rsid w:val="00072E27"/>
    <w:rsid w:val="00073F91"/>
    <w:rsid w:val="00074B43"/>
    <w:rsid w:val="00074F86"/>
    <w:rsid w:val="00075907"/>
    <w:rsid w:val="000846E1"/>
    <w:rsid w:val="000855E2"/>
    <w:rsid w:val="00087EBF"/>
    <w:rsid w:val="00090328"/>
    <w:rsid w:val="00091893"/>
    <w:rsid w:val="00092005"/>
    <w:rsid w:val="00092579"/>
    <w:rsid w:val="00093F7D"/>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15020"/>
    <w:rsid w:val="001272DA"/>
    <w:rsid w:val="00127C25"/>
    <w:rsid w:val="00130A7E"/>
    <w:rsid w:val="00132C87"/>
    <w:rsid w:val="00133063"/>
    <w:rsid w:val="00135490"/>
    <w:rsid w:val="00135E16"/>
    <w:rsid w:val="00136B47"/>
    <w:rsid w:val="0013717B"/>
    <w:rsid w:val="00140200"/>
    <w:rsid w:val="00140679"/>
    <w:rsid w:val="00140E68"/>
    <w:rsid w:val="00142BE4"/>
    <w:rsid w:val="001434E1"/>
    <w:rsid w:val="00145529"/>
    <w:rsid w:val="00146B23"/>
    <w:rsid w:val="00146D8C"/>
    <w:rsid w:val="00147EC4"/>
    <w:rsid w:val="0015323A"/>
    <w:rsid w:val="001564BB"/>
    <w:rsid w:val="001565D5"/>
    <w:rsid w:val="00157FD7"/>
    <w:rsid w:val="00160A16"/>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5401"/>
    <w:rsid w:val="001861DD"/>
    <w:rsid w:val="0018641F"/>
    <w:rsid w:val="0019197D"/>
    <w:rsid w:val="00191B61"/>
    <w:rsid w:val="00194F9E"/>
    <w:rsid w:val="001A18D2"/>
    <w:rsid w:val="001A225E"/>
    <w:rsid w:val="001A32ED"/>
    <w:rsid w:val="001A3379"/>
    <w:rsid w:val="001A3455"/>
    <w:rsid w:val="001A405D"/>
    <w:rsid w:val="001A5A8A"/>
    <w:rsid w:val="001B00E9"/>
    <w:rsid w:val="001B20EB"/>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C58"/>
    <w:rsid w:val="001F6F06"/>
    <w:rsid w:val="0020048B"/>
    <w:rsid w:val="00201F11"/>
    <w:rsid w:val="00202DE6"/>
    <w:rsid w:val="00203FB5"/>
    <w:rsid w:val="00207151"/>
    <w:rsid w:val="00207470"/>
    <w:rsid w:val="0021114A"/>
    <w:rsid w:val="00211AF2"/>
    <w:rsid w:val="00211E82"/>
    <w:rsid w:val="00211F2B"/>
    <w:rsid w:val="00213544"/>
    <w:rsid w:val="00213980"/>
    <w:rsid w:val="00215A4C"/>
    <w:rsid w:val="002163C1"/>
    <w:rsid w:val="0022034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6121D"/>
    <w:rsid w:val="00264960"/>
    <w:rsid w:val="00265881"/>
    <w:rsid w:val="00266AE4"/>
    <w:rsid w:val="00266D70"/>
    <w:rsid w:val="002673D9"/>
    <w:rsid w:val="00271648"/>
    <w:rsid w:val="00271A94"/>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1A8A"/>
    <w:rsid w:val="002A5E56"/>
    <w:rsid w:val="002A6839"/>
    <w:rsid w:val="002A712E"/>
    <w:rsid w:val="002A71C6"/>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2991"/>
    <w:rsid w:val="002D5190"/>
    <w:rsid w:val="002D545D"/>
    <w:rsid w:val="002D5B14"/>
    <w:rsid w:val="002D634C"/>
    <w:rsid w:val="002D66CE"/>
    <w:rsid w:val="002E0422"/>
    <w:rsid w:val="002E1303"/>
    <w:rsid w:val="002E1426"/>
    <w:rsid w:val="002E1E34"/>
    <w:rsid w:val="002E5693"/>
    <w:rsid w:val="002E5B58"/>
    <w:rsid w:val="002E620A"/>
    <w:rsid w:val="002E7874"/>
    <w:rsid w:val="002E7B31"/>
    <w:rsid w:val="002F0FD9"/>
    <w:rsid w:val="002F1C91"/>
    <w:rsid w:val="002F2866"/>
    <w:rsid w:val="00303836"/>
    <w:rsid w:val="0030527D"/>
    <w:rsid w:val="003052A4"/>
    <w:rsid w:val="00305664"/>
    <w:rsid w:val="003102BF"/>
    <w:rsid w:val="00310F45"/>
    <w:rsid w:val="003121E6"/>
    <w:rsid w:val="003171D5"/>
    <w:rsid w:val="0031788B"/>
    <w:rsid w:val="00320420"/>
    <w:rsid w:val="00320A3B"/>
    <w:rsid w:val="00321434"/>
    <w:rsid w:val="003244DA"/>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34F8"/>
    <w:rsid w:val="00354AD9"/>
    <w:rsid w:val="003556E0"/>
    <w:rsid w:val="00360FA9"/>
    <w:rsid w:val="003635EC"/>
    <w:rsid w:val="00363CB3"/>
    <w:rsid w:val="00365DEA"/>
    <w:rsid w:val="00365F8B"/>
    <w:rsid w:val="00367BDB"/>
    <w:rsid w:val="00370064"/>
    <w:rsid w:val="00371AC3"/>
    <w:rsid w:val="003726C4"/>
    <w:rsid w:val="00372B76"/>
    <w:rsid w:val="00374DD9"/>
    <w:rsid w:val="00376132"/>
    <w:rsid w:val="003807D9"/>
    <w:rsid w:val="00380A42"/>
    <w:rsid w:val="0038111E"/>
    <w:rsid w:val="00381489"/>
    <w:rsid w:val="0038260F"/>
    <w:rsid w:val="00382764"/>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0CA6"/>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F141E"/>
    <w:rsid w:val="003F4E67"/>
    <w:rsid w:val="003F5E78"/>
    <w:rsid w:val="003F7196"/>
    <w:rsid w:val="0040155E"/>
    <w:rsid w:val="00401FF3"/>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3C80"/>
    <w:rsid w:val="00444285"/>
    <w:rsid w:val="004446E6"/>
    <w:rsid w:val="004451F9"/>
    <w:rsid w:val="00446F31"/>
    <w:rsid w:val="004507C9"/>
    <w:rsid w:val="00450E77"/>
    <w:rsid w:val="00451583"/>
    <w:rsid w:val="00453215"/>
    <w:rsid w:val="004534D9"/>
    <w:rsid w:val="00454016"/>
    <w:rsid w:val="00455430"/>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5AF5"/>
    <w:rsid w:val="00495EA8"/>
    <w:rsid w:val="004962ED"/>
    <w:rsid w:val="004A1BDF"/>
    <w:rsid w:val="004A1EB0"/>
    <w:rsid w:val="004A2208"/>
    <w:rsid w:val="004A3167"/>
    <w:rsid w:val="004A458B"/>
    <w:rsid w:val="004A658A"/>
    <w:rsid w:val="004A7046"/>
    <w:rsid w:val="004B0D10"/>
    <w:rsid w:val="004B1B31"/>
    <w:rsid w:val="004B29D5"/>
    <w:rsid w:val="004B4E96"/>
    <w:rsid w:val="004B53AF"/>
    <w:rsid w:val="004B5CE1"/>
    <w:rsid w:val="004B5E0C"/>
    <w:rsid w:val="004B77EC"/>
    <w:rsid w:val="004B7A57"/>
    <w:rsid w:val="004B7D86"/>
    <w:rsid w:val="004C4BFD"/>
    <w:rsid w:val="004C68A3"/>
    <w:rsid w:val="004C7693"/>
    <w:rsid w:val="004C7CD8"/>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5F2B"/>
    <w:rsid w:val="004F68B7"/>
    <w:rsid w:val="004F6E40"/>
    <w:rsid w:val="004F73A1"/>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0A2"/>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037"/>
    <w:rsid w:val="00547F83"/>
    <w:rsid w:val="00550153"/>
    <w:rsid w:val="005530B1"/>
    <w:rsid w:val="00554881"/>
    <w:rsid w:val="0055491D"/>
    <w:rsid w:val="00555621"/>
    <w:rsid w:val="00555806"/>
    <w:rsid w:val="00555E06"/>
    <w:rsid w:val="00556021"/>
    <w:rsid w:val="00556B04"/>
    <w:rsid w:val="005629C3"/>
    <w:rsid w:val="005641B8"/>
    <w:rsid w:val="00564D5D"/>
    <w:rsid w:val="00564E3B"/>
    <w:rsid w:val="00566CAD"/>
    <w:rsid w:val="00570301"/>
    <w:rsid w:val="0057092C"/>
    <w:rsid w:val="00572CAE"/>
    <w:rsid w:val="00573657"/>
    <w:rsid w:val="005740EE"/>
    <w:rsid w:val="005743BA"/>
    <w:rsid w:val="005756F7"/>
    <w:rsid w:val="00575A1D"/>
    <w:rsid w:val="00576705"/>
    <w:rsid w:val="00577030"/>
    <w:rsid w:val="00581734"/>
    <w:rsid w:val="00581DAB"/>
    <w:rsid w:val="00584DB5"/>
    <w:rsid w:val="005873D5"/>
    <w:rsid w:val="005908F1"/>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C7BCF"/>
    <w:rsid w:val="005D0A0A"/>
    <w:rsid w:val="005D0A72"/>
    <w:rsid w:val="005D12B8"/>
    <w:rsid w:val="005D1363"/>
    <w:rsid w:val="005D24A1"/>
    <w:rsid w:val="005D299D"/>
    <w:rsid w:val="005D37F3"/>
    <w:rsid w:val="005D3B15"/>
    <w:rsid w:val="005D4B4A"/>
    <w:rsid w:val="005D5C52"/>
    <w:rsid w:val="005D6D5D"/>
    <w:rsid w:val="005D78DD"/>
    <w:rsid w:val="005E108B"/>
    <w:rsid w:val="005E149B"/>
    <w:rsid w:val="005E1B32"/>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5BA2"/>
    <w:rsid w:val="00612CDF"/>
    <w:rsid w:val="00615001"/>
    <w:rsid w:val="00615C2A"/>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966"/>
    <w:rsid w:val="00642A36"/>
    <w:rsid w:val="00646F3B"/>
    <w:rsid w:val="00647824"/>
    <w:rsid w:val="0065254B"/>
    <w:rsid w:val="006533CC"/>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C68"/>
    <w:rsid w:val="00686354"/>
    <w:rsid w:val="0068691F"/>
    <w:rsid w:val="00694F20"/>
    <w:rsid w:val="0069514C"/>
    <w:rsid w:val="006963C3"/>
    <w:rsid w:val="00696948"/>
    <w:rsid w:val="006A1C57"/>
    <w:rsid w:val="006A1C86"/>
    <w:rsid w:val="006A38B2"/>
    <w:rsid w:val="006A3CF2"/>
    <w:rsid w:val="006A3FB4"/>
    <w:rsid w:val="006A4D74"/>
    <w:rsid w:val="006A5B37"/>
    <w:rsid w:val="006A6C99"/>
    <w:rsid w:val="006A7B19"/>
    <w:rsid w:val="006A7D03"/>
    <w:rsid w:val="006B0617"/>
    <w:rsid w:val="006B1544"/>
    <w:rsid w:val="006B224B"/>
    <w:rsid w:val="006B2AB6"/>
    <w:rsid w:val="006B350E"/>
    <w:rsid w:val="006B37BB"/>
    <w:rsid w:val="006B3D61"/>
    <w:rsid w:val="006B3F6D"/>
    <w:rsid w:val="006B4C0B"/>
    <w:rsid w:val="006B7287"/>
    <w:rsid w:val="006C4070"/>
    <w:rsid w:val="006C4677"/>
    <w:rsid w:val="006C4FFE"/>
    <w:rsid w:val="006C51D4"/>
    <w:rsid w:val="006C718D"/>
    <w:rsid w:val="006C73FF"/>
    <w:rsid w:val="006C7984"/>
    <w:rsid w:val="006D0860"/>
    <w:rsid w:val="006D24EC"/>
    <w:rsid w:val="006D6707"/>
    <w:rsid w:val="006D6BB7"/>
    <w:rsid w:val="006D71BC"/>
    <w:rsid w:val="006D7F8D"/>
    <w:rsid w:val="006E05CC"/>
    <w:rsid w:val="006E230D"/>
    <w:rsid w:val="006E61A9"/>
    <w:rsid w:val="006E6669"/>
    <w:rsid w:val="006F0EA1"/>
    <w:rsid w:val="006F0FBB"/>
    <w:rsid w:val="006F1166"/>
    <w:rsid w:val="006F1219"/>
    <w:rsid w:val="006F2C41"/>
    <w:rsid w:val="006F3370"/>
    <w:rsid w:val="006F41B7"/>
    <w:rsid w:val="006F47A1"/>
    <w:rsid w:val="006F4DAE"/>
    <w:rsid w:val="007003B4"/>
    <w:rsid w:val="007004D8"/>
    <w:rsid w:val="007015C3"/>
    <w:rsid w:val="00702590"/>
    <w:rsid w:val="00711503"/>
    <w:rsid w:val="007123C1"/>
    <w:rsid w:val="00712AEA"/>
    <w:rsid w:val="00712E53"/>
    <w:rsid w:val="00714663"/>
    <w:rsid w:val="00716A99"/>
    <w:rsid w:val="00717956"/>
    <w:rsid w:val="007202F8"/>
    <w:rsid w:val="007206DB"/>
    <w:rsid w:val="00721EB0"/>
    <w:rsid w:val="00722075"/>
    <w:rsid w:val="007229F0"/>
    <w:rsid w:val="00722A75"/>
    <w:rsid w:val="007241AF"/>
    <w:rsid w:val="00725109"/>
    <w:rsid w:val="00726BFC"/>
    <w:rsid w:val="00727CA5"/>
    <w:rsid w:val="007302B3"/>
    <w:rsid w:val="00730362"/>
    <w:rsid w:val="00730F20"/>
    <w:rsid w:val="007325DE"/>
    <w:rsid w:val="0073300D"/>
    <w:rsid w:val="007330C9"/>
    <w:rsid w:val="00733597"/>
    <w:rsid w:val="00733AF6"/>
    <w:rsid w:val="007364C7"/>
    <w:rsid w:val="007364DA"/>
    <w:rsid w:val="00736EBD"/>
    <w:rsid w:val="00740062"/>
    <w:rsid w:val="007417F2"/>
    <w:rsid w:val="007427C4"/>
    <w:rsid w:val="00744440"/>
    <w:rsid w:val="00746247"/>
    <w:rsid w:val="00747AB1"/>
    <w:rsid w:val="00747C1E"/>
    <w:rsid w:val="0075171C"/>
    <w:rsid w:val="00752062"/>
    <w:rsid w:val="00752141"/>
    <w:rsid w:val="00753FEE"/>
    <w:rsid w:val="007547C8"/>
    <w:rsid w:val="00756030"/>
    <w:rsid w:val="00756DD8"/>
    <w:rsid w:val="007600BD"/>
    <w:rsid w:val="00761F8B"/>
    <w:rsid w:val="007630BA"/>
    <w:rsid w:val="00763210"/>
    <w:rsid w:val="00764062"/>
    <w:rsid w:val="00764168"/>
    <w:rsid w:val="0076464B"/>
    <w:rsid w:val="007647E5"/>
    <w:rsid w:val="00764ADC"/>
    <w:rsid w:val="007658F5"/>
    <w:rsid w:val="00766FF4"/>
    <w:rsid w:val="00767797"/>
    <w:rsid w:val="00770A5C"/>
    <w:rsid w:val="0077174F"/>
    <w:rsid w:val="00771D58"/>
    <w:rsid w:val="00773A0E"/>
    <w:rsid w:val="00773E73"/>
    <w:rsid w:val="00774635"/>
    <w:rsid w:val="0077521B"/>
    <w:rsid w:val="007774E5"/>
    <w:rsid w:val="00780885"/>
    <w:rsid w:val="007811BA"/>
    <w:rsid w:val="00781AF2"/>
    <w:rsid w:val="00782C01"/>
    <w:rsid w:val="00784AA1"/>
    <w:rsid w:val="00786677"/>
    <w:rsid w:val="00786829"/>
    <w:rsid w:val="00787048"/>
    <w:rsid w:val="00787AE9"/>
    <w:rsid w:val="007909FB"/>
    <w:rsid w:val="007914ED"/>
    <w:rsid w:val="00794028"/>
    <w:rsid w:val="007940B8"/>
    <w:rsid w:val="007940DD"/>
    <w:rsid w:val="00794174"/>
    <w:rsid w:val="0079690B"/>
    <w:rsid w:val="007973F1"/>
    <w:rsid w:val="00797B68"/>
    <w:rsid w:val="007A0B5D"/>
    <w:rsid w:val="007A1FE3"/>
    <w:rsid w:val="007A2D1B"/>
    <w:rsid w:val="007A2DB2"/>
    <w:rsid w:val="007A30C5"/>
    <w:rsid w:val="007A3B4F"/>
    <w:rsid w:val="007A3DCC"/>
    <w:rsid w:val="007A4A89"/>
    <w:rsid w:val="007A65B1"/>
    <w:rsid w:val="007A6C84"/>
    <w:rsid w:val="007A6CDF"/>
    <w:rsid w:val="007B1173"/>
    <w:rsid w:val="007B2346"/>
    <w:rsid w:val="007B4321"/>
    <w:rsid w:val="007B4708"/>
    <w:rsid w:val="007B4B9C"/>
    <w:rsid w:val="007B591C"/>
    <w:rsid w:val="007B5CB6"/>
    <w:rsid w:val="007C0457"/>
    <w:rsid w:val="007C1E2A"/>
    <w:rsid w:val="007C253E"/>
    <w:rsid w:val="007C40CA"/>
    <w:rsid w:val="007C424D"/>
    <w:rsid w:val="007C4545"/>
    <w:rsid w:val="007C5BD9"/>
    <w:rsid w:val="007C60E3"/>
    <w:rsid w:val="007C681B"/>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5058"/>
    <w:rsid w:val="007F5906"/>
    <w:rsid w:val="007F60D9"/>
    <w:rsid w:val="007F6812"/>
    <w:rsid w:val="007F6A85"/>
    <w:rsid w:val="007F74B2"/>
    <w:rsid w:val="00801661"/>
    <w:rsid w:val="008035A3"/>
    <w:rsid w:val="00805457"/>
    <w:rsid w:val="00805DE3"/>
    <w:rsid w:val="008124DE"/>
    <w:rsid w:val="00813D46"/>
    <w:rsid w:val="00817ADB"/>
    <w:rsid w:val="00817E4D"/>
    <w:rsid w:val="00820C6A"/>
    <w:rsid w:val="00820E8B"/>
    <w:rsid w:val="008212B5"/>
    <w:rsid w:val="008232F6"/>
    <w:rsid w:val="0082374D"/>
    <w:rsid w:val="008257EB"/>
    <w:rsid w:val="00826E73"/>
    <w:rsid w:val="00830FCD"/>
    <w:rsid w:val="008344AA"/>
    <w:rsid w:val="008355DA"/>
    <w:rsid w:val="00837301"/>
    <w:rsid w:val="00837913"/>
    <w:rsid w:val="00840217"/>
    <w:rsid w:val="00840526"/>
    <w:rsid w:val="0084155C"/>
    <w:rsid w:val="00845FFA"/>
    <w:rsid w:val="008503E1"/>
    <w:rsid w:val="00850756"/>
    <w:rsid w:val="00854C09"/>
    <w:rsid w:val="00855BC2"/>
    <w:rsid w:val="00855DE1"/>
    <w:rsid w:val="00856101"/>
    <w:rsid w:val="00856245"/>
    <w:rsid w:val="00856AF3"/>
    <w:rsid w:val="00860277"/>
    <w:rsid w:val="008611DA"/>
    <w:rsid w:val="00863148"/>
    <w:rsid w:val="00863AD1"/>
    <w:rsid w:val="00865A3D"/>
    <w:rsid w:val="00866173"/>
    <w:rsid w:val="00866312"/>
    <w:rsid w:val="008669FE"/>
    <w:rsid w:val="00866B5B"/>
    <w:rsid w:val="0086798D"/>
    <w:rsid w:val="00867A05"/>
    <w:rsid w:val="00867F19"/>
    <w:rsid w:val="00870E6D"/>
    <w:rsid w:val="008724B0"/>
    <w:rsid w:val="00872E0A"/>
    <w:rsid w:val="00875E63"/>
    <w:rsid w:val="00876139"/>
    <w:rsid w:val="008772DA"/>
    <w:rsid w:val="00877747"/>
    <w:rsid w:val="0088054E"/>
    <w:rsid w:val="00881980"/>
    <w:rsid w:val="00881D79"/>
    <w:rsid w:val="008825BC"/>
    <w:rsid w:val="00882DAB"/>
    <w:rsid w:val="0088353A"/>
    <w:rsid w:val="008842E0"/>
    <w:rsid w:val="008855AD"/>
    <w:rsid w:val="00890CCD"/>
    <w:rsid w:val="00890E09"/>
    <w:rsid w:val="00891C73"/>
    <w:rsid w:val="00891E27"/>
    <w:rsid w:val="00892AE9"/>
    <w:rsid w:val="008940D9"/>
    <w:rsid w:val="0089587D"/>
    <w:rsid w:val="00895D58"/>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1318"/>
    <w:rsid w:val="008C2D28"/>
    <w:rsid w:val="008C55C9"/>
    <w:rsid w:val="008C5874"/>
    <w:rsid w:val="008C5B87"/>
    <w:rsid w:val="008C639C"/>
    <w:rsid w:val="008C6BCB"/>
    <w:rsid w:val="008D02D1"/>
    <w:rsid w:val="008D047C"/>
    <w:rsid w:val="008D1562"/>
    <w:rsid w:val="008D1668"/>
    <w:rsid w:val="008D22A2"/>
    <w:rsid w:val="008D281A"/>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BAB"/>
    <w:rsid w:val="00930B28"/>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5746B"/>
    <w:rsid w:val="00960522"/>
    <w:rsid w:val="00960593"/>
    <w:rsid w:val="00965D82"/>
    <w:rsid w:val="00966876"/>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6E2"/>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559"/>
    <w:rsid w:val="009E76A6"/>
    <w:rsid w:val="009F0D28"/>
    <w:rsid w:val="009F1332"/>
    <w:rsid w:val="009F4986"/>
    <w:rsid w:val="009F5289"/>
    <w:rsid w:val="009F59BA"/>
    <w:rsid w:val="009F5BDC"/>
    <w:rsid w:val="00A022EA"/>
    <w:rsid w:val="00A02E84"/>
    <w:rsid w:val="00A03F6C"/>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569A"/>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28EC"/>
    <w:rsid w:val="00A732D2"/>
    <w:rsid w:val="00A76E87"/>
    <w:rsid w:val="00A771B5"/>
    <w:rsid w:val="00A77350"/>
    <w:rsid w:val="00A77839"/>
    <w:rsid w:val="00A77B0A"/>
    <w:rsid w:val="00A8087D"/>
    <w:rsid w:val="00A80CC8"/>
    <w:rsid w:val="00A81EFC"/>
    <w:rsid w:val="00A82D6E"/>
    <w:rsid w:val="00A832B7"/>
    <w:rsid w:val="00A83B60"/>
    <w:rsid w:val="00A841D3"/>
    <w:rsid w:val="00A85AFE"/>
    <w:rsid w:val="00A85C2B"/>
    <w:rsid w:val="00A85FC7"/>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4EAD"/>
    <w:rsid w:val="00AB5227"/>
    <w:rsid w:val="00AB5D25"/>
    <w:rsid w:val="00AB5FA6"/>
    <w:rsid w:val="00AB5FAF"/>
    <w:rsid w:val="00AB76F1"/>
    <w:rsid w:val="00AB772A"/>
    <w:rsid w:val="00AC076B"/>
    <w:rsid w:val="00AC0790"/>
    <w:rsid w:val="00AC1B27"/>
    <w:rsid w:val="00AC2667"/>
    <w:rsid w:val="00AC28F1"/>
    <w:rsid w:val="00AC2D57"/>
    <w:rsid w:val="00AC58EF"/>
    <w:rsid w:val="00AC7002"/>
    <w:rsid w:val="00AC74D7"/>
    <w:rsid w:val="00AD0B6D"/>
    <w:rsid w:val="00AD22D8"/>
    <w:rsid w:val="00AD326F"/>
    <w:rsid w:val="00AD3A4D"/>
    <w:rsid w:val="00AD485F"/>
    <w:rsid w:val="00AD4D97"/>
    <w:rsid w:val="00AD5238"/>
    <w:rsid w:val="00AD585D"/>
    <w:rsid w:val="00AD7801"/>
    <w:rsid w:val="00AE0B57"/>
    <w:rsid w:val="00AE1236"/>
    <w:rsid w:val="00AE20DD"/>
    <w:rsid w:val="00AE3D3D"/>
    <w:rsid w:val="00AF0ED4"/>
    <w:rsid w:val="00AF172C"/>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07009"/>
    <w:rsid w:val="00B079B9"/>
    <w:rsid w:val="00B1095F"/>
    <w:rsid w:val="00B10EC8"/>
    <w:rsid w:val="00B146C7"/>
    <w:rsid w:val="00B148B5"/>
    <w:rsid w:val="00B14958"/>
    <w:rsid w:val="00B15499"/>
    <w:rsid w:val="00B16FA6"/>
    <w:rsid w:val="00B16FDE"/>
    <w:rsid w:val="00B175F4"/>
    <w:rsid w:val="00B176F9"/>
    <w:rsid w:val="00B205F2"/>
    <w:rsid w:val="00B20CBD"/>
    <w:rsid w:val="00B21342"/>
    <w:rsid w:val="00B2387B"/>
    <w:rsid w:val="00B2516F"/>
    <w:rsid w:val="00B26640"/>
    <w:rsid w:val="00B2671E"/>
    <w:rsid w:val="00B30EDF"/>
    <w:rsid w:val="00B33854"/>
    <w:rsid w:val="00B3551E"/>
    <w:rsid w:val="00B36E27"/>
    <w:rsid w:val="00B36FE8"/>
    <w:rsid w:val="00B372EA"/>
    <w:rsid w:val="00B37521"/>
    <w:rsid w:val="00B37892"/>
    <w:rsid w:val="00B47412"/>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A6552"/>
    <w:rsid w:val="00BB13F7"/>
    <w:rsid w:val="00BB1793"/>
    <w:rsid w:val="00BB2B9D"/>
    <w:rsid w:val="00BB2BF0"/>
    <w:rsid w:val="00BB3345"/>
    <w:rsid w:val="00BB381E"/>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D5F22"/>
    <w:rsid w:val="00BE0753"/>
    <w:rsid w:val="00BE2868"/>
    <w:rsid w:val="00BE3DCD"/>
    <w:rsid w:val="00BE4B11"/>
    <w:rsid w:val="00BE5B8F"/>
    <w:rsid w:val="00BE7DEC"/>
    <w:rsid w:val="00BF04B3"/>
    <w:rsid w:val="00BF0ADA"/>
    <w:rsid w:val="00BF24B3"/>
    <w:rsid w:val="00BF341D"/>
    <w:rsid w:val="00BF3B71"/>
    <w:rsid w:val="00C01924"/>
    <w:rsid w:val="00C02B15"/>
    <w:rsid w:val="00C02C0A"/>
    <w:rsid w:val="00C0326A"/>
    <w:rsid w:val="00C03C71"/>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CCC"/>
    <w:rsid w:val="00C32F25"/>
    <w:rsid w:val="00C34484"/>
    <w:rsid w:val="00C34E65"/>
    <w:rsid w:val="00C412D7"/>
    <w:rsid w:val="00C43105"/>
    <w:rsid w:val="00C4540A"/>
    <w:rsid w:val="00C4620D"/>
    <w:rsid w:val="00C47281"/>
    <w:rsid w:val="00C4733C"/>
    <w:rsid w:val="00C50C80"/>
    <w:rsid w:val="00C53515"/>
    <w:rsid w:val="00C538CB"/>
    <w:rsid w:val="00C55CC8"/>
    <w:rsid w:val="00C5616F"/>
    <w:rsid w:val="00C57DE2"/>
    <w:rsid w:val="00C61D33"/>
    <w:rsid w:val="00C61DAB"/>
    <w:rsid w:val="00C63A4F"/>
    <w:rsid w:val="00C64D54"/>
    <w:rsid w:val="00C65256"/>
    <w:rsid w:val="00C658DC"/>
    <w:rsid w:val="00C67192"/>
    <w:rsid w:val="00C6760E"/>
    <w:rsid w:val="00C7018C"/>
    <w:rsid w:val="00C70ACD"/>
    <w:rsid w:val="00C71E2D"/>
    <w:rsid w:val="00C72356"/>
    <w:rsid w:val="00C73D4A"/>
    <w:rsid w:val="00C750BC"/>
    <w:rsid w:val="00C77A9C"/>
    <w:rsid w:val="00C83376"/>
    <w:rsid w:val="00C8368C"/>
    <w:rsid w:val="00C84453"/>
    <w:rsid w:val="00C85916"/>
    <w:rsid w:val="00C85990"/>
    <w:rsid w:val="00C90994"/>
    <w:rsid w:val="00C9212A"/>
    <w:rsid w:val="00C92738"/>
    <w:rsid w:val="00C92DA2"/>
    <w:rsid w:val="00C93AB8"/>
    <w:rsid w:val="00C9412A"/>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8AD"/>
    <w:rsid w:val="00CC3EC9"/>
    <w:rsid w:val="00CC40FE"/>
    <w:rsid w:val="00CC434F"/>
    <w:rsid w:val="00CC4944"/>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1B25"/>
    <w:rsid w:val="00CF265A"/>
    <w:rsid w:val="00CF3333"/>
    <w:rsid w:val="00CF35C0"/>
    <w:rsid w:val="00CF3AE4"/>
    <w:rsid w:val="00CF3F33"/>
    <w:rsid w:val="00CF4E0E"/>
    <w:rsid w:val="00D03811"/>
    <w:rsid w:val="00D0504B"/>
    <w:rsid w:val="00D06125"/>
    <w:rsid w:val="00D078E8"/>
    <w:rsid w:val="00D10D10"/>
    <w:rsid w:val="00D13835"/>
    <w:rsid w:val="00D14D23"/>
    <w:rsid w:val="00D1749D"/>
    <w:rsid w:val="00D20327"/>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0F77"/>
    <w:rsid w:val="00D6202C"/>
    <w:rsid w:val="00D6281B"/>
    <w:rsid w:val="00D639D2"/>
    <w:rsid w:val="00D64DA7"/>
    <w:rsid w:val="00D64F52"/>
    <w:rsid w:val="00D65035"/>
    <w:rsid w:val="00D6576F"/>
    <w:rsid w:val="00D66205"/>
    <w:rsid w:val="00D66753"/>
    <w:rsid w:val="00D66BC7"/>
    <w:rsid w:val="00D726DF"/>
    <w:rsid w:val="00D741C1"/>
    <w:rsid w:val="00D75D57"/>
    <w:rsid w:val="00D77242"/>
    <w:rsid w:val="00D81409"/>
    <w:rsid w:val="00D8264E"/>
    <w:rsid w:val="00D833FC"/>
    <w:rsid w:val="00D83AB9"/>
    <w:rsid w:val="00D84835"/>
    <w:rsid w:val="00D852F0"/>
    <w:rsid w:val="00D85CF8"/>
    <w:rsid w:val="00D86775"/>
    <w:rsid w:val="00D87599"/>
    <w:rsid w:val="00D9091A"/>
    <w:rsid w:val="00D919FC"/>
    <w:rsid w:val="00D96A79"/>
    <w:rsid w:val="00DA0396"/>
    <w:rsid w:val="00DA0912"/>
    <w:rsid w:val="00DA10F5"/>
    <w:rsid w:val="00DA2500"/>
    <w:rsid w:val="00DA30EA"/>
    <w:rsid w:val="00DA3AC0"/>
    <w:rsid w:val="00DA4587"/>
    <w:rsid w:val="00DA485D"/>
    <w:rsid w:val="00DA5A5D"/>
    <w:rsid w:val="00DA613C"/>
    <w:rsid w:val="00DA6656"/>
    <w:rsid w:val="00DB04A5"/>
    <w:rsid w:val="00DB0C98"/>
    <w:rsid w:val="00DB2C10"/>
    <w:rsid w:val="00DB48BC"/>
    <w:rsid w:val="00DB6C40"/>
    <w:rsid w:val="00DB79EF"/>
    <w:rsid w:val="00DC06C7"/>
    <w:rsid w:val="00DC12B4"/>
    <w:rsid w:val="00DC40E9"/>
    <w:rsid w:val="00DC487B"/>
    <w:rsid w:val="00DC4CDF"/>
    <w:rsid w:val="00DC67C4"/>
    <w:rsid w:val="00DC6C0F"/>
    <w:rsid w:val="00DC75F3"/>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38B"/>
    <w:rsid w:val="00DF0F37"/>
    <w:rsid w:val="00DF1DAA"/>
    <w:rsid w:val="00DF2B9B"/>
    <w:rsid w:val="00DF4345"/>
    <w:rsid w:val="00DF4368"/>
    <w:rsid w:val="00DF4E88"/>
    <w:rsid w:val="00DF4EAE"/>
    <w:rsid w:val="00DF4EC1"/>
    <w:rsid w:val="00DF5FBD"/>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D8A"/>
    <w:rsid w:val="00E6136D"/>
    <w:rsid w:val="00E62967"/>
    <w:rsid w:val="00E631BA"/>
    <w:rsid w:val="00E64D09"/>
    <w:rsid w:val="00E64F1A"/>
    <w:rsid w:val="00E6558C"/>
    <w:rsid w:val="00E65E0C"/>
    <w:rsid w:val="00E66FB7"/>
    <w:rsid w:val="00E6781B"/>
    <w:rsid w:val="00E7004A"/>
    <w:rsid w:val="00E70669"/>
    <w:rsid w:val="00E70833"/>
    <w:rsid w:val="00E70B47"/>
    <w:rsid w:val="00E72463"/>
    <w:rsid w:val="00E72F24"/>
    <w:rsid w:val="00E737FD"/>
    <w:rsid w:val="00E73E0F"/>
    <w:rsid w:val="00E7419C"/>
    <w:rsid w:val="00E74A3D"/>
    <w:rsid w:val="00E74EB6"/>
    <w:rsid w:val="00E7563D"/>
    <w:rsid w:val="00E758FB"/>
    <w:rsid w:val="00E75D2D"/>
    <w:rsid w:val="00E77661"/>
    <w:rsid w:val="00E8054D"/>
    <w:rsid w:val="00E8185C"/>
    <w:rsid w:val="00E81BF1"/>
    <w:rsid w:val="00E827E3"/>
    <w:rsid w:val="00E8386C"/>
    <w:rsid w:val="00E853CC"/>
    <w:rsid w:val="00E85627"/>
    <w:rsid w:val="00E86314"/>
    <w:rsid w:val="00E8747F"/>
    <w:rsid w:val="00E90D41"/>
    <w:rsid w:val="00E90EC4"/>
    <w:rsid w:val="00E91306"/>
    <w:rsid w:val="00E91930"/>
    <w:rsid w:val="00E94A7D"/>
    <w:rsid w:val="00E97991"/>
    <w:rsid w:val="00E979FE"/>
    <w:rsid w:val="00EA038F"/>
    <w:rsid w:val="00EA04DB"/>
    <w:rsid w:val="00EA1831"/>
    <w:rsid w:val="00EA1BD4"/>
    <w:rsid w:val="00EA2BE6"/>
    <w:rsid w:val="00EA3D70"/>
    <w:rsid w:val="00EA4747"/>
    <w:rsid w:val="00EA556F"/>
    <w:rsid w:val="00EA5968"/>
    <w:rsid w:val="00EA619E"/>
    <w:rsid w:val="00EA6319"/>
    <w:rsid w:val="00EA7651"/>
    <w:rsid w:val="00EA7F9E"/>
    <w:rsid w:val="00EB1D25"/>
    <w:rsid w:val="00EB3BE2"/>
    <w:rsid w:val="00EB4247"/>
    <w:rsid w:val="00EB499F"/>
    <w:rsid w:val="00EB55DA"/>
    <w:rsid w:val="00EB59AA"/>
    <w:rsid w:val="00EB5D76"/>
    <w:rsid w:val="00EB6E22"/>
    <w:rsid w:val="00EC0345"/>
    <w:rsid w:val="00EC0813"/>
    <w:rsid w:val="00EC3E07"/>
    <w:rsid w:val="00EC3F83"/>
    <w:rsid w:val="00EC42A6"/>
    <w:rsid w:val="00EC54F7"/>
    <w:rsid w:val="00EC56A0"/>
    <w:rsid w:val="00EC6543"/>
    <w:rsid w:val="00EC671C"/>
    <w:rsid w:val="00EC685E"/>
    <w:rsid w:val="00EC7A4B"/>
    <w:rsid w:val="00EC7F57"/>
    <w:rsid w:val="00ED0DB5"/>
    <w:rsid w:val="00ED319B"/>
    <w:rsid w:val="00ED335D"/>
    <w:rsid w:val="00ED33E5"/>
    <w:rsid w:val="00ED34E3"/>
    <w:rsid w:val="00ED3FC6"/>
    <w:rsid w:val="00ED5FAB"/>
    <w:rsid w:val="00ED61CE"/>
    <w:rsid w:val="00ED6290"/>
    <w:rsid w:val="00ED65E8"/>
    <w:rsid w:val="00ED6C8E"/>
    <w:rsid w:val="00EE143F"/>
    <w:rsid w:val="00EE41AC"/>
    <w:rsid w:val="00EE5809"/>
    <w:rsid w:val="00EE5ACD"/>
    <w:rsid w:val="00EE62D1"/>
    <w:rsid w:val="00EE6336"/>
    <w:rsid w:val="00EE6BE4"/>
    <w:rsid w:val="00EE76AD"/>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593B"/>
    <w:rsid w:val="00F1688D"/>
    <w:rsid w:val="00F168E4"/>
    <w:rsid w:val="00F173F7"/>
    <w:rsid w:val="00F17EA5"/>
    <w:rsid w:val="00F203BC"/>
    <w:rsid w:val="00F255CC"/>
    <w:rsid w:val="00F257DF"/>
    <w:rsid w:val="00F26DC5"/>
    <w:rsid w:val="00F27706"/>
    <w:rsid w:val="00F31BC0"/>
    <w:rsid w:val="00F32395"/>
    <w:rsid w:val="00F3395C"/>
    <w:rsid w:val="00F34146"/>
    <w:rsid w:val="00F35B09"/>
    <w:rsid w:val="00F412F4"/>
    <w:rsid w:val="00F42F85"/>
    <w:rsid w:val="00F43433"/>
    <w:rsid w:val="00F4371B"/>
    <w:rsid w:val="00F43AAC"/>
    <w:rsid w:val="00F51573"/>
    <w:rsid w:val="00F51F45"/>
    <w:rsid w:val="00F524A7"/>
    <w:rsid w:val="00F55E48"/>
    <w:rsid w:val="00F567A4"/>
    <w:rsid w:val="00F56E92"/>
    <w:rsid w:val="00F6067C"/>
    <w:rsid w:val="00F610E7"/>
    <w:rsid w:val="00F61A68"/>
    <w:rsid w:val="00F637D9"/>
    <w:rsid w:val="00F640F2"/>
    <w:rsid w:val="00F642C0"/>
    <w:rsid w:val="00F64E5B"/>
    <w:rsid w:val="00F664AA"/>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0EAD"/>
    <w:rsid w:val="00FB41C0"/>
    <w:rsid w:val="00FB56E4"/>
    <w:rsid w:val="00FB70E1"/>
    <w:rsid w:val="00FB7B5C"/>
    <w:rsid w:val="00FB7EA4"/>
    <w:rsid w:val="00FC02C0"/>
    <w:rsid w:val="00FC343F"/>
    <w:rsid w:val="00FC52AD"/>
    <w:rsid w:val="00FC56DD"/>
    <w:rsid w:val="00FC6D12"/>
    <w:rsid w:val="00FC714E"/>
    <w:rsid w:val="00FC7B55"/>
    <w:rsid w:val="00FD11C3"/>
    <w:rsid w:val="00FD1485"/>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15:docId w15:val="{1AB68824-B24C-4A21-B10F-EFCEB177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link w:val="PieddepageCar"/>
    <w:uiPriority w:val="99"/>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uiPriority w:val="22"/>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Accentuationlgre">
    <w:name w:val="Subtle Emphasis"/>
    <w:basedOn w:val="Policepardfaut"/>
    <w:uiPriority w:val="19"/>
    <w:qFormat/>
    <w:rsid w:val="007C7F7A"/>
    <w:rPr>
      <w:i/>
      <w:iCs/>
      <w:color w:val="595959" w:themeColor="text1" w:themeTint="A6"/>
    </w:rPr>
  </w:style>
  <w:style w:type="character" w:styleId="Accentuationintense">
    <w:name w:val="Intense Emphasis"/>
    <w:basedOn w:val="Policepardfaut"/>
    <w:uiPriority w:val="21"/>
    <w:qFormat/>
    <w:rsid w:val="007C7F7A"/>
    <w:rPr>
      <w:b/>
      <w:bCs/>
      <w:i/>
      <w:iCs/>
      <w:color w:val="auto"/>
    </w:rPr>
  </w:style>
  <w:style w:type="character" w:styleId="Rfrencelgr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character" w:customStyle="1" w:styleId="PieddepageCar">
    <w:name w:val="Pied de page Car"/>
    <w:basedOn w:val="Policepardfaut"/>
    <w:link w:val="Pieddepage"/>
    <w:uiPriority w:val="99"/>
    <w:rsid w:val="00866173"/>
  </w:style>
  <w:style w:type="character" w:customStyle="1" w:styleId="Mentionnonrsolue1">
    <w:name w:val="Mention non résolue1"/>
    <w:basedOn w:val="Policepardfaut"/>
    <w:uiPriority w:val="99"/>
    <w:semiHidden/>
    <w:unhideWhenUsed/>
    <w:rsid w:val="004B2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371926398">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690492904">
      <w:bodyDiv w:val="1"/>
      <w:marLeft w:val="0"/>
      <w:marRight w:val="0"/>
      <w:marTop w:val="0"/>
      <w:marBottom w:val="0"/>
      <w:divBdr>
        <w:top w:val="none" w:sz="0" w:space="0" w:color="auto"/>
        <w:left w:val="none" w:sz="0" w:space="0" w:color="auto"/>
        <w:bottom w:val="none" w:sz="0" w:space="0" w:color="auto"/>
        <w:right w:val="none" w:sz="0" w:space="0" w:color="auto"/>
      </w:divBdr>
    </w:div>
    <w:div w:id="748232708">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04025841">
      <w:bodyDiv w:val="1"/>
      <w:marLeft w:val="0"/>
      <w:marRight w:val="0"/>
      <w:marTop w:val="0"/>
      <w:marBottom w:val="0"/>
      <w:divBdr>
        <w:top w:val="none" w:sz="0" w:space="0" w:color="auto"/>
        <w:left w:val="none" w:sz="0" w:space="0" w:color="auto"/>
        <w:bottom w:val="none" w:sz="0" w:space="0" w:color="auto"/>
        <w:right w:val="none" w:sz="0" w:space="0" w:color="auto"/>
      </w:divBdr>
      <w:divsChild>
        <w:div w:id="1412236603">
          <w:marLeft w:val="0"/>
          <w:marRight w:val="0"/>
          <w:marTop w:val="0"/>
          <w:marBottom w:val="0"/>
          <w:divBdr>
            <w:top w:val="none" w:sz="0" w:space="0" w:color="auto"/>
            <w:left w:val="none" w:sz="0" w:space="0" w:color="auto"/>
            <w:bottom w:val="none" w:sz="0" w:space="0" w:color="auto"/>
            <w:right w:val="none" w:sz="0" w:space="0" w:color="auto"/>
          </w:divBdr>
          <w:divsChild>
            <w:div w:id="1124692939">
              <w:marLeft w:val="0"/>
              <w:marRight w:val="0"/>
              <w:marTop w:val="0"/>
              <w:marBottom w:val="0"/>
              <w:divBdr>
                <w:top w:val="none" w:sz="0" w:space="0" w:color="auto"/>
                <w:left w:val="none" w:sz="0" w:space="0" w:color="auto"/>
                <w:bottom w:val="none" w:sz="0" w:space="0" w:color="auto"/>
                <w:right w:val="none" w:sz="0" w:space="0" w:color="auto"/>
              </w:divBdr>
              <w:divsChild>
                <w:div w:id="170656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959413">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499227216">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4943781">
      <w:bodyDiv w:val="1"/>
      <w:marLeft w:val="0"/>
      <w:marRight w:val="0"/>
      <w:marTop w:val="0"/>
      <w:marBottom w:val="0"/>
      <w:divBdr>
        <w:top w:val="none" w:sz="0" w:space="0" w:color="auto"/>
        <w:left w:val="none" w:sz="0" w:space="0" w:color="auto"/>
        <w:bottom w:val="none" w:sz="0" w:space="0" w:color="auto"/>
        <w:right w:val="none" w:sz="0" w:space="0" w:color="auto"/>
      </w:divBdr>
      <w:divsChild>
        <w:div w:id="170292291">
          <w:marLeft w:val="0"/>
          <w:marRight w:val="0"/>
          <w:marTop w:val="0"/>
          <w:marBottom w:val="0"/>
          <w:divBdr>
            <w:top w:val="none" w:sz="0" w:space="0" w:color="auto"/>
            <w:left w:val="none" w:sz="0" w:space="0" w:color="auto"/>
            <w:bottom w:val="none" w:sz="0" w:space="0" w:color="auto"/>
            <w:right w:val="none" w:sz="0" w:space="0" w:color="auto"/>
          </w:divBdr>
          <w:divsChild>
            <w:div w:id="1985886742">
              <w:marLeft w:val="0"/>
              <w:marRight w:val="0"/>
              <w:marTop w:val="0"/>
              <w:marBottom w:val="0"/>
              <w:divBdr>
                <w:top w:val="none" w:sz="0" w:space="0" w:color="auto"/>
                <w:left w:val="none" w:sz="0" w:space="0" w:color="auto"/>
                <w:bottom w:val="none" w:sz="0" w:space="0" w:color="auto"/>
                <w:right w:val="none" w:sz="0" w:space="0" w:color="auto"/>
              </w:divBdr>
              <w:divsChild>
                <w:div w:id="19993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39136183">
      <w:bodyDiv w:val="1"/>
      <w:marLeft w:val="0"/>
      <w:marRight w:val="0"/>
      <w:marTop w:val="0"/>
      <w:marBottom w:val="0"/>
      <w:divBdr>
        <w:top w:val="none" w:sz="0" w:space="0" w:color="auto"/>
        <w:left w:val="none" w:sz="0" w:space="0" w:color="auto"/>
        <w:bottom w:val="none" w:sz="0" w:space="0" w:color="auto"/>
        <w:right w:val="none" w:sz="0" w:space="0" w:color="auto"/>
      </w:divBdr>
      <w:divsChild>
        <w:div w:id="1311906006">
          <w:marLeft w:val="0"/>
          <w:marRight w:val="0"/>
          <w:marTop w:val="0"/>
          <w:marBottom w:val="0"/>
          <w:divBdr>
            <w:top w:val="none" w:sz="0" w:space="0" w:color="auto"/>
            <w:left w:val="none" w:sz="0" w:space="0" w:color="auto"/>
            <w:bottom w:val="none" w:sz="0" w:space="0" w:color="auto"/>
            <w:right w:val="none" w:sz="0" w:space="0" w:color="auto"/>
          </w:divBdr>
          <w:divsChild>
            <w:div w:id="440034219">
              <w:marLeft w:val="0"/>
              <w:marRight w:val="0"/>
              <w:marTop w:val="0"/>
              <w:marBottom w:val="0"/>
              <w:divBdr>
                <w:top w:val="none" w:sz="0" w:space="0" w:color="auto"/>
                <w:left w:val="none" w:sz="0" w:space="0" w:color="auto"/>
                <w:bottom w:val="none" w:sz="0" w:space="0" w:color="auto"/>
                <w:right w:val="none" w:sz="0" w:space="0" w:color="auto"/>
              </w:divBdr>
              <w:divsChild>
                <w:div w:id="9300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3856628">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78160828">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webmaster@resistancesociale.fr"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eparisien.fr/international/espagne-le-couple-star-de-podemos-dans-la-tourmente-pour-sa-villa-avec-piscine-28-05-2018-7740720.php"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10" Type="http://schemas.openxmlformats.org/officeDocument/2006/relationships/image" Target="http://www.resistancesociale.fr/logo-reso.jpg"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hyperlink" Target="mailto:webmaster@resistancesociale.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DC616-13D0-4314-B2B7-222DAF125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4494</Words>
  <Characters>24721</Characters>
  <Application>Microsoft Office Word</Application>
  <DocSecurity>0</DocSecurity>
  <Lines>206</Lines>
  <Paragraphs>58</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29157</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 </cp:lastModifiedBy>
  <cp:revision>2</cp:revision>
  <cp:lastPrinted>2019-12-09T14:52:00Z</cp:lastPrinted>
  <dcterms:created xsi:type="dcterms:W3CDTF">2020-01-22T13:27:00Z</dcterms:created>
  <dcterms:modified xsi:type="dcterms:W3CDTF">2020-01-22T13:27:00Z</dcterms:modified>
</cp:coreProperties>
</file>