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4DB" w:rsidRPr="004D7324" w:rsidRDefault="008E6F0A" w:rsidP="007E2EE6">
      <w:pPr>
        <w:jc w:val="both"/>
        <w:outlineLvl w:val="0"/>
        <w:rPr>
          <w:rFonts w:ascii="Arial Narrow" w:hAnsi="Arial Narrow" w:cs="Tahoma"/>
          <w:sz w:val="16"/>
          <w:szCs w:val="16"/>
        </w:rPr>
      </w:pPr>
      <w:r w:rsidRPr="004D7324">
        <w:rPr>
          <w:rFonts w:ascii="Arial Narrow" w:hAnsi="Arial Narrow" w:cs="Tahoma"/>
          <w:noProof/>
          <w:sz w:val="16"/>
          <w:szCs w:val="16"/>
        </w:rPr>
        <mc:AlternateContent>
          <mc:Choice Requires="wps">
            <w:drawing>
              <wp:anchor distT="0" distB="0" distL="114300" distR="114300" simplePos="0" relativeHeight="251655680" behindDoc="0" locked="0" layoutInCell="1" allowOverlap="1" wp14:anchorId="6CB7EFA8" wp14:editId="6771FA03">
                <wp:simplePos x="0" y="0"/>
                <wp:positionH relativeFrom="margin">
                  <wp:align>right</wp:align>
                </wp:positionH>
                <wp:positionV relativeFrom="paragraph">
                  <wp:posOffset>1377950</wp:posOffset>
                </wp:positionV>
                <wp:extent cx="5572125" cy="914400"/>
                <wp:effectExtent l="0" t="0" r="28575" b="19050"/>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914400"/>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46259" w:rsidRPr="00075907" w:rsidRDefault="00E46259"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E46259" w:rsidRPr="007600BD" w:rsidRDefault="00E46259" w:rsidP="007600BD">
                            <w:pPr>
                              <w:pStyle w:val="Sansinterligne"/>
                              <w:rPr>
                                <w:rFonts w:ascii="Arial" w:hAnsi="Arial" w:cs="Arial"/>
                                <w:b/>
                                <w:sz w:val="24"/>
                                <w:szCs w:val="24"/>
                              </w:rPr>
                            </w:pPr>
                            <w:bookmarkStart w:id="0" w:name="_GoBack"/>
                            <w:r w:rsidRPr="00034E4F">
                              <w:rPr>
                                <w:rFonts w:ascii="Arial" w:eastAsia="SimSun" w:hAnsi="Arial" w:cs="Arial"/>
                                <w:b/>
                                <w:color w:val="CC0001"/>
                                <w:lang w:eastAsia="zh-CN"/>
                              </w:rPr>
                              <w:t>p.1</w:t>
                            </w:r>
                            <w:r w:rsidR="00676480">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sidR="003B376C">
                              <w:rPr>
                                <w:rFonts w:ascii="Arial" w:eastAsia="SimSun" w:hAnsi="Arial" w:cs="Arial"/>
                                <w:color w:val="223267"/>
                                <w:lang w:eastAsia="zh-CN"/>
                              </w:rPr>
                              <w:t xml:space="preserve">/ </w:t>
                            </w:r>
                            <w:r w:rsidR="00090328" w:rsidRPr="00090328">
                              <w:rPr>
                                <w:rFonts w:ascii="Arial" w:eastAsia="SimSun" w:hAnsi="Arial" w:cs="Arial"/>
                                <w:b/>
                                <w:bCs/>
                                <w:color w:val="FF0000"/>
                                <w:lang w:eastAsia="zh-CN"/>
                              </w:rPr>
                              <w:t>p. 2</w:t>
                            </w:r>
                            <w:r w:rsidR="007673F3">
                              <w:rPr>
                                <w:rFonts w:ascii="Arial" w:eastAsia="SimSun" w:hAnsi="Arial" w:cs="Arial"/>
                                <w:b/>
                                <w:bCs/>
                                <w:color w:val="FF0000"/>
                                <w:lang w:eastAsia="zh-CN"/>
                              </w:rPr>
                              <w:t xml:space="preserve"> </w:t>
                            </w:r>
                            <w:r w:rsidR="00090328">
                              <w:rPr>
                                <w:rFonts w:ascii="Arial" w:eastAsia="SimSun" w:hAnsi="Arial" w:cs="Arial"/>
                                <w:color w:val="223267"/>
                                <w:lang w:eastAsia="zh-CN"/>
                              </w:rPr>
                              <w:t xml:space="preserve">: </w:t>
                            </w:r>
                            <w:r w:rsidR="004B7D86">
                              <w:rPr>
                                <w:rFonts w:ascii="Arial" w:eastAsia="SimSun" w:hAnsi="Arial" w:cs="Arial"/>
                                <w:b/>
                                <w:bCs/>
                                <w:color w:val="223267"/>
                                <w:lang w:eastAsia="zh-CN"/>
                              </w:rPr>
                              <w:t>Solidarité internationale</w:t>
                            </w:r>
                            <w:r w:rsidR="00090328">
                              <w:rPr>
                                <w:rFonts w:ascii="Arial" w:eastAsia="SimSun" w:hAnsi="Arial" w:cs="Arial"/>
                                <w:color w:val="223267"/>
                                <w:lang w:eastAsia="zh-CN"/>
                              </w:rPr>
                              <w:t xml:space="preserve"> / </w:t>
                            </w:r>
                            <w:r w:rsidRPr="00034E4F">
                              <w:rPr>
                                <w:rFonts w:ascii="Arial" w:eastAsia="SimSun" w:hAnsi="Arial" w:cs="Arial"/>
                                <w:b/>
                                <w:color w:val="CC0001"/>
                                <w:lang w:eastAsia="zh-CN"/>
                              </w:rPr>
                              <w:t>p.</w:t>
                            </w:r>
                            <w:r w:rsidR="004B7D86">
                              <w:rPr>
                                <w:rFonts w:ascii="Arial" w:eastAsia="SimSun" w:hAnsi="Arial" w:cs="Arial"/>
                                <w:b/>
                                <w:color w:val="CC0001"/>
                                <w:lang w:eastAsia="zh-CN"/>
                              </w:rPr>
                              <w:t>4</w:t>
                            </w:r>
                            <w:r w:rsidRPr="00034E4F">
                              <w:rPr>
                                <w:rFonts w:ascii="Arial" w:eastAsia="SimSun" w:hAnsi="Arial" w:cs="Arial"/>
                                <w:b/>
                                <w:color w:val="CC0001"/>
                                <w:lang w:eastAsia="zh-CN"/>
                              </w:rPr>
                              <w:t xml:space="preserve"> </w:t>
                            </w:r>
                            <w:r w:rsidR="00A732D2">
                              <w:rPr>
                                <w:rFonts w:ascii="Arial" w:eastAsia="SimSun" w:hAnsi="Arial" w:cs="Arial"/>
                                <w:b/>
                                <w:color w:val="CC0001"/>
                                <w:lang w:eastAsia="zh-CN"/>
                              </w:rPr>
                              <w:t>à 6</w:t>
                            </w:r>
                            <w:r w:rsidR="00E81BF1">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lang w:eastAsia="zh-CN"/>
                              </w:rPr>
                              <w:t xml:space="preserve"> </w:t>
                            </w:r>
                            <w:r w:rsidRPr="00034E4F">
                              <w:rPr>
                                <w:rFonts w:ascii="Arial" w:eastAsia="SimSun" w:hAnsi="Arial" w:cs="Arial"/>
                                <w:b/>
                                <w:color w:val="223267"/>
                                <w:lang w:eastAsia="zh-CN"/>
                              </w:rPr>
                              <w:t>Place au débat</w:t>
                            </w:r>
                            <w:r w:rsidR="007673F3">
                              <w:rPr>
                                <w:rFonts w:ascii="Arial" w:eastAsia="SimSun" w:hAnsi="Arial" w:cs="Arial"/>
                                <w:b/>
                                <w:color w:val="223267"/>
                                <w:lang w:eastAsia="zh-CN"/>
                              </w:rPr>
                              <w:t> :</w:t>
                            </w:r>
                            <w:r w:rsidR="007600BD">
                              <w:rPr>
                                <w:rFonts w:ascii="Arial" w:eastAsia="SimSun" w:hAnsi="Arial" w:cs="Arial"/>
                                <w:b/>
                                <w:color w:val="223267"/>
                                <w:lang w:eastAsia="zh-CN"/>
                              </w:rPr>
                              <w:t> </w:t>
                            </w:r>
                            <w:r w:rsidR="007673F3">
                              <w:rPr>
                                <w:rFonts w:ascii="Arial" w:eastAsia="SimSun" w:hAnsi="Arial" w:cs="Arial"/>
                                <w:b/>
                                <w:color w:val="223267"/>
                                <w:lang w:eastAsia="zh-CN"/>
                              </w:rPr>
                              <w:t>La réforme des retraites</w:t>
                            </w:r>
                            <w:r w:rsidR="005C5140">
                              <w:rPr>
                                <w:rFonts w:ascii="Arial" w:eastAsia="SimSun" w:hAnsi="Arial" w:cs="Arial"/>
                                <w:b/>
                                <w:color w:val="223267"/>
                                <w:lang w:eastAsia="zh-CN"/>
                              </w:rPr>
                              <w:t xml:space="preserve">, </w:t>
                            </w:r>
                            <w:r w:rsidR="007673F3">
                              <w:rPr>
                                <w:rFonts w:ascii="Arial" w:eastAsia="SimSun" w:hAnsi="Arial" w:cs="Arial"/>
                                <w:b/>
                                <w:color w:val="223267"/>
                                <w:lang w:eastAsia="zh-CN"/>
                              </w:rPr>
                              <w:t>clé de voûte des réformes Macron</w:t>
                            </w:r>
                            <w:r w:rsidR="007600BD">
                              <w:rPr>
                                <w:rFonts w:ascii="Arial" w:eastAsia="SimSun" w:hAnsi="Arial" w:cs="Arial"/>
                                <w:b/>
                                <w:color w:val="223267"/>
                                <w:lang w:eastAsia="zh-CN"/>
                              </w:rPr>
                              <w:t xml:space="preserve"> </w:t>
                            </w:r>
                            <w:r>
                              <w:rPr>
                                <w:rFonts w:ascii="Arial" w:hAnsi="Arial" w:cs="Arial"/>
                                <w:bCs/>
                                <w:color w:val="1E3267"/>
                              </w:rPr>
                              <w:t xml:space="preserve">/ </w:t>
                            </w:r>
                            <w:r w:rsidRPr="00034E4F">
                              <w:rPr>
                                <w:rFonts w:ascii="Arial" w:eastAsia="SimSun" w:hAnsi="Arial" w:cs="Arial"/>
                                <w:b/>
                                <w:color w:val="CC0001"/>
                                <w:lang w:eastAsia="zh-CN"/>
                              </w:rPr>
                              <w:t>p.</w:t>
                            </w:r>
                            <w:r w:rsidR="00CF18DA">
                              <w:rPr>
                                <w:rFonts w:ascii="Arial" w:eastAsia="SimSun" w:hAnsi="Arial" w:cs="Arial"/>
                                <w:b/>
                                <w:color w:val="CC0001"/>
                                <w:lang w:eastAsia="zh-CN"/>
                              </w:rPr>
                              <w:t xml:space="preserve">6 et </w:t>
                            </w:r>
                            <w:r w:rsidR="00090328">
                              <w:rPr>
                                <w:rFonts w:ascii="Arial" w:eastAsia="SimSun" w:hAnsi="Arial" w:cs="Arial"/>
                                <w:b/>
                                <w:color w:val="CC0001"/>
                                <w:lang w:eastAsia="zh-CN"/>
                              </w:rPr>
                              <w:t>7</w:t>
                            </w:r>
                            <w:r w:rsidR="00D1749D">
                              <w:rPr>
                                <w:rFonts w:ascii="Arial" w:eastAsia="SimSun" w:hAnsi="Arial" w:cs="Arial"/>
                                <w:b/>
                                <w:color w:val="CC0001"/>
                                <w:lang w:eastAsia="zh-CN"/>
                              </w:rPr>
                              <w:t xml:space="preserve"> </w:t>
                            </w:r>
                            <w:r>
                              <w:rPr>
                                <w:rFonts w:ascii="Arial" w:eastAsia="SimSun" w:hAnsi="Arial" w:cs="Arial"/>
                                <w:b/>
                                <w:color w:val="CC0001"/>
                                <w:lang w:eastAsia="zh-CN"/>
                              </w:rPr>
                              <w:t xml:space="preserve">: </w:t>
                            </w:r>
                            <w:r w:rsidR="00D1749D" w:rsidRPr="00BA6552">
                              <w:rPr>
                                <w:rFonts w:ascii="Arial" w:eastAsia="SimSun" w:hAnsi="Arial" w:cs="Arial"/>
                                <w:b/>
                                <w:color w:val="002060"/>
                                <w:lang w:eastAsia="zh-CN"/>
                              </w:rPr>
                              <w:t>Actualité sociale</w:t>
                            </w:r>
                            <w:r w:rsidR="00CF18DA">
                              <w:rPr>
                                <w:rFonts w:ascii="Arial" w:eastAsia="SimSun" w:hAnsi="Arial" w:cs="Arial"/>
                                <w:b/>
                                <w:color w:val="002060"/>
                                <w:lang w:eastAsia="zh-CN"/>
                              </w:rPr>
                              <w:t xml:space="preserve"> (Retrait r</w:t>
                            </w:r>
                            <w:r w:rsidR="00CF18DA">
                              <w:rPr>
                                <w:rFonts w:ascii="Arial" w:eastAsia="SimSun" w:hAnsi="Arial" w:cs="Arial"/>
                                <w:b/>
                                <w:color w:val="002060"/>
                                <w:lang w:eastAsia="zh-CN"/>
                              </w:rPr>
                              <w:t>é</w:t>
                            </w:r>
                            <w:r w:rsidR="00CF18DA">
                              <w:rPr>
                                <w:rFonts w:ascii="Arial" w:eastAsia="SimSun" w:hAnsi="Arial" w:cs="Arial"/>
                                <w:b/>
                                <w:color w:val="002060"/>
                                <w:lang w:eastAsia="zh-CN"/>
                              </w:rPr>
                              <w:t>forme retraite et Hospitalisation à l’américaine)</w:t>
                            </w:r>
                            <w:r w:rsidR="00A732D2">
                              <w:rPr>
                                <w:rFonts w:ascii="Arial" w:eastAsia="SimSun" w:hAnsi="Arial" w:cs="Arial"/>
                                <w:b/>
                                <w:lang w:eastAsia="zh-CN"/>
                              </w:rPr>
                              <w:t xml:space="preserve">/ </w:t>
                            </w:r>
                            <w:r w:rsidR="00D1749D" w:rsidRPr="00D1749D">
                              <w:rPr>
                                <w:rFonts w:ascii="Arial" w:eastAsia="SimSun" w:hAnsi="Arial" w:cs="Arial"/>
                                <w:b/>
                                <w:color w:val="FF0000"/>
                                <w:lang w:eastAsia="zh-CN"/>
                              </w:rPr>
                              <w:t>p.8</w:t>
                            </w:r>
                            <w:r w:rsidR="00D1749D" w:rsidRPr="00D1749D">
                              <w:rPr>
                                <w:rFonts w:ascii="Arial" w:hAnsi="Arial" w:cs="Arial"/>
                                <w:b/>
                                <w:bCs/>
                                <w:color w:val="FF0000"/>
                              </w:rPr>
                              <w:t> </w:t>
                            </w:r>
                            <w:r w:rsidR="00D1749D">
                              <w:rPr>
                                <w:rFonts w:ascii="Arial" w:hAnsi="Arial" w:cs="Arial"/>
                                <w:b/>
                                <w:bCs/>
                                <w:color w:val="223267"/>
                              </w:rPr>
                              <w:t>: Coup de gueule</w:t>
                            </w:r>
                            <w:r w:rsidR="00CF18DA">
                              <w:rPr>
                                <w:rFonts w:ascii="Arial" w:hAnsi="Arial" w:cs="Arial"/>
                                <w:b/>
                                <w:bCs/>
                                <w:color w:val="223267"/>
                              </w:rPr>
                              <w:t xml:space="preserve"> (communiqué CDDSP)</w:t>
                            </w:r>
                            <w:bookmarkEnd w:id="0"/>
                          </w:p>
                          <w:p w:rsidR="00E46259" w:rsidRPr="00EA4747" w:rsidRDefault="00E46259" w:rsidP="00DE26AC">
                            <w:pPr>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left:0;text-align:left;margin-left:387.55pt;margin-top:108.5pt;width:438.75pt;height:1in;z-index:251655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" filled="f" strokecolor="#333">
                <v:textbox>
                  <w:txbxContent>
                    <w:p w:rsidR="00E46259" w:rsidRPr="00075907" w:rsidRDefault="00E46259"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E46259" w:rsidRPr="007600BD" w:rsidRDefault="00E46259" w:rsidP="007600BD">
                      <w:pPr>
                        <w:pStyle w:val="Sansinterligne"/>
                        <w:rPr>
                          <w:rFonts w:ascii="Arial" w:hAnsi="Arial" w:cs="Arial"/>
                          <w:b/>
                          <w:sz w:val="24"/>
                          <w:szCs w:val="24"/>
                        </w:rPr>
                      </w:pPr>
                      <w:bookmarkStart w:id="1" w:name="_GoBack"/>
                      <w:r w:rsidRPr="00034E4F">
                        <w:rPr>
                          <w:rFonts w:ascii="Arial" w:eastAsia="SimSun" w:hAnsi="Arial" w:cs="Arial"/>
                          <w:b/>
                          <w:color w:val="CC0001"/>
                          <w:lang w:eastAsia="zh-CN"/>
                        </w:rPr>
                        <w:t>p.1</w:t>
                      </w:r>
                      <w:r w:rsidR="00676480">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sidR="003B376C">
                        <w:rPr>
                          <w:rFonts w:ascii="Arial" w:eastAsia="SimSun" w:hAnsi="Arial" w:cs="Arial"/>
                          <w:color w:val="223267"/>
                          <w:lang w:eastAsia="zh-CN"/>
                        </w:rPr>
                        <w:t xml:space="preserve">/ </w:t>
                      </w:r>
                      <w:r w:rsidR="00090328" w:rsidRPr="00090328">
                        <w:rPr>
                          <w:rFonts w:ascii="Arial" w:eastAsia="SimSun" w:hAnsi="Arial" w:cs="Arial"/>
                          <w:b/>
                          <w:bCs/>
                          <w:color w:val="FF0000"/>
                          <w:lang w:eastAsia="zh-CN"/>
                        </w:rPr>
                        <w:t>p. 2</w:t>
                      </w:r>
                      <w:r w:rsidR="007673F3">
                        <w:rPr>
                          <w:rFonts w:ascii="Arial" w:eastAsia="SimSun" w:hAnsi="Arial" w:cs="Arial"/>
                          <w:b/>
                          <w:bCs/>
                          <w:color w:val="FF0000"/>
                          <w:lang w:eastAsia="zh-CN"/>
                        </w:rPr>
                        <w:t xml:space="preserve"> </w:t>
                      </w:r>
                      <w:r w:rsidR="00090328">
                        <w:rPr>
                          <w:rFonts w:ascii="Arial" w:eastAsia="SimSun" w:hAnsi="Arial" w:cs="Arial"/>
                          <w:color w:val="223267"/>
                          <w:lang w:eastAsia="zh-CN"/>
                        </w:rPr>
                        <w:t xml:space="preserve">: </w:t>
                      </w:r>
                      <w:r w:rsidR="004B7D86">
                        <w:rPr>
                          <w:rFonts w:ascii="Arial" w:eastAsia="SimSun" w:hAnsi="Arial" w:cs="Arial"/>
                          <w:b/>
                          <w:bCs/>
                          <w:color w:val="223267"/>
                          <w:lang w:eastAsia="zh-CN"/>
                        </w:rPr>
                        <w:t>Solidarité internationale</w:t>
                      </w:r>
                      <w:r w:rsidR="00090328">
                        <w:rPr>
                          <w:rFonts w:ascii="Arial" w:eastAsia="SimSun" w:hAnsi="Arial" w:cs="Arial"/>
                          <w:color w:val="223267"/>
                          <w:lang w:eastAsia="zh-CN"/>
                        </w:rPr>
                        <w:t xml:space="preserve"> / </w:t>
                      </w:r>
                      <w:r w:rsidRPr="00034E4F">
                        <w:rPr>
                          <w:rFonts w:ascii="Arial" w:eastAsia="SimSun" w:hAnsi="Arial" w:cs="Arial"/>
                          <w:b/>
                          <w:color w:val="CC0001"/>
                          <w:lang w:eastAsia="zh-CN"/>
                        </w:rPr>
                        <w:t>p.</w:t>
                      </w:r>
                      <w:r w:rsidR="004B7D86">
                        <w:rPr>
                          <w:rFonts w:ascii="Arial" w:eastAsia="SimSun" w:hAnsi="Arial" w:cs="Arial"/>
                          <w:b/>
                          <w:color w:val="CC0001"/>
                          <w:lang w:eastAsia="zh-CN"/>
                        </w:rPr>
                        <w:t>4</w:t>
                      </w:r>
                      <w:r w:rsidRPr="00034E4F">
                        <w:rPr>
                          <w:rFonts w:ascii="Arial" w:eastAsia="SimSun" w:hAnsi="Arial" w:cs="Arial"/>
                          <w:b/>
                          <w:color w:val="CC0001"/>
                          <w:lang w:eastAsia="zh-CN"/>
                        </w:rPr>
                        <w:t xml:space="preserve"> </w:t>
                      </w:r>
                      <w:r w:rsidR="00A732D2">
                        <w:rPr>
                          <w:rFonts w:ascii="Arial" w:eastAsia="SimSun" w:hAnsi="Arial" w:cs="Arial"/>
                          <w:b/>
                          <w:color w:val="CC0001"/>
                          <w:lang w:eastAsia="zh-CN"/>
                        </w:rPr>
                        <w:t>à 6</w:t>
                      </w:r>
                      <w:r w:rsidR="00E81BF1">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lang w:eastAsia="zh-CN"/>
                        </w:rPr>
                        <w:t xml:space="preserve"> </w:t>
                      </w:r>
                      <w:r w:rsidRPr="00034E4F">
                        <w:rPr>
                          <w:rFonts w:ascii="Arial" w:eastAsia="SimSun" w:hAnsi="Arial" w:cs="Arial"/>
                          <w:b/>
                          <w:color w:val="223267"/>
                          <w:lang w:eastAsia="zh-CN"/>
                        </w:rPr>
                        <w:t>Place au débat</w:t>
                      </w:r>
                      <w:r w:rsidR="007673F3">
                        <w:rPr>
                          <w:rFonts w:ascii="Arial" w:eastAsia="SimSun" w:hAnsi="Arial" w:cs="Arial"/>
                          <w:b/>
                          <w:color w:val="223267"/>
                          <w:lang w:eastAsia="zh-CN"/>
                        </w:rPr>
                        <w:t> :</w:t>
                      </w:r>
                      <w:r w:rsidR="007600BD">
                        <w:rPr>
                          <w:rFonts w:ascii="Arial" w:eastAsia="SimSun" w:hAnsi="Arial" w:cs="Arial"/>
                          <w:b/>
                          <w:color w:val="223267"/>
                          <w:lang w:eastAsia="zh-CN"/>
                        </w:rPr>
                        <w:t> </w:t>
                      </w:r>
                      <w:r w:rsidR="007673F3">
                        <w:rPr>
                          <w:rFonts w:ascii="Arial" w:eastAsia="SimSun" w:hAnsi="Arial" w:cs="Arial"/>
                          <w:b/>
                          <w:color w:val="223267"/>
                          <w:lang w:eastAsia="zh-CN"/>
                        </w:rPr>
                        <w:t>La réforme des retraites</w:t>
                      </w:r>
                      <w:r w:rsidR="005C5140">
                        <w:rPr>
                          <w:rFonts w:ascii="Arial" w:eastAsia="SimSun" w:hAnsi="Arial" w:cs="Arial"/>
                          <w:b/>
                          <w:color w:val="223267"/>
                          <w:lang w:eastAsia="zh-CN"/>
                        </w:rPr>
                        <w:t xml:space="preserve">, </w:t>
                      </w:r>
                      <w:r w:rsidR="007673F3">
                        <w:rPr>
                          <w:rFonts w:ascii="Arial" w:eastAsia="SimSun" w:hAnsi="Arial" w:cs="Arial"/>
                          <w:b/>
                          <w:color w:val="223267"/>
                          <w:lang w:eastAsia="zh-CN"/>
                        </w:rPr>
                        <w:t>clé de voûte des réformes Macron</w:t>
                      </w:r>
                      <w:r w:rsidR="007600BD">
                        <w:rPr>
                          <w:rFonts w:ascii="Arial" w:eastAsia="SimSun" w:hAnsi="Arial" w:cs="Arial"/>
                          <w:b/>
                          <w:color w:val="223267"/>
                          <w:lang w:eastAsia="zh-CN"/>
                        </w:rPr>
                        <w:t xml:space="preserve"> </w:t>
                      </w:r>
                      <w:r>
                        <w:rPr>
                          <w:rFonts w:ascii="Arial" w:hAnsi="Arial" w:cs="Arial"/>
                          <w:bCs/>
                          <w:color w:val="1E3267"/>
                        </w:rPr>
                        <w:t xml:space="preserve">/ </w:t>
                      </w:r>
                      <w:r w:rsidRPr="00034E4F">
                        <w:rPr>
                          <w:rFonts w:ascii="Arial" w:eastAsia="SimSun" w:hAnsi="Arial" w:cs="Arial"/>
                          <w:b/>
                          <w:color w:val="CC0001"/>
                          <w:lang w:eastAsia="zh-CN"/>
                        </w:rPr>
                        <w:t>p.</w:t>
                      </w:r>
                      <w:r w:rsidR="00CF18DA">
                        <w:rPr>
                          <w:rFonts w:ascii="Arial" w:eastAsia="SimSun" w:hAnsi="Arial" w:cs="Arial"/>
                          <w:b/>
                          <w:color w:val="CC0001"/>
                          <w:lang w:eastAsia="zh-CN"/>
                        </w:rPr>
                        <w:t xml:space="preserve">6 et </w:t>
                      </w:r>
                      <w:r w:rsidR="00090328">
                        <w:rPr>
                          <w:rFonts w:ascii="Arial" w:eastAsia="SimSun" w:hAnsi="Arial" w:cs="Arial"/>
                          <w:b/>
                          <w:color w:val="CC0001"/>
                          <w:lang w:eastAsia="zh-CN"/>
                        </w:rPr>
                        <w:t>7</w:t>
                      </w:r>
                      <w:r w:rsidR="00D1749D">
                        <w:rPr>
                          <w:rFonts w:ascii="Arial" w:eastAsia="SimSun" w:hAnsi="Arial" w:cs="Arial"/>
                          <w:b/>
                          <w:color w:val="CC0001"/>
                          <w:lang w:eastAsia="zh-CN"/>
                        </w:rPr>
                        <w:t xml:space="preserve"> </w:t>
                      </w:r>
                      <w:r>
                        <w:rPr>
                          <w:rFonts w:ascii="Arial" w:eastAsia="SimSun" w:hAnsi="Arial" w:cs="Arial"/>
                          <w:b/>
                          <w:color w:val="CC0001"/>
                          <w:lang w:eastAsia="zh-CN"/>
                        </w:rPr>
                        <w:t xml:space="preserve">: </w:t>
                      </w:r>
                      <w:r w:rsidR="00D1749D" w:rsidRPr="00BA6552">
                        <w:rPr>
                          <w:rFonts w:ascii="Arial" w:eastAsia="SimSun" w:hAnsi="Arial" w:cs="Arial"/>
                          <w:b/>
                          <w:color w:val="002060"/>
                          <w:lang w:eastAsia="zh-CN"/>
                        </w:rPr>
                        <w:t>Actualité sociale</w:t>
                      </w:r>
                      <w:r w:rsidR="00CF18DA">
                        <w:rPr>
                          <w:rFonts w:ascii="Arial" w:eastAsia="SimSun" w:hAnsi="Arial" w:cs="Arial"/>
                          <w:b/>
                          <w:color w:val="002060"/>
                          <w:lang w:eastAsia="zh-CN"/>
                        </w:rPr>
                        <w:t xml:space="preserve"> (Retrait r</w:t>
                      </w:r>
                      <w:r w:rsidR="00CF18DA">
                        <w:rPr>
                          <w:rFonts w:ascii="Arial" w:eastAsia="SimSun" w:hAnsi="Arial" w:cs="Arial"/>
                          <w:b/>
                          <w:color w:val="002060"/>
                          <w:lang w:eastAsia="zh-CN"/>
                        </w:rPr>
                        <w:t>é</w:t>
                      </w:r>
                      <w:r w:rsidR="00CF18DA">
                        <w:rPr>
                          <w:rFonts w:ascii="Arial" w:eastAsia="SimSun" w:hAnsi="Arial" w:cs="Arial"/>
                          <w:b/>
                          <w:color w:val="002060"/>
                          <w:lang w:eastAsia="zh-CN"/>
                        </w:rPr>
                        <w:t>forme retraite et Hospitalisation à l’américaine)</w:t>
                      </w:r>
                      <w:r w:rsidR="00A732D2">
                        <w:rPr>
                          <w:rFonts w:ascii="Arial" w:eastAsia="SimSun" w:hAnsi="Arial" w:cs="Arial"/>
                          <w:b/>
                          <w:lang w:eastAsia="zh-CN"/>
                        </w:rPr>
                        <w:t xml:space="preserve">/ </w:t>
                      </w:r>
                      <w:r w:rsidR="00D1749D" w:rsidRPr="00D1749D">
                        <w:rPr>
                          <w:rFonts w:ascii="Arial" w:eastAsia="SimSun" w:hAnsi="Arial" w:cs="Arial"/>
                          <w:b/>
                          <w:color w:val="FF0000"/>
                          <w:lang w:eastAsia="zh-CN"/>
                        </w:rPr>
                        <w:t>p.8</w:t>
                      </w:r>
                      <w:r w:rsidR="00D1749D" w:rsidRPr="00D1749D">
                        <w:rPr>
                          <w:rFonts w:ascii="Arial" w:hAnsi="Arial" w:cs="Arial"/>
                          <w:b/>
                          <w:bCs/>
                          <w:color w:val="FF0000"/>
                        </w:rPr>
                        <w:t> </w:t>
                      </w:r>
                      <w:r w:rsidR="00D1749D">
                        <w:rPr>
                          <w:rFonts w:ascii="Arial" w:hAnsi="Arial" w:cs="Arial"/>
                          <w:b/>
                          <w:bCs/>
                          <w:color w:val="223267"/>
                        </w:rPr>
                        <w:t>: Coup de gueule</w:t>
                      </w:r>
                      <w:r w:rsidR="00CF18DA">
                        <w:rPr>
                          <w:rFonts w:ascii="Arial" w:hAnsi="Arial" w:cs="Arial"/>
                          <w:b/>
                          <w:bCs/>
                          <w:color w:val="223267"/>
                        </w:rPr>
                        <w:t xml:space="preserve"> (communiqué CDDSP)</w:t>
                      </w:r>
                      <w:bookmarkEnd w:id="1"/>
                    </w:p>
                    <w:p w:rsidR="00E46259" w:rsidRPr="00EA4747" w:rsidRDefault="00E46259" w:rsidP="00DE26AC">
                      <w:pPr>
                        <w:jc w:val="center"/>
                        <w:rPr>
                          <w:rFonts w:ascii="Arial Narrow" w:eastAsia="SimSun" w:hAnsi="Arial Narrow"/>
                          <w:b/>
                          <w:color w:val="000000"/>
                          <w:sz w:val="14"/>
                          <w:szCs w:val="14"/>
                          <w:lang w:eastAsia="zh-CN"/>
                        </w:rPr>
                      </w:pPr>
                    </w:p>
                  </w:txbxContent>
                </v:textbox>
                <w10:wrap anchorx="margin"/>
              </v:shape>
            </w:pict>
          </mc:Fallback>
        </mc:AlternateContent>
      </w:r>
      <w:r w:rsidR="007A3DCC" w:rsidRPr="004D7324">
        <w:rPr>
          <w:rFonts w:ascii="Arial Narrow" w:hAnsi="Arial Narrow" w:cs="Tahoma"/>
          <w:noProof/>
          <w:sz w:val="16"/>
          <w:szCs w:val="16"/>
        </w:rPr>
        <w:drawing>
          <wp:anchor distT="0" distB="0" distL="114300" distR="114300" simplePos="0" relativeHeight="251657728" behindDoc="0" locked="0" layoutInCell="1" allowOverlap="1" wp14:anchorId="1A913A35" wp14:editId="5072B30F">
            <wp:simplePos x="0" y="0"/>
            <wp:positionH relativeFrom="column">
              <wp:posOffset>-251460</wp:posOffset>
            </wp:positionH>
            <wp:positionV relativeFrom="paragraph">
              <wp:posOffset>892810</wp:posOffset>
            </wp:positionV>
            <wp:extent cx="679696" cy="1152000"/>
            <wp:effectExtent l="0" t="0" r="635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9696" cy="115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3950" w:rsidRPr="004D7324">
        <w:rPr>
          <w:rFonts w:ascii="Franklin Gothic Medium Cond" w:hAnsi="Franklin Gothic Medium Cond"/>
          <w:noProof/>
          <w:sz w:val="16"/>
          <w:szCs w:val="16"/>
        </w:rPr>
        <w:drawing>
          <wp:anchor distT="0" distB="0" distL="114300" distR="114300" simplePos="0" relativeHeight="251656704" behindDoc="0" locked="0" layoutInCell="1" allowOverlap="1" wp14:anchorId="5B4C1BF1" wp14:editId="11D8D00F">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rsidR="007E2EE6" w:rsidRDefault="007E2EE6" w:rsidP="007E2EE6">
      <w:pPr>
        <w:jc w:val="both"/>
        <w:outlineLvl w:val="0"/>
        <w:rPr>
          <w:rFonts w:ascii="Arial Narrow" w:hAnsi="Arial Narrow" w:cs="Tahoma"/>
        </w:rPr>
      </w:pPr>
    </w:p>
    <w:p w:rsidR="005E149B" w:rsidRPr="002A022A" w:rsidRDefault="005E149B" w:rsidP="00773A0E">
      <w:pPr>
        <w:ind w:left="2126" w:hanging="2126"/>
        <w:rPr>
          <w:rFonts w:ascii="Arial Narrow" w:hAnsi="Arial Narrow" w:cs="Tahoma"/>
        </w:rPr>
      </w:pPr>
    </w:p>
    <w:p w:rsidR="008E6F0A" w:rsidRDefault="008E6F0A" w:rsidP="0088054E">
      <w:pPr>
        <w:spacing w:after="0"/>
        <w:rPr>
          <w:rFonts w:ascii="Arial Narrow" w:hAnsi="Arial Narrow" w:cs="Tahoma"/>
          <w:sz w:val="22"/>
          <w:szCs w:val="22"/>
        </w:rPr>
      </w:pPr>
    </w:p>
    <w:p w:rsidR="00866173" w:rsidRDefault="00866173" w:rsidP="0088054E">
      <w:pPr>
        <w:spacing w:after="0"/>
        <w:rPr>
          <w:rFonts w:ascii="Arial Narrow" w:hAnsi="Arial Narrow" w:cs="Tahoma"/>
          <w:sz w:val="22"/>
          <w:szCs w:val="22"/>
        </w:rPr>
      </w:pPr>
    </w:p>
    <w:p w:rsidR="004F73A1" w:rsidRPr="00CF18DA" w:rsidRDefault="004F73A1" w:rsidP="0088054E">
      <w:pPr>
        <w:spacing w:after="0"/>
        <w:rPr>
          <w:rFonts w:ascii="Arial Narrow" w:hAnsi="Arial Narrow" w:cs="Tahoma"/>
          <w:sz w:val="28"/>
          <w:szCs w:val="28"/>
        </w:rPr>
      </w:pPr>
    </w:p>
    <w:p w:rsidR="00DE26AC" w:rsidRPr="00092579" w:rsidRDefault="00DE26AC" w:rsidP="008E6F0A">
      <w:pPr>
        <w:spacing w:after="0"/>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866173" w:rsidRDefault="00866173" w:rsidP="00B6724F">
      <w:pPr>
        <w:rPr>
          <w:rFonts w:ascii="Verdana" w:hAnsi="Verdana"/>
          <w:i/>
          <w:color w:val="CC0001"/>
          <w:sz w:val="12"/>
          <w:szCs w:val="12"/>
        </w:rPr>
      </w:pPr>
    </w:p>
    <w:p w:rsidR="00F31BC0" w:rsidRDefault="00F31BC0" w:rsidP="00B6724F">
      <w:pPr>
        <w:pStyle w:val="NormalWeb"/>
        <w:spacing w:before="0" w:beforeAutospacing="0" w:after="0" w:afterAutospacing="0"/>
        <w:rPr>
          <w:rStyle w:val="lev"/>
          <w:rFonts w:asciiTheme="majorHAnsi" w:hAnsiTheme="majorHAnsi"/>
          <w:b w:val="0"/>
          <w:color w:val="223267"/>
          <w:sz w:val="20"/>
          <w:szCs w:val="20"/>
        </w:rPr>
        <w:sectPr w:rsidR="00F31BC0" w:rsidSect="004D7324">
          <w:footerReference w:type="default" r:id="rId12"/>
          <w:type w:val="continuous"/>
          <w:pgSz w:w="11906" w:h="16838"/>
          <w:pgMar w:top="794" w:right="851" w:bottom="568" w:left="851" w:header="709" w:footer="709" w:gutter="0"/>
          <w:cols w:sep="1" w:space="284"/>
          <w:docGrid w:linePitch="360"/>
        </w:sectPr>
      </w:pPr>
    </w:p>
    <w:p w:rsidR="006B7ABA" w:rsidRPr="006B7ABA" w:rsidRDefault="009E59EF" w:rsidP="009E59EF">
      <w:pPr>
        <w:spacing w:after="0"/>
        <w:jc w:val="both"/>
        <w:rPr>
          <w:rFonts w:ascii="&amp;quot" w:eastAsia="Times New Roman" w:hAnsi="&amp;quot" w:cs="Times New Roman"/>
          <w:color w:val="000000"/>
          <w:sz w:val="24"/>
          <w:szCs w:val="24"/>
        </w:rPr>
      </w:pPr>
      <w:r>
        <w:rPr>
          <w:rFonts w:ascii="&amp;quot" w:eastAsia="Times New Roman" w:hAnsi="&amp;quot" w:cs="Times New Roman"/>
          <w:color w:val="000000"/>
          <w:sz w:val="24"/>
          <w:szCs w:val="24"/>
        </w:rPr>
        <w:lastRenderedPageBreak/>
        <w:t>V</w:t>
      </w:r>
      <w:r w:rsidR="006B7ABA" w:rsidRPr="006B7ABA">
        <w:rPr>
          <w:rFonts w:ascii="&amp;quot" w:eastAsia="Times New Roman" w:hAnsi="&amp;quot" w:cs="Times New Roman"/>
          <w:color w:val="000000"/>
          <w:sz w:val="24"/>
          <w:szCs w:val="24"/>
        </w:rPr>
        <w:t>oici donc mon dernier édito dans la version « papier » de notre bulletin mensuel. Des conti</w:t>
      </w:r>
      <w:r w:rsidR="006B7ABA" w:rsidRPr="006B7ABA">
        <w:rPr>
          <w:rFonts w:ascii="&amp;quot" w:eastAsia="Times New Roman" w:hAnsi="&amp;quot" w:cs="Times New Roman"/>
          <w:color w:val="000000"/>
          <w:sz w:val="24"/>
          <w:szCs w:val="24"/>
        </w:rPr>
        <w:t>n</w:t>
      </w:r>
      <w:r w:rsidR="006B7ABA" w:rsidRPr="006B7ABA">
        <w:rPr>
          <w:rFonts w:ascii="&amp;quot" w:eastAsia="Times New Roman" w:hAnsi="&amp;quot" w:cs="Times New Roman"/>
          <w:color w:val="000000"/>
          <w:sz w:val="24"/>
          <w:szCs w:val="24"/>
        </w:rPr>
        <w:t>gences matérielles nous contraignent à abandonner ce canal au profit du seul num</w:t>
      </w:r>
      <w:r w:rsidR="006B7ABA" w:rsidRPr="006B7ABA">
        <w:rPr>
          <w:rFonts w:ascii="&amp;quot" w:eastAsia="Times New Roman" w:hAnsi="&amp;quot" w:cs="Times New Roman"/>
          <w:color w:val="000000"/>
          <w:sz w:val="24"/>
          <w:szCs w:val="24"/>
        </w:rPr>
        <w:t>é</w:t>
      </w:r>
      <w:r w:rsidR="006B7ABA" w:rsidRPr="006B7ABA">
        <w:rPr>
          <w:rFonts w:ascii="&amp;quot" w:eastAsia="Times New Roman" w:hAnsi="&amp;quot" w:cs="Times New Roman"/>
          <w:color w:val="000000"/>
          <w:sz w:val="24"/>
          <w:szCs w:val="24"/>
        </w:rPr>
        <w:t>rique. Notre combat continue cependant. Et il reste le même, avec vous, fidèles lecteurs, à nos côtés.</w:t>
      </w:r>
    </w:p>
    <w:p w:rsidR="006B7ABA" w:rsidRPr="006B7ABA" w:rsidRDefault="006B7ABA" w:rsidP="009E59EF">
      <w:pPr>
        <w:spacing w:after="0"/>
        <w:jc w:val="both"/>
        <w:rPr>
          <w:rFonts w:ascii="&amp;quot" w:eastAsia="Times New Roman" w:hAnsi="&amp;quot" w:cs="Times New Roman"/>
          <w:color w:val="000000"/>
          <w:sz w:val="16"/>
          <w:szCs w:val="16"/>
        </w:rPr>
      </w:pPr>
      <w:r w:rsidRPr="006B7ABA">
        <w:rPr>
          <w:rFonts w:ascii="&amp;quot" w:eastAsia="Times New Roman" w:hAnsi="&amp;quot" w:cs="Times New Roman"/>
          <w:color w:val="000000"/>
          <w:sz w:val="16"/>
          <w:szCs w:val="16"/>
        </w:rPr>
        <w:t> </w:t>
      </w:r>
    </w:p>
    <w:p w:rsidR="006B7ABA" w:rsidRPr="006B7ABA" w:rsidRDefault="006B7ABA" w:rsidP="009E59EF">
      <w:pPr>
        <w:spacing w:after="0"/>
        <w:jc w:val="both"/>
        <w:rPr>
          <w:rFonts w:ascii="&amp;quot" w:eastAsia="Times New Roman" w:hAnsi="&amp;quot" w:cs="Times New Roman"/>
          <w:color w:val="000000"/>
          <w:sz w:val="24"/>
          <w:szCs w:val="24"/>
        </w:rPr>
      </w:pPr>
      <w:r w:rsidRPr="006B7ABA">
        <w:rPr>
          <w:rFonts w:ascii="&amp;quot" w:eastAsia="Times New Roman" w:hAnsi="&amp;quot" w:cs="Times New Roman"/>
          <w:color w:val="000000"/>
          <w:sz w:val="24"/>
          <w:szCs w:val="24"/>
        </w:rPr>
        <w:t xml:space="preserve">Un édito que j’écris dans une période politique hallucinante où le candidat </w:t>
      </w:r>
      <w:proofErr w:type="spellStart"/>
      <w:r w:rsidRPr="006B7ABA">
        <w:rPr>
          <w:rFonts w:ascii="&amp;quot" w:eastAsia="Times New Roman" w:hAnsi="&amp;quot" w:cs="Times New Roman"/>
          <w:color w:val="000000"/>
          <w:sz w:val="24"/>
          <w:szCs w:val="24"/>
        </w:rPr>
        <w:t>macroniste</w:t>
      </w:r>
      <w:proofErr w:type="spellEnd"/>
      <w:r w:rsidRPr="006B7ABA">
        <w:rPr>
          <w:rFonts w:ascii="&amp;quot" w:eastAsia="Times New Roman" w:hAnsi="&amp;quot" w:cs="Times New Roman"/>
          <w:color w:val="000000"/>
          <w:sz w:val="24"/>
          <w:szCs w:val="24"/>
        </w:rPr>
        <w:t xml:space="preserve"> à la Ma</w:t>
      </w:r>
      <w:r w:rsidRPr="006B7ABA">
        <w:rPr>
          <w:rFonts w:ascii="&amp;quot" w:eastAsia="Times New Roman" w:hAnsi="&amp;quot" w:cs="Times New Roman"/>
          <w:color w:val="000000"/>
          <w:sz w:val="24"/>
          <w:szCs w:val="24"/>
        </w:rPr>
        <w:t>i</w:t>
      </w:r>
      <w:r w:rsidRPr="006B7ABA">
        <w:rPr>
          <w:rFonts w:ascii="&amp;quot" w:eastAsia="Times New Roman" w:hAnsi="&amp;quot" w:cs="Times New Roman"/>
          <w:color w:val="000000"/>
          <w:sz w:val="24"/>
          <w:szCs w:val="24"/>
        </w:rPr>
        <w:t xml:space="preserve">rie de Paris démissionne suite à la publication d’une vidéo sexuelle qu’il a lui-même envoyée lorsqu’il était </w:t>
      </w:r>
      <w:r w:rsidR="009E59EF">
        <w:rPr>
          <w:rFonts w:ascii="&amp;quot" w:eastAsia="Times New Roman" w:hAnsi="&amp;quot" w:cs="Times New Roman"/>
          <w:color w:val="000000"/>
          <w:sz w:val="24"/>
          <w:szCs w:val="24"/>
        </w:rPr>
        <w:t>p</w:t>
      </w:r>
      <w:r w:rsidRPr="006B7ABA">
        <w:rPr>
          <w:rFonts w:ascii="&amp;quot" w:eastAsia="Times New Roman" w:hAnsi="&amp;quot" w:cs="Times New Roman"/>
          <w:color w:val="000000"/>
          <w:sz w:val="24"/>
          <w:szCs w:val="24"/>
        </w:rPr>
        <w:t xml:space="preserve">orte–parole du gouvernement. Qu’y </w:t>
      </w:r>
      <w:proofErr w:type="spellStart"/>
      <w:r w:rsidRPr="006B7ABA">
        <w:rPr>
          <w:rFonts w:ascii="&amp;quot" w:eastAsia="Times New Roman" w:hAnsi="&amp;quot" w:cs="Times New Roman"/>
          <w:color w:val="000000"/>
          <w:sz w:val="24"/>
          <w:szCs w:val="24"/>
        </w:rPr>
        <w:t>a-t-il</w:t>
      </w:r>
      <w:proofErr w:type="spellEnd"/>
      <w:r w:rsidRPr="006B7ABA">
        <w:rPr>
          <w:rFonts w:ascii="&amp;quot" w:eastAsia="Times New Roman" w:hAnsi="&amp;quot" w:cs="Times New Roman"/>
          <w:color w:val="000000"/>
          <w:sz w:val="24"/>
          <w:szCs w:val="24"/>
        </w:rPr>
        <w:t xml:space="preserve"> de plus ahurissant : Que ce genre « d’atteinte à la vie privée » se banalise ou bien qu’un ministre soit assez irresponsable pour se conduire de la sorte ? Ce type a quand même la confiance (c’est un de ses proches) de celui qui possède le pouvoir d’appuyer sur le bouton du nucléaire. Ca fait froid dans le dos.</w:t>
      </w:r>
    </w:p>
    <w:p w:rsidR="006B7ABA" w:rsidRPr="006B7ABA" w:rsidRDefault="006B7ABA" w:rsidP="009E59EF">
      <w:pPr>
        <w:spacing w:after="0"/>
        <w:jc w:val="both"/>
        <w:rPr>
          <w:rFonts w:ascii="&amp;quot" w:eastAsia="Times New Roman" w:hAnsi="&amp;quot" w:cs="Times New Roman"/>
          <w:color w:val="000000"/>
          <w:sz w:val="16"/>
          <w:szCs w:val="16"/>
        </w:rPr>
      </w:pPr>
      <w:r w:rsidRPr="006B7ABA">
        <w:rPr>
          <w:rFonts w:ascii="&amp;quot" w:eastAsia="Times New Roman" w:hAnsi="&amp;quot" w:cs="Times New Roman"/>
          <w:color w:val="000000"/>
          <w:sz w:val="16"/>
          <w:szCs w:val="16"/>
        </w:rPr>
        <w:t> </w:t>
      </w:r>
    </w:p>
    <w:p w:rsidR="006B7ABA" w:rsidRPr="006B7ABA" w:rsidRDefault="006B7ABA" w:rsidP="009E59EF">
      <w:pPr>
        <w:spacing w:after="0"/>
        <w:jc w:val="both"/>
        <w:rPr>
          <w:rFonts w:ascii="&amp;quot" w:eastAsia="Times New Roman" w:hAnsi="&amp;quot" w:cs="Times New Roman"/>
          <w:color w:val="000000"/>
          <w:sz w:val="24"/>
          <w:szCs w:val="24"/>
        </w:rPr>
      </w:pPr>
      <w:r w:rsidRPr="006B7ABA">
        <w:rPr>
          <w:rFonts w:ascii="&amp;quot" w:eastAsia="Times New Roman" w:hAnsi="&amp;quot" w:cs="Times New Roman"/>
          <w:color w:val="000000"/>
          <w:sz w:val="24"/>
          <w:szCs w:val="24"/>
        </w:rPr>
        <w:t xml:space="preserve">C’est la ministre </w:t>
      </w:r>
      <w:proofErr w:type="spellStart"/>
      <w:r w:rsidRPr="006B7ABA">
        <w:rPr>
          <w:rFonts w:ascii="&amp;quot" w:eastAsia="Times New Roman" w:hAnsi="&amp;quot" w:cs="Times New Roman"/>
          <w:color w:val="000000"/>
          <w:sz w:val="24"/>
          <w:szCs w:val="24"/>
        </w:rPr>
        <w:t>Buzyn</w:t>
      </w:r>
      <w:proofErr w:type="spellEnd"/>
      <w:r w:rsidRPr="006B7ABA">
        <w:rPr>
          <w:rFonts w:ascii="&amp;quot" w:eastAsia="Times New Roman" w:hAnsi="&amp;quot" w:cs="Times New Roman"/>
          <w:color w:val="000000"/>
          <w:sz w:val="24"/>
          <w:szCs w:val="24"/>
        </w:rPr>
        <w:t xml:space="preserve"> qui va faire la campagne municipale de Macron à Paris. On continue à n</w:t>
      </w:r>
      <w:r w:rsidRPr="006B7ABA">
        <w:rPr>
          <w:rFonts w:ascii="&amp;quot" w:eastAsia="Times New Roman" w:hAnsi="&amp;quot" w:cs="Times New Roman"/>
          <w:color w:val="000000"/>
          <w:sz w:val="24"/>
          <w:szCs w:val="24"/>
        </w:rPr>
        <w:t>a</w:t>
      </w:r>
      <w:r w:rsidRPr="006B7ABA">
        <w:rPr>
          <w:rFonts w:ascii="&amp;quot" w:eastAsia="Times New Roman" w:hAnsi="&amp;quot" w:cs="Times New Roman"/>
          <w:color w:val="000000"/>
          <w:sz w:val="24"/>
          <w:szCs w:val="24"/>
        </w:rPr>
        <w:t xml:space="preserve">ger dans le surréalisme. N’est-on pas en pleine épidémie du coronavirus ? Et </w:t>
      </w:r>
      <w:proofErr w:type="spellStart"/>
      <w:r w:rsidRPr="006B7ABA">
        <w:rPr>
          <w:rFonts w:ascii="&amp;quot" w:eastAsia="Times New Roman" w:hAnsi="&amp;quot" w:cs="Times New Roman"/>
          <w:color w:val="000000"/>
          <w:sz w:val="24"/>
          <w:szCs w:val="24"/>
        </w:rPr>
        <w:t>Buzyn</w:t>
      </w:r>
      <w:proofErr w:type="spellEnd"/>
      <w:r w:rsidRPr="006B7ABA">
        <w:rPr>
          <w:rFonts w:ascii="&amp;quot" w:eastAsia="Times New Roman" w:hAnsi="&amp;quot" w:cs="Times New Roman"/>
          <w:color w:val="000000"/>
          <w:sz w:val="24"/>
          <w:szCs w:val="24"/>
        </w:rPr>
        <w:t>, n’est pas celle qui est responsable du plus long mouv</w:t>
      </w:r>
      <w:r w:rsidRPr="006B7ABA">
        <w:rPr>
          <w:rFonts w:ascii="&amp;quot" w:eastAsia="Times New Roman" w:hAnsi="&amp;quot" w:cs="Times New Roman"/>
          <w:color w:val="000000"/>
          <w:sz w:val="24"/>
          <w:szCs w:val="24"/>
        </w:rPr>
        <w:t>e</w:t>
      </w:r>
      <w:r w:rsidRPr="006B7ABA">
        <w:rPr>
          <w:rFonts w:ascii="&amp;quot" w:eastAsia="Times New Roman" w:hAnsi="&amp;quot" w:cs="Times New Roman"/>
          <w:color w:val="000000"/>
          <w:sz w:val="24"/>
          <w:szCs w:val="24"/>
        </w:rPr>
        <w:t>ment social connu dans les hôpitaux publics, presqu’un an et toujours en cours ? Celle qui a supprimé 4500 lits en 2 ans ? Celle qui a réussi à unir tous les acteurs de l’hôpital, de l’aide-soignant au professeur de médecine, contre ses projets ? Celle contre laquelle ont démissionné les chefs de service ? Celle qui ferme les matern</w:t>
      </w:r>
      <w:r w:rsidRPr="006B7ABA">
        <w:rPr>
          <w:rFonts w:ascii="&amp;quot" w:eastAsia="Times New Roman" w:hAnsi="&amp;quot" w:cs="Times New Roman"/>
          <w:color w:val="000000"/>
          <w:sz w:val="24"/>
          <w:szCs w:val="24"/>
        </w:rPr>
        <w:t>i</w:t>
      </w:r>
      <w:r w:rsidRPr="006B7ABA">
        <w:rPr>
          <w:rFonts w:ascii="&amp;quot" w:eastAsia="Times New Roman" w:hAnsi="&amp;quot" w:cs="Times New Roman"/>
          <w:color w:val="000000"/>
          <w:sz w:val="24"/>
          <w:szCs w:val="24"/>
        </w:rPr>
        <w:t>tés et les hôpitaux de proximité ?...</w:t>
      </w:r>
    </w:p>
    <w:p w:rsidR="006B7ABA" w:rsidRPr="006B7ABA" w:rsidRDefault="006B7ABA" w:rsidP="009E59EF">
      <w:pPr>
        <w:spacing w:after="0"/>
        <w:jc w:val="both"/>
        <w:rPr>
          <w:rFonts w:ascii="&amp;quot" w:eastAsia="Times New Roman" w:hAnsi="&amp;quot" w:cs="Times New Roman"/>
          <w:color w:val="000000"/>
          <w:sz w:val="24"/>
          <w:szCs w:val="24"/>
        </w:rPr>
      </w:pPr>
      <w:r w:rsidRPr="006B7ABA">
        <w:rPr>
          <w:rFonts w:ascii="&amp;quot" w:eastAsia="Times New Roman" w:hAnsi="&amp;quot" w:cs="Times New Roman"/>
          <w:color w:val="000000"/>
          <w:sz w:val="24"/>
          <w:szCs w:val="24"/>
        </w:rPr>
        <w:t>Pire</w:t>
      </w:r>
      <w:r w:rsidR="00AF74AA">
        <w:rPr>
          <w:rFonts w:ascii="&amp;quot" w:eastAsia="Times New Roman" w:hAnsi="&amp;quot" w:cs="Times New Roman"/>
          <w:color w:val="000000"/>
          <w:sz w:val="24"/>
          <w:szCs w:val="24"/>
        </w:rPr>
        <w:t>,</w:t>
      </w:r>
      <w:r w:rsidRPr="006B7ABA">
        <w:rPr>
          <w:rFonts w:ascii="&amp;quot" w:eastAsia="Times New Roman" w:hAnsi="&amp;quot" w:cs="Times New Roman"/>
          <w:color w:val="000000"/>
          <w:sz w:val="24"/>
          <w:szCs w:val="24"/>
        </w:rPr>
        <w:t xml:space="preserve"> c’est Olivier </w:t>
      </w:r>
      <w:proofErr w:type="spellStart"/>
      <w:r w:rsidRPr="006B7ABA">
        <w:rPr>
          <w:rFonts w:ascii="&amp;quot" w:eastAsia="Times New Roman" w:hAnsi="&amp;quot" w:cs="Times New Roman"/>
          <w:color w:val="000000"/>
          <w:sz w:val="24"/>
          <w:szCs w:val="24"/>
        </w:rPr>
        <w:t>Véran</w:t>
      </w:r>
      <w:proofErr w:type="spellEnd"/>
      <w:r w:rsidRPr="006B7ABA">
        <w:rPr>
          <w:rFonts w:ascii="&amp;quot" w:eastAsia="Times New Roman" w:hAnsi="&amp;quot" w:cs="Times New Roman"/>
          <w:color w:val="000000"/>
          <w:sz w:val="24"/>
          <w:szCs w:val="24"/>
        </w:rPr>
        <w:t xml:space="preserve"> qui la remplace au mini</w:t>
      </w:r>
      <w:r w:rsidRPr="006B7ABA">
        <w:rPr>
          <w:rFonts w:ascii="&amp;quot" w:eastAsia="Times New Roman" w:hAnsi="&amp;quot" w:cs="Times New Roman"/>
          <w:color w:val="000000"/>
          <w:sz w:val="24"/>
          <w:szCs w:val="24"/>
        </w:rPr>
        <w:t>s</w:t>
      </w:r>
      <w:r w:rsidRPr="006B7ABA">
        <w:rPr>
          <w:rFonts w:ascii="&amp;quot" w:eastAsia="Times New Roman" w:hAnsi="&amp;quot" w:cs="Times New Roman"/>
          <w:color w:val="000000"/>
          <w:sz w:val="24"/>
          <w:szCs w:val="24"/>
        </w:rPr>
        <w:t xml:space="preserve">tère des Solidarités et de la Santé. Qui est cet illustre inconnu de député </w:t>
      </w:r>
      <w:proofErr w:type="spellStart"/>
      <w:r w:rsidRPr="006B7ABA">
        <w:rPr>
          <w:rFonts w:ascii="&amp;quot" w:eastAsia="Times New Roman" w:hAnsi="&amp;quot" w:cs="Times New Roman"/>
          <w:color w:val="000000"/>
          <w:sz w:val="24"/>
          <w:szCs w:val="24"/>
        </w:rPr>
        <w:t>macroniste</w:t>
      </w:r>
      <w:proofErr w:type="spellEnd"/>
      <w:r w:rsidRPr="006B7ABA">
        <w:rPr>
          <w:rFonts w:ascii="&amp;quot" w:eastAsia="Times New Roman" w:hAnsi="&amp;quot" w:cs="Times New Roman"/>
          <w:color w:val="000000"/>
          <w:sz w:val="24"/>
          <w:szCs w:val="24"/>
        </w:rPr>
        <w:t xml:space="preserve"> ? Celui qui </w:t>
      </w:r>
      <w:r w:rsidRPr="006B7ABA">
        <w:rPr>
          <w:rFonts w:ascii="&amp;quot" w:eastAsia="Times New Roman" w:hAnsi="&amp;quot" w:cs="Times New Roman"/>
          <w:color w:val="000000"/>
          <w:sz w:val="24"/>
          <w:szCs w:val="24"/>
        </w:rPr>
        <w:lastRenderedPageBreak/>
        <w:t xml:space="preserve">a, en 2018, déposé un amendement pour retirer la </w:t>
      </w:r>
      <w:r w:rsidR="00AF74AA">
        <w:rPr>
          <w:rFonts w:ascii="&amp;quot" w:eastAsia="Times New Roman" w:hAnsi="&amp;quot" w:cs="Times New Roman"/>
          <w:color w:val="000000"/>
          <w:sz w:val="24"/>
          <w:szCs w:val="24"/>
        </w:rPr>
        <w:t>S</w:t>
      </w:r>
      <w:r w:rsidRPr="006B7ABA">
        <w:rPr>
          <w:rFonts w:ascii="&amp;quot" w:eastAsia="Times New Roman" w:hAnsi="&amp;quot" w:cs="Times New Roman"/>
          <w:color w:val="000000"/>
          <w:sz w:val="24"/>
          <w:szCs w:val="24"/>
        </w:rPr>
        <w:t xml:space="preserve">écurité </w:t>
      </w:r>
      <w:r w:rsidR="00AF74AA">
        <w:rPr>
          <w:rFonts w:ascii="&amp;quot" w:eastAsia="Times New Roman" w:hAnsi="&amp;quot" w:cs="Times New Roman"/>
          <w:color w:val="000000"/>
          <w:sz w:val="24"/>
          <w:szCs w:val="24"/>
        </w:rPr>
        <w:t>s</w:t>
      </w:r>
      <w:r w:rsidRPr="006B7ABA">
        <w:rPr>
          <w:rFonts w:ascii="&amp;quot" w:eastAsia="Times New Roman" w:hAnsi="&amp;quot" w:cs="Times New Roman"/>
          <w:color w:val="000000"/>
          <w:sz w:val="24"/>
          <w:szCs w:val="24"/>
        </w:rPr>
        <w:t>ociale de la Constitution !</w:t>
      </w:r>
    </w:p>
    <w:p w:rsidR="006B7ABA" w:rsidRPr="006B7ABA" w:rsidRDefault="006B7ABA" w:rsidP="009E59EF">
      <w:pPr>
        <w:spacing w:after="0"/>
        <w:jc w:val="both"/>
        <w:rPr>
          <w:rFonts w:ascii="&amp;quot" w:eastAsia="Times New Roman" w:hAnsi="&amp;quot" w:cs="Times New Roman"/>
          <w:color w:val="000000"/>
          <w:sz w:val="16"/>
          <w:szCs w:val="16"/>
        </w:rPr>
      </w:pPr>
      <w:r w:rsidRPr="006B7ABA">
        <w:rPr>
          <w:rFonts w:ascii="&amp;quot" w:eastAsia="Times New Roman" w:hAnsi="&amp;quot" w:cs="Times New Roman"/>
          <w:color w:val="000000"/>
          <w:sz w:val="16"/>
          <w:szCs w:val="16"/>
        </w:rPr>
        <w:t> </w:t>
      </w:r>
    </w:p>
    <w:p w:rsidR="006B7ABA" w:rsidRPr="006B7ABA" w:rsidRDefault="006B7ABA" w:rsidP="009E59EF">
      <w:pPr>
        <w:spacing w:after="0"/>
        <w:jc w:val="both"/>
        <w:rPr>
          <w:rFonts w:ascii="&amp;quot" w:eastAsia="Times New Roman" w:hAnsi="&amp;quot" w:cs="Times New Roman"/>
          <w:color w:val="000000"/>
          <w:sz w:val="24"/>
          <w:szCs w:val="24"/>
        </w:rPr>
      </w:pPr>
      <w:r w:rsidRPr="006B7ABA">
        <w:rPr>
          <w:rFonts w:ascii="&amp;quot" w:eastAsia="Times New Roman" w:hAnsi="&amp;quot" w:cs="Times New Roman"/>
          <w:color w:val="000000"/>
          <w:sz w:val="24"/>
          <w:szCs w:val="24"/>
        </w:rPr>
        <w:t>Mais jusqu’où s’</w:t>
      </w:r>
      <w:proofErr w:type="spellStart"/>
      <w:r w:rsidRPr="006B7ABA">
        <w:rPr>
          <w:rFonts w:ascii="&amp;quot" w:eastAsia="Times New Roman" w:hAnsi="&amp;quot" w:cs="Times New Roman"/>
          <w:color w:val="000000"/>
          <w:sz w:val="24"/>
          <w:szCs w:val="24"/>
        </w:rPr>
        <w:t>arrêteront-ils</w:t>
      </w:r>
      <w:proofErr w:type="spellEnd"/>
      <w:r w:rsidRPr="006B7ABA">
        <w:rPr>
          <w:rFonts w:ascii="&amp;quot" w:eastAsia="Times New Roman" w:hAnsi="&amp;quot" w:cs="Times New Roman"/>
          <w:color w:val="000000"/>
          <w:sz w:val="24"/>
          <w:szCs w:val="24"/>
        </w:rPr>
        <w:t>, pour reprendre la célèbre formule ? Voici 15 mois que commençait la révolte populaire des Gilets jaunes. Voici 11</w:t>
      </w:r>
      <w:r w:rsidR="00AF74AA">
        <w:rPr>
          <w:rFonts w:ascii="&amp;quot" w:eastAsia="Times New Roman" w:hAnsi="&amp;quot" w:cs="Times New Roman" w:hint="eastAsia"/>
          <w:color w:val="000000"/>
          <w:sz w:val="24"/>
          <w:szCs w:val="24"/>
        </w:rPr>
        <w:t> </w:t>
      </w:r>
      <w:r w:rsidRPr="006B7ABA">
        <w:rPr>
          <w:rFonts w:ascii="&amp;quot" w:eastAsia="Times New Roman" w:hAnsi="&amp;quot" w:cs="Times New Roman"/>
          <w:color w:val="000000"/>
          <w:sz w:val="24"/>
          <w:szCs w:val="24"/>
        </w:rPr>
        <w:t xml:space="preserve">mois que l’hôpital public est en ébullition, ses personnels au bord du </w:t>
      </w:r>
      <w:r w:rsidR="00AF74AA" w:rsidRPr="006B7ABA">
        <w:rPr>
          <w:rFonts w:ascii="&amp;quot" w:eastAsia="Times New Roman" w:hAnsi="&amp;quot" w:cs="Times New Roman"/>
          <w:color w:val="000000"/>
          <w:sz w:val="24"/>
          <w:szCs w:val="24"/>
        </w:rPr>
        <w:t>burnout</w:t>
      </w:r>
      <w:r w:rsidRPr="006B7ABA">
        <w:rPr>
          <w:rFonts w:ascii="&amp;quot" w:eastAsia="Times New Roman" w:hAnsi="&amp;quot" w:cs="Times New Roman"/>
          <w:color w:val="000000"/>
          <w:sz w:val="24"/>
          <w:szCs w:val="24"/>
        </w:rPr>
        <w:t>. Voici 3 mois que les grèves contre la casse des retraites se prolo</w:t>
      </w:r>
      <w:r w:rsidRPr="006B7ABA">
        <w:rPr>
          <w:rFonts w:ascii="&amp;quot" w:eastAsia="Times New Roman" w:hAnsi="&amp;quot" w:cs="Times New Roman"/>
          <w:color w:val="000000"/>
          <w:sz w:val="24"/>
          <w:szCs w:val="24"/>
        </w:rPr>
        <w:t>n</w:t>
      </w:r>
      <w:r w:rsidRPr="006B7ABA">
        <w:rPr>
          <w:rFonts w:ascii="&amp;quot" w:eastAsia="Times New Roman" w:hAnsi="&amp;quot" w:cs="Times New Roman"/>
          <w:color w:val="000000"/>
          <w:sz w:val="24"/>
          <w:szCs w:val="24"/>
        </w:rPr>
        <w:t>gent. Avec comme seule réponse la violence verbale et physique. Avec le refus de tout di</w:t>
      </w:r>
      <w:r w:rsidRPr="006B7ABA">
        <w:rPr>
          <w:rFonts w:ascii="&amp;quot" w:eastAsia="Times New Roman" w:hAnsi="&amp;quot" w:cs="Times New Roman"/>
          <w:color w:val="000000"/>
          <w:sz w:val="24"/>
          <w:szCs w:val="24"/>
        </w:rPr>
        <w:t>a</w:t>
      </w:r>
      <w:r w:rsidRPr="006B7ABA">
        <w:rPr>
          <w:rFonts w:ascii="&amp;quot" w:eastAsia="Times New Roman" w:hAnsi="&amp;quot" w:cs="Times New Roman"/>
          <w:color w:val="000000"/>
          <w:sz w:val="24"/>
          <w:szCs w:val="24"/>
        </w:rPr>
        <w:t>logue. Avec un autisme affirmé qui n’entend rien.</w:t>
      </w:r>
    </w:p>
    <w:p w:rsidR="006B7ABA" w:rsidRPr="006B7ABA" w:rsidRDefault="006B7ABA" w:rsidP="009E59EF">
      <w:pPr>
        <w:spacing w:after="0"/>
        <w:jc w:val="both"/>
        <w:rPr>
          <w:rFonts w:ascii="&amp;quot" w:eastAsia="Times New Roman" w:hAnsi="&amp;quot" w:cs="Times New Roman"/>
          <w:color w:val="000000"/>
          <w:sz w:val="24"/>
          <w:szCs w:val="24"/>
        </w:rPr>
      </w:pPr>
      <w:r w:rsidRPr="006B7ABA">
        <w:rPr>
          <w:rFonts w:ascii="&amp;quot" w:eastAsia="Times New Roman" w:hAnsi="&amp;quot" w:cs="Times New Roman"/>
          <w:color w:val="000000"/>
          <w:sz w:val="24"/>
          <w:szCs w:val="24"/>
        </w:rPr>
        <w:t>Voici 2 ans que Macron et ce gouvernement cri</w:t>
      </w:r>
      <w:r w:rsidRPr="006B7ABA">
        <w:rPr>
          <w:rFonts w:ascii="&amp;quot" w:eastAsia="Times New Roman" w:hAnsi="&amp;quot" w:cs="Times New Roman"/>
          <w:color w:val="000000"/>
          <w:sz w:val="24"/>
          <w:szCs w:val="24"/>
        </w:rPr>
        <w:t>s</w:t>
      </w:r>
      <w:r w:rsidRPr="006B7ABA">
        <w:rPr>
          <w:rFonts w:ascii="&amp;quot" w:eastAsia="Times New Roman" w:hAnsi="&amp;quot" w:cs="Times New Roman"/>
          <w:color w:val="000000"/>
          <w:sz w:val="24"/>
          <w:szCs w:val="24"/>
        </w:rPr>
        <w:t>tallisent contre eux, plus que de la rancœur, la haine des milieux populaires, précarisés, press</w:t>
      </w:r>
      <w:r w:rsidRPr="006B7ABA">
        <w:rPr>
          <w:rFonts w:ascii="&amp;quot" w:eastAsia="Times New Roman" w:hAnsi="&amp;quot" w:cs="Times New Roman"/>
          <w:color w:val="000000"/>
          <w:sz w:val="24"/>
          <w:szCs w:val="24"/>
        </w:rPr>
        <w:t>u</w:t>
      </w:r>
      <w:r w:rsidRPr="006B7ABA">
        <w:rPr>
          <w:rFonts w:ascii="&amp;quot" w:eastAsia="Times New Roman" w:hAnsi="&amp;quot" w:cs="Times New Roman"/>
          <w:color w:val="000000"/>
          <w:sz w:val="24"/>
          <w:szCs w:val="24"/>
        </w:rPr>
        <w:t>risés, méprisés, désespérés. Et ils continuent, au service de leurs amis de la finance mondialisée, sans dévier d’un iota de leur dogme libéral.</w:t>
      </w:r>
    </w:p>
    <w:p w:rsidR="006B7ABA" w:rsidRPr="006B7ABA" w:rsidRDefault="006B7ABA" w:rsidP="009E59EF">
      <w:pPr>
        <w:spacing w:after="0"/>
        <w:jc w:val="both"/>
        <w:rPr>
          <w:rFonts w:ascii="&amp;quot" w:eastAsia="Times New Roman" w:hAnsi="&amp;quot" w:cs="Times New Roman"/>
          <w:color w:val="000000"/>
          <w:sz w:val="16"/>
          <w:szCs w:val="16"/>
        </w:rPr>
      </w:pPr>
      <w:r w:rsidRPr="006B7ABA">
        <w:rPr>
          <w:rFonts w:ascii="&amp;quot" w:eastAsia="Times New Roman" w:hAnsi="&amp;quot" w:cs="Times New Roman"/>
          <w:color w:val="000000"/>
          <w:sz w:val="16"/>
          <w:szCs w:val="16"/>
        </w:rPr>
        <w:t> </w:t>
      </w:r>
    </w:p>
    <w:p w:rsidR="006B7ABA" w:rsidRPr="006B7ABA" w:rsidRDefault="006B7ABA" w:rsidP="009E59EF">
      <w:pPr>
        <w:spacing w:after="0"/>
        <w:jc w:val="both"/>
        <w:rPr>
          <w:rFonts w:ascii="&amp;quot" w:eastAsia="Times New Roman" w:hAnsi="&amp;quot" w:cs="Times New Roman"/>
          <w:color w:val="000000"/>
          <w:sz w:val="24"/>
          <w:szCs w:val="24"/>
        </w:rPr>
      </w:pPr>
      <w:r w:rsidRPr="006B7ABA">
        <w:rPr>
          <w:rFonts w:ascii="&amp;quot" w:eastAsia="Times New Roman" w:hAnsi="&amp;quot" w:cs="Times New Roman"/>
          <w:color w:val="000000"/>
          <w:sz w:val="24"/>
          <w:szCs w:val="24"/>
        </w:rPr>
        <w:t xml:space="preserve">Après moi le déluge ? Ces prétentieux abjects, sans respect aucun pour le peuple français qu’ils brocardent </w:t>
      </w:r>
      <w:proofErr w:type="spellStart"/>
      <w:r w:rsidRPr="006B7ABA">
        <w:rPr>
          <w:rFonts w:ascii="&amp;quot" w:eastAsia="Times New Roman" w:hAnsi="&amp;quot" w:cs="Times New Roman"/>
          <w:color w:val="000000"/>
          <w:sz w:val="24"/>
          <w:szCs w:val="24"/>
        </w:rPr>
        <w:t>éhontément</w:t>
      </w:r>
      <w:proofErr w:type="spellEnd"/>
      <w:r w:rsidRPr="006B7ABA">
        <w:rPr>
          <w:rFonts w:ascii="&amp;quot" w:eastAsia="Times New Roman" w:hAnsi="&amp;quot" w:cs="Times New Roman"/>
          <w:color w:val="000000"/>
          <w:sz w:val="24"/>
          <w:szCs w:val="24"/>
        </w:rPr>
        <w:t>, ne vivent que pour les intérêts personnels des riches, crachent sur toutes les solidarités… mais appellent la Rép</w:t>
      </w:r>
      <w:r w:rsidRPr="006B7ABA">
        <w:rPr>
          <w:rFonts w:ascii="&amp;quot" w:eastAsia="Times New Roman" w:hAnsi="&amp;quot" w:cs="Times New Roman"/>
          <w:color w:val="000000"/>
          <w:sz w:val="24"/>
          <w:szCs w:val="24"/>
        </w:rPr>
        <w:t>u</w:t>
      </w:r>
      <w:r w:rsidRPr="006B7ABA">
        <w:rPr>
          <w:rFonts w:ascii="&amp;quot" w:eastAsia="Times New Roman" w:hAnsi="&amp;quot" w:cs="Times New Roman"/>
          <w:color w:val="000000"/>
          <w:sz w:val="24"/>
          <w:szCs w:val="24"/>
        </w:rPr>
        <w:t>blique au secours quand le boomerang de leur inconséquence leur revient dans les dents. Ils n’espèrent qu’une chose : que les 18% qui ont pu, par effraction démocratique, les faire élire par rejet populaire de Le Pen, réussissent une 2</w:t>
      </w:r>
      <w:r w:rsidRPr="006B7ABA">
        <w:rPr>
          <w:rFonts w:ascii="&amp;quot" w:eastAsia="Times New Roman" w:hAnsi="&amp;quot" w:cs="Times New Roman"/>
          <w:color w:val="000000"/>
          <w:sz w:val="24"/>
          <w:szCs w:val="24"/>
          <w:vertAlign w:val="superscript"/>
        </w:rPr>
        <w:t>ème</w:t>
      </w:r>
      <w:r w:rsidRPr="006B7ABA">
        <w:rPr>
          <w:rFonts w:ascii="&amp;quot" w:eastAsia="Times New Roman" w:hAnsi="&amp;quot" w:cs="Times New Roman"/>
          <w:color w:val="000000"/>
          <w:sz w:val="24"/>
          <w:szCs w:val="24"/>
        </w:rPr>
        <w:t xml:space="preserve"> fois leur sale coup.</w:t>
      </w:r>
    </w:p>
    <w:p w:rsidR="006B7ABA" w:rsidRPr="006B7ABA" w:rsidRDefault="00AF74AA" w:rsidP="009E59EF">
      <w:pPr>
        <w:spacing w:after="0"/>
        <w:jc w:val="both"/>
        <w:rPr>
          <w:rFonts w:ascii="&amp;quot" w:eastAsia="Times New Roman" w:hAnsi="&amp;quot" w:cs="Times New Roman"/>
          <w:color w:val="000000"/>
          <w:sz w:val="24"/>
          <w:szCs w:val="24"/>
        </w:rPr>
      </w:pPr>
      <w:r w:rsidRPr="006B7ABA">
        <w:rPr>
          <w:rFonts w:ascii="&amp;quot" w:eastAsia="Times New Roman" w:hAnsi="&amp;quot" w:cs="Times New Roman"/>
          <w:color w:val="000000"/>
          <w:sz w:val="24"/>
          <w:szCs w:val="24"/>
        </w:rPr>
        <w:t>À</w:t>
      </w:r>
      <w:r w:rsidR="006B7ABA" w:rsidRPr="006B7ABA">
        <w:rPr>
          <w:rFonts w:ascii="&amp;quot" w:eastAsia="Times New Roman" w:hAnsi="&amp;quot" w:cs="Times New Roman"/>
          <w:color w:val="000000"/>
          <w:sz w:val="24"/>
          <w:szCs w:val="24"/>
        </w:rPr>
        <w:t xml:space="preserve"> trop jouer avec le feu, on finit par se brûler, dit-on. Mais ils s’en moquent. La finance a toujours préféré Hitler au Front populaire. C’est le peuple qui se blesse en éteignant l’incendie.</w:t>
      </w:r>
    </w:p>
    <w:p w:rsidR="006B7ABA" w:rsidRPr="006B7ABA" w:rsidRDefault="006B7ABA" w:rsidP="009E59EF">
      <w:pPr>
        <w:spacing w:after="0"/>
        <w:jc w:val="both"/>
        <w:rPr>
          <w:rFonts w:ascii="&amp;quot" w:eastAsia="Times New Roman" w:hAnsi="&amp;quot" w:cs="Times New Roman"/>
          <w:color w:val="000000"/>
          <w:sz w:val="24"/>
          <w:szCs w:val="24"/>
        </w:rPr>
      </w:pPr>
      <w:r w:rsidRPr="006B7ABA">
        <w:rPr>
          <w:rFonts w:ascii="&amp;quot" w:eastAsia="Times New Roman" w:hAnsi="&amp;quot" w:cs="Times New Roman"/>
          <w:color w:val="000000"/>
          <w:sz w:val="24"/>
          <w:szCs w:val="24"/>
        </w:rPr>
        <w:t>Du pain sur la planche pour Résistance Sociale.</w:t>
      </w:r>
    </w:p>
    <w:p w:rsidR="00866173" w:rsidRDefault="00E461DF" w:rsidP="009E59EF">
      <w:pPr>
        <w:spacing w:after="0"/>
        <w:jc w:val="right"/>
        <w:rPr>
          <w:rFonts w:ascii="Times New Roman" w:eastAsiaTheme="minorHAnsi" w:hAnsi="Times New Roman" w:cs="Times New Roman"/>
          <w:sz w:val="24"/>
          <w:szCs w:val="24"/>
          <w:lang w:eastAsia="zh-CN"/>
        </w:rPr>
      </w:pPr>
      <w:r w:rsidRPr="00866173">
        <w:rPr>
          <w:rFonts w:ascii="Arial Narrow" w:eastAsiaTheme="minorHAnsi" w:hAnsi="Arial Narrow" w:cs="Times New Roman"/>
          <w:b/>
          <w:sz w:val="23"/>
          <w:szCs w:val="23"/>
          <w:lang w:eastAsia="zh-CN"/>
        </w:rPr>
        <w:t>Marinette BACHE</w:t>
      </w:r>
    </w:p>
    <w:p w:rsidR="00C21E4E" w:rsidRDefault="00C21E4E" w:rsidP="00D57ACB">
      <w:pPr>
        <w:spacing w:after="0"/>
        <w:jc w:val="both"/>
        <w:rPr>
          <w:rFonts w:ascii="Times New Roman" w:eastAsiaTheme="minorHAnsi" w:hAnsi="Times New Roman" w:cs="Times New Roman"/>
          <w:sz w:val="24"/>
          <w:szCs w:val="24"/>
          <w:lang w:eastAsia="zh-CN"/>
        </w:rPr>
        <w:sectPr w:rsidR="00C21E4E" w:rsidSect="004D7324">
          <w:headerReference w:type="default" r:id="rId13"/>
          <w:footerReference w:type="default" r:id="rId14"/>
          <w:type w:val="continuous"/>
          <w:pgSz w:w="11906" w:h="16838"/>
          <w:pgMar w:top="794" w:right="737" w:bottom="360" w:left="737" w:header="360" w:footer="491" w:gutter="0"/>
          <w:pgNumType w:start="2"/>
          <w:cols w:num="2" w:sep="1" w:space="340"/>
          <w:docGrid w:linePitch="360"/>
        </w:sectPr>
      </w:pPr>
    </w:p>
    <w:p w:rsidR="00A3702C" w:rsidRDefault="00A3702C" w:rsidP="00D57ACB">
      <w:pPr>
        <w:spacing w:after="0"/>
        <w:jc w:val="both"/>
        <w:rPr>
          <w:rFonts w:ascii="Times New Roman" w:eastAsiaTheme="minorHAnsi" w:hAnsi="Times New Roman" w:cs="Times New Roman"/>
          <w:sz w:val="24"/>
          <w:szCs w:val="24"/>
          <w:lang w:eastAsia="zh-CN"/>
        </w:rPr>
        <w:sectPr w:rsidR="00A3702C" w:rsidSect="004D7324">
          <w:type w:val="continuous"/>
          <w:pgSz w:w="11906" w:h="16838"/>
          <w:pgMar w:top="1021" w:right="737" w:bottom="360" w:left="737" w:header="360" w:footer="491" w:gutter="0"/>
          <w:pgNumType w:start="2"/>
          <w:cols w:num="2" w:sep="1" w:space="340"/>
          <w:docGrid w:linePitch="360"/>
        </w:sectPr>
      </w:pPr>
    </w:p>
    <w:p w:rsidR="00730362" w:rsidRDefault="00730362" w:rsidP="00D57ACB">
      <w:pPr>
        <w:spacing w:after="0"/>
        <w:jc w:val="both"/>
        <w:rPr>
          <w:rFonts w:ascii="Times New Roman" w:eastAsiaTheme="minorHAnsi" w:hAnsi="Times New Roman" w:cs="Times New Roman"/>
          <w:sz w:val="24"/>
          <w:szCs w:val="24"/>
          <w:lang w:eastAsia="zh-CN"/>
        </w:rPr>
      </w:pPr>
    </w:p>
    <w:p w:rsidR="00730362" w:rsidRDefault="00730362" w:rsidP="00D57ACB">
      <w:pPr>
        <w:spacing w:after="0"/>
        <w:jc w:val="both"/>
        <w:rPr>
          <w:rFonts w:ascii="Times New Roman" w:eastAsiaTheme="minorHAnsi" w:hAnsi="Times New Roman" w:cs="Times New Roman"/>
          <w:sz w:val="24"/>
          <w:szCs w:val="24"/>
          <w:lang w:eastAsia="zh-CN"/>
        </w:rPr>
        <w:sectPr w:rsidR="00730362" w:rsidSect="004D7324">
          <w:pgSz w:w="11906" w:h="16838"/>
          <w:pgMar w:top="851" w:right="737" w:bottom="360" w:left="737" w:header="360" w:footer="491" w:gutter="0"/>
          <w:pgNumType w:start="2"/>
          <w:cols w:num="2" w:sep="1" w:space="340"/>
          <w:docGrid w:linePitch="360"/>
        </w:sectPr>
      </w:pPr>
    </w:p>
    <w:p w:rsidR="006B0617" w:rsidRPr="00C30BE8" w:rsidRDefault="00E86314" w:rsidP="006B0617">
      <w:pPr>
        <w:shd w:val="clear" w:color="auto" w:fill="CCCCCC"/>
        <w:spacing w:after="0"/>
        <w:jc w:val="center"/>
        <w:rPr>
          <w:rFonts w:ascii="Arial" w:eastAsia="Times New Roman" w:hAnsi="Arial" w:cs="Arial"/>
          <w:b/>
          <w:bCs/>
          <w:color w:val="CC0001"/>
          <w:sz w:val="44"/>
          <w:szCs w:val="44"/>
        </w:rPr>
      </w:pPr>
      <w:r>
        <w:rPr>
          <w:rFonts w:ascii="Arial" w:eastAsia="Times New Roman" w:hAnsi="Arial" w:cs="Arial"/>
          <w:b/>
          <w:bCs/>
          <w:color w:val="CC0001"/>
          <w:sz w:val="44"/>
          <w:szCs w:val="44"/>
          <w:shd w:val="clear" w:color="auto" w:fill="CCCCCC"/>
        </w:rPr>
        <w:lastRenderedPageBreak/>
        <w:t>SOLIDARITÉ</w:t>
      </w:r>
      <w:r w:rsidR="00091893">
        <w:rPr>
          <w:rFonts w:ascii="Arial" w:eastAsia="Times New Roman" w:hAnsi="Arial" w:cs="Arial"/>
          <w:b/>
          <w:bCs/>
          <w:color w:val="CC0001"/>
          <w:sz w:val="44"/>
          <w:szCs w:val="44"/>
          <w:shd w:val="clear" w:color="auto" w:fill="CCCCCC"/>
        </w:rPr>
        <w:t xml:space="preserve"> INTERNATIONALE</w:t>
      </w:r>
    </w:p>
    <w:p w:rsidR="00CF18DA" w:rsidRDefault="00CF18DA" w:rsidP="0086632F">
      <w:pPr>
        <w:spacing w:after="0"/>
        <w:rPr>
          <w:b/>
          <w:sz w:val="16"/>
          <w:szCs w:val="16"/>
        </w:rPr>
      </w:pPr>
    </w:p>
    <w:p w:rsidR="0086632F" w:rsidRPr="00CF18DA" w:rsidRDefault="00CF18DA" w:rsidP="0086632F">
      <w:pPr>
        <w:spacing w:after="0"/>
        <w:rPr>
          <w:b/>
          <w:sz w:val="16"/>
          <w:szCs w:val="16"/>
        </w:rPr>
      </w:pPr>
      <w:r>
        <w:rPr>
          <w:b/>
          <w:noProof/>
          <w:sz w:val="16"/>
          <w:szCs w:val="16"/>
        </w:rPr>
        <w:drawing>
          <wp:inline distT="0" distB="0" distL="0" distR="0" wp14:anchorId="426B5AF8" wp14:editId="2B8DBB54">
            <wp:extent cx="762000" cy="381000"/>
            <wp:effectExtent l="0" t="0" r="0" b="0"/>
            <wp:docPr id="1" name="Image 1" descr="C:\Users\bachemar\Pictures\Photos militantes\Drapeaux-affiches-logos\Drapeaux\Ei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chemar\Pictures\Photos militantes\Drapeaux-affiches-logos\Drapeaux\Eire.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61687" cy="380844"/>
                    </a:xfrm>
                    <a:prstGeom prst="rect">
                      <a:avLst/>
                    </a:prstGeom>
                    <a:noFill/>
                    <a:ln>
                      <a:noFill/>
                    </a:ln>
                  </pic:spPr>
                </pic:pic>
              </a:graphicData>
            </a:graphic>
          </wp:inline>
        </w:drawing>
      </w:r>
      <w:r>
        <w:rPr>
          <w:b/>
          <w:sz w:val="16"/>
          <w:szCs w:val="16"/>
        </w:rPr>
        <w:t xml:space="preserve"> </w:t>
      </w:r>
      <w:r>
        <w:rPr>
          <w:rFonts w:asciiTheme="majorHAnsi" w:eastAsiaTheme="minorHAnsi" w:hAnsiTheme="majorHAnsi" w:cs="Times New Roman"/>
          <w:b/>
          <w:sz w:val="24"/>
          <w:szCs w:val="24"/>
          <w:lang w:eastAsia="zh-CN"/>
        </w:rPr>
        <w:t>IRLANDE</w:t>
      </w:r>
    </w:p>
    <w:p w:rsidR="0086632F" w:rsidRPr="00CF18DA" w:rsidRDefault="0086632F" w:rsidP="0086632F">
      <w:pPr>
        <w:spacing w:after="0"/>
        <w:jc w:val="both"/>
        <w:rPr>
          <w:rFonts w:asciiTheme="majorHAnsi" w:eastAsia="Times New Roman" w:hAnsiTheme="majorHAnsi" w:cs="Tahoma"/>
          <w:b/>
          <w:bCs/>
          <w:sz w:val="23"/>
          <w:szCs w:val="23"/>
          <w:lang w:eastAsia="zh-CN"/>
        </w:rPr>
      </w:pPr>
      <w:bookmarkStart w:id="2" w:name="_MailOriginal"/>
      <w:r w:rsidRPr="00CF18DA">
        <w:rPr>
          <w:rFonts w:asciiTheme="majorHAnsi" w:eastAsia="Times New Roman" w:hAnsiTheme="majorHAnsi" w:cs="Tahoma"/>
          <w:b/>
          <w:bCs/>
          <w:sz w:val="23"/>
          <w:szCs w:val="23"/>
          <w:lang w:eastAsia="zh-CN"/>
        </w:rPr>
        <w:t>Le Sin Fein, seul parti à être présent en République d’Irlande (</w:t>
      </w:r>
      <w:proofErr w:type="spellStart"/>
      <w:r w:rsidRPr="00CF18DA">
        <w:rPr>
          <w:rFonts w:asciiTheme="majorHAnsi" w:eastAsia="Times New Roman" w:hAnsiTheme="majorHAnsi" w:cs="Tahoma"/>
          <w:b/>
          <w:bCs/>
          <w:sz w:val="23"/>
          <w:szCs w:val="23"/>
          <w:lang w:eastAsia="zh-CN"/>
        </w:rPr>
        <w:t>Eire</w:t>
      </w:r>
      <w:proofErr w:type="spellEnd"/>
      <w:r w:rsidRPr="00CF18DA">
        <w:rPr>
          <w:rFonts w:asciiTheme="majorHAnsi" w:eastAsia="Times New Roman" w:hAnsiTheme="majorHAnsi" w:cs="Tahoma"/>
          <w:b/>
          <w:bCs/>
          <w:sz w:val="23"/>
          <w:szCs w:val="23"/>
          <w:lang w:eastAsia="zh-CN"/>
        </w:rPr>
        <w:t>) et en Irlande du Nord, membre du Royaume-Uni, arrive, pour la première fois en tête lors des législatives du 8 f</w:t>
      </w:r>
      <w:r w:rsidRPr="00CF18DA">
        <w:rPr>
          <w:rFonts w:asciiTheme="majorHAnsi" w:eastAsia="Times New Roman" w:hAnsiTheme="majorHAnsi" w:cs="Tahoma"/>
          <w:b/>
          <w:bCs/>
          <w:sz w:val="23"/>
          <w:szCs w:val="23"/>
          <w:lang w:eastAsia="zh-CN"/>
        </w:rPr>
        <w:t>é</w:t>
      </w:r>
      <w:r w:rsidRPr="00CF18DA">
        <w:rPr>
          <w:rFonts w:asciiTheme="majorHAnsi" w:eastAsia="Times New Roman" w:hAnsiTheme="majorHAnsi" w:cs="Tahoma"/>
          <w:b/>
          <w:bCs/>
          <w:sz w:val="23"/>
          <w:szCs w:val="23"/>
          <w:lang w:eastAsia="zh-CN"/>
        </w:rPr>
        <w:t xml:space="preserve">vrier en </w:t>
      </w:r>
      <w:proofErr w:type="spellStart"/>
      <w:r w:rsidRPr="00CF18DA">
        <w:rPr>
          <w:rFonts w:asciiTheme="majorHAnsi" w:eastAsia="Times New Roman" w:hAnsiTheme="majorHAnsi" w:cs="Tahoma"/>
          <w:b/>
          <w:bCs/>
          <w:sz w:val="23"/>
          <w:szCs w:val="23"/>
          <w:lang w:eastAsia="zh-CN"/>
        </w:rPr>
        <w:t>Eire</w:t>
      </w:r>
      <w:proofErr w:type="spellEnd"/>
      <w:r w:rsidRPr="00CF18DA">
        <w:rPr>
          <w:rFonts w:asciiTheme="majorHAnsi" w:eastAsia="Times New Roman" w:hAnsiTheme="majorHAnsi" w:cs="Tahoma"/>
          <w:b/>
          <w:bCs/>
          <w:sz w:val="23"/>
          <w:szCs w:val="23"/>
          <w:lang w:eastAsia="zh-CN"/>
        </w:rPr>
        <w:t>.</w:t>
      </w:r>
    </w:p>
    <w:p w:rsidR="0086632F" w:rsidRPr="00CF18DA" w:rsidRDefault="0086632F" w:rsidP="0086632F">
      <w:pPr>
        <w:spacing w:after="0"/>
        <w:jc w:val="both"/>
        <w:rPr>
          <w:rFonts w:asciiTheme="majorHAnsi" w:eastAsiaTheme="minorHAnsi" w:hAnsiTheme="majorHAnsi"/>
          <w:sz w:val="23"/>
          <w:szCs w:val="23"/>
          <w:lang w:eastAsia="zh-CN"/>
        </w:rPr>
      </w:pPr>
      <w:proofErr w:type="gramStart"/>
      <w:r w:rsidRPr="00CF18DA">
        <w:rPr>
          <w:rFonts w:asciiTheme="majorHAnsi" w:eastAsiaTheme="minorHAnsi" w:hAnsiTheme="majorHAnsi"/>
          <w:sz w:val="23"/>
          <w:szCs w:val="23"/>
          <w:lang w:eastAsia="zh-CN"/>
        </w:rPr>
        <w:t>La</w:t>
      </w:r>
      <w:proofErr w:type="gramEnd"/>
      <w:r w:rsidRPr="00CF18DA">
        <w:rPr>
          <w:rFonts w:asciiTheme="majorHAnsi" w:eastAsiaTheme="minorHAnsi" w:hAnsiTheme="majorHAnsi"/>
          <w:sz w:val="23"/>
          <w:szCs w:val="23"/>
          <w:lang w:eastAsia="zh-CN"/>
        </w:rPr>
        <w:t xml:space="preserve"> leader du Sinn Fein saisit l’occasion pour relancer le referendum sur l’unité de l’Irlande qui pourrait avoir lieu sous 3 ans.</w:t>
      </w:r>
    </w:p>
    <w:p w:rsidR="0086632F" w:rsidRPr="00CF18DA" w:rsidRDefault="0086632F" w:rsidP="0086632F">
      <w:pPr>
        <w:spacing w:after="0"/>
        <w:jc w:val="both"/>
        <w:rPr>
          <w:rFonts w:asciiTheme="majorHAnsi" w:eastAsia="Times New Roman" w:hAnsiTheme="majorHAnsi" w:cs="Times New Roman"/>
          <w:sz w:val="23"/>
          <w:szCs w:val="23"/>
          <w:lang w:eastAsia="zh-CN"/>
        </w:rPr>
      </w:pPr>
      <w:r w:rsidRPr="00CF18DA">
        <w:rPr>
          <w:rFonts w:asciiTheme="majorHAnsi" w:eastAsia="Times New Roman" w:hAnsiTheme="majorHAnsi" w:cs="Times New Roman"/>
          <w:sz w:val="23"/>
          <w:szCs w:val="23"/>
          <w:lang w:eastAsia="zh-CN"/>
        </w:rPr>
        <w:t>Cependant, ce ne sont pas que ces questions qui ont fait que les Irlandais ont placé un parti de gauche en tête. 2 exemples</w:t>
      </w:r>
      <w:r w:rsidR="001F3413" w:rsidRPr="00CF18DA">
        <w:rPr>
          <w:rFonts w:asciiTheme="majorHAnsi" w:eastAsia="Times New Roman" w:hAnsiTheme="majorHAnsi" w:cs="Times New Roman"/>
          <w:sz w:val="23"/>
          <w:szCs w:val="23"/>
          <w:lang w:eastAsia="zh-CN"/>
        </w:rPr>
        <w:t> :</w:t>
      </w:r>
      <w:r w:rsidRPr="00CF18DA">
        <w:rPr>
          <w:rFonts w:asciiTheme="majorHAnsi" w:eastAsia="Times New Roman" w:hAnsiTheme="majorHAnsi" w:cs="Times New Roman"/>
          <w:sz w:val="23"/>
          <w:szCs w:val="23"/>
          <w:lang w:eastAsia="zh-CN"/>
        </w:rPr>
        <w:t xml:space="preserve"> </w:t>
      </w:r>
      <w:r w:rsidR="001F3413" w:rsidRPr="00CF18DA">
        <w:rPr>
          <w:rFonts w:asciiTheme="majorHAnsi" w:eastAsia="Times New Roman" w:hAnsiTheme="majorHAnsi" w:cs="Times New Roman"/>
          <w:sz w:val="23"/>
          <w:szCs w:val="23"/>
          <w:lang w:eastAsia="zh-CN"/>
        </w:rPr>
        <w:t>q</w:t>
      </w:r>
      <w:r w:rsidRPr="00CF18DA">
        <w:rPr>
          <w:rFonts w:asciiTheme="majorHAnsi" w:eastAsia="Times New Roman" w:hAnsiTheme="majorHAnsi" w:cs="Times New Roman"/>
          <w:sz w:val="23"/>
          <w:szCs w:val="23"/>
          <w:lang w:eastAsia="zh-CN"/>
        </w:rPr>
        <w:t>uestion logement, les « </w:t>
      </w:r>
      <w:r w:rsidR="001F3413" w:rsidRPr="00CF18DA">
        <w:rPr>
          <w:rFonts w:asciiTheme="majorHAnsi" w:eastAsia="Times New Roman" w:hAnsiTheme="majorHAnsi" w:cs="Times New Roman"/>
          <w:sz w:val="23"/>
          <w:szCs w:val="23"/>
          <w:lang w:eastAsia="zh-CN"/>
        </w:rPr>
        <w:t>GAFA</w:t>
      </w:r>
      <w:r w:rsidRPr="00CF18DA">
        <w:rPr>
          <w:rFonts w:asciiTheme="majorHAnsi" w:eastAsia="Times New Roman" w:hAnsiTheme="majorHAnsi" w:cs="Times New Roman"/>
          <w:sz w:val="23"/>
          <w:szCs w:val="23"/>
          <w:lang w:eastAsia="zh-CN"/>
        </w:rPr>
        <w:t> » et leurs armées d'Européens surpayés</w:t>
      </w:r>
      <w:r w:rsidR="001F3413" w:rsidRPr="00CF18DA">
        <w:rPr>
          <w:rFonts w:asciiTheme="majorHAnsi" w:eastAsia="Times New Roman" w:hAnsiTheme="majorHAnsi" w:cs="Times New Roman"/>
          <w:sz w:val="23"/>
          <w:szCs w:val="23"/>
          <w:lang w:eastAsia="zh-CN"/>
        </w:rPr>
        <w:t xml:space="preserve"> </w:t>
      </w:r>
      <w:r w:rsidRPr="00CF18DA">
        <w:rPr>
          <w:rFonts w:asciiTheme="majorHAnsi" w:eastAsia="Times New Roman" w:hAnsiTheme="majorHAnsi" w:cs="Times New Roman"/>
          <w:sz w:val="23"/>
          <w:szCs w:val="23"/>
          <w:lang w:eastAsia="zh-CN"/>
        </w:rPr>
        <w:t xml:space="preserve">ont créé une demande qui a fait exploser les marchés ;  les gouvernements de droite - et écolo - se sont reposés en grande partie sur le secteur privé tout en encourageant la venue des </w:t>
      </w:r>
      <w:r w:rsidR="00352C61" w:rsidRPr="00CF18DA">
        <w:rPr>
          <w:rFonts w:asciiTheme="majorHAnsi" w:eastAsia="Times New Roman" w:hAnsiTheme="majorHAnsi" w:cs="Times New Roman"/>
          <w:sz w:val="23"/>
          <w:szCs w:val="23"/>
          <w:lang w:eastAsia="zh-CN"/>
        </w:rPr>
        <w:t>GAFA</w:t>
      </w:r>
      <w:r w:rsidRPr="00CF18DA">
        <w:rPr>
          <w:rFonts w:asciiTheme="majorHAnsi" w:eastAsia="Times New Roman" w:hAnsiTheme="majorHAnsi" w:cs="Times New Roman"/>
          <w:sz w:val="23"/>
          <w:szCs w:val="23"/>
          <w:lang w:eastAsia="zh-CN"/>
        </w:rPr>
        <w:t>, à un point où on se demande même si les travailleurs de la construction n'ont pas tous émigré</w:t>
      </w:r>
      <w:r w:rsidR="00A3702C" w:rsidRPr="00CF18DA">
        <w:rPr>
          <w:rFonts w:asciiTheme="majorHAnsi" w:eastAsia="Times New Roman" w:hAnsiTheme="majorHAnsi" w:cs="Times New Roman"/>
          <w:sz w:val="23"/>
          <w:szCs w:val="23"/>
          <w:lang w:eastAsia="zh-CN"/>
        </w:rPr>
        <w:t>,</w:t>
      </w:r>
      <w:r w:rsidRPr="00CF18DA">
        <w:rPr>
          <w:rFonts w:asciiTheme="majorHAnsi" w:eastAsia="Times New Roman" w:hAnsiTheme="majorHAnsi" w:cs="Times New Roman"/>
          <w:sz w:val="23"/>
          <w:szCs w:val="23"/>
          <w:lang w:eastAsia="zh-CN"/>
        </w:rPr>
        <w:t xml:space="preserve"> n'ayant plus de possibilités de joindre les deux bouts en Irlande. La santé fait, elle, face à un sous-investissement chronique des gouvernements de droite. Les Irlandais semblent se rendre compte que certains ont de l'argent et que personne ne leur demande de compte. Ainsi les banques com</w:t>
      </w:r>
      <w:r w:rsidRPr="00CF18DA">
        <w:rPr>
          <w:rFonts w:asciiTheme="majorHAnsi" w:eastAsia="Times New Roman" w:hAnsiTheme="majorHAnsi" w:cs="Times New Roman"/>
          <w:sz w:val="23"/>
          <w:szCs w:val="23"/>
          <w:lang w:eastAsia="zh-CN"/>
        </w:rPr>
        <w:t>p</w:t>
      </w:r>
      <w:r w:rsidRPr="00CF18DA">
        <w:rPr>
          <w:rFonts w:asciiTheme="majorHAnsi" w:eastAsia="Times New Roman" w:hAnsiTheme="majorHAnsi" w:cs="Times New Roman"/>
          <w:sz w:val="23"/>
          <w:szCs w:val="23"/>
          <w:lang w:eastAsia="zh-CN"/>
        </w:rPr>
        <w:t>tabilisent leurs pertes dues à la crise comme des niches fiscales si bien que, sur 2 ou 3 milliards de bénéfices, cette année ils ne paient aucun impôt sur les sociétés.</w:t>
      </w:r>
      <w:r w:rsidR="001F3413" w:rsidRPr="00CF18DA">
        <w:rPr>
          <w:rFonts w:asciiTheme="majorHAnsi" w:eastAsia="Times New Roman" w:hAnsiTheme="majorHAnsi" w:cs="Times New Roman"/>
          <w:sz w:val="23"/>
          <w:szCs w:val="23"/>
          <w:lang w:eastAsia="zh-CN"/>
        </w:rPr>
        <w:t xml:space="preserve"> </w:t>
      </w:r>
      <w:r w:rsidRPr="00CF18DA">
        <w:rPr>
          <w:rFonts w:asciiTheme="majorHAnsi" w:eastAsiaTheme="minorHAnsi" w:hAnsiTheme="majorHAnsi"/>
          <w:sz w:val="23"/>
          <w:szCs w:val="23"/>
          <w:lang w:eastAsia="zh-CN"/>
        </w:rPr>
        <w:t>Les difficultés de la vie quot</w:t>
      </w:r>
      <w:r w:rsidRPr="00CF18DA">
        <w:rPr>
          <w:rFonts w:asciiTheme="majorHAnsi" w:eastAsiaTheme="minorHAnsi" w:hAnsiTheme="majorHAnsi"/>
          <w:sz w:val="23"/>
          <w:szCs w:val="23"/>
          <w:lang w:eastAsia="zh-CN"/>
        </w:rPr>
        <w:t>i</w:t>
      </w:r>
      <w:r w:rsidRPr="00CF18DA">
        <w:rPr>
          <w:rFonts w:asciiTheme="majorHAnsi" w:eastAsiaTheme="minorHAnsi" w:hAnsiTheme="majorHAnsi"/>
          <w:sz w:val="23"/>
          <w:szCs w:val="23"/>
          <w:lang w:eastAsia="zh-CN"/>
        </w:rPr>
        <w:t>dienne ont pesé lourd dans le vote irlandais. Le Sinn Fein n’a pas intérêt à l’oublier.</w:t>
      </w:r>
      <w:bookmarkEnd w:id="2"/>
    </w:p>
    <w:p w:rsidR="0086632F" w:rsidRPr="004D7324" w:rsidRDefault="0086632F" w:rsidP="0086632F">
      <w:pPr>
        <w:spacing w:after="0"/>
        <w:rPr>
          <w:rFonts w:asciiTheme="majorHAnsi" w:eastAsiaTheme="minorHAnsi" w:hAnsiTheme="majorHAnsi"/>
          <w:sz w:val="12"/>
          <w:szCs w:val="12"/>
          <w:lang w:eastAsia="zh-CN"/>
        </w:rPr>
      </w:pPr>
    </w:p>
    <w:p w:rsidR="0086632F" w:rsidRPr="0086632F" w:rsidRDefault="00CF18DA" w:rsidP="0086632F">
      <w:pPr>
        <w:spacing w:after="0"/>
        <w:rPr>
          <w:rFonts w:ascii="Times New Roman" w:eastAsiaTheme="minorHAnsi" w:hAnsi="Times New Roman" w:cs="Times New Roman"/>
          <w:sz w:val="24"/>
          <w:szCs w:val="24"/>
          <w:lang w:eastAsia="zh-CN"/>
        </w:rPr>
      </w:pPr>
      <w:r>
        <w:rPr>
          <w:rFonts w:asciiTheme="majorHAnsi" w:eastAsiaTheme="minorHAnsi" w:hAnsiTheme="majorHAnsi" w:cs="Times New Roman"/>
          <w:b/>
          <w:noProof/>
          <w:sz w:val="24"/>
          <w:szCs w:val="24"/>
        </w:rPr>
        <w:drawing>
          <wp:inline distT="0" distB="0" distL="0" distR="0" wp14:anchorId="77585A2E" wp14:editId="1388A0A8">
            <wp:extent cx="762000" cy="445009"/>
            <wp:effectExtent l="0" t="0" r="0" b="0"/>
            <wp:docPr id="7" name="Image 7" descr="C:\Users\bachemar\Pictures\Photos militantes\Drapeaux-affiches-logos\Drapeaux\Itali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achemar\Pictures\Photos militantes\Drapeaux-affiches-logos\Drapeaux\Italie.g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765312" cy="446943"/>
                    </a:xfrm>
                    <a:prstGeom prst="rect">
                      <a:avLst/>
                    </a:prstGeom>
                    <a:noFill/>
                    <a:ln>
                      <a:noFill/>
                    </a:ln>
                  </pic:spPr>
                </pic:pic>
              </a:graphicData>
            </a:graphic>
          </wp:inline>
        </w:drawing>
      </w:r>
      <w:r>
        <w:rPr>
          <w:noProof/>
        </w:rPr>
        <w:t xml:space="preserve"> </w:t>
      </w:r>
      <w:r>
        <w:rPr>
          <w:rFonts w:asciiTheme="majorHAnsi" w:eastAsiaTheme="minorHAnsi" w:hAnsiTheme="majorHAnsi" w:cs="Times New Roman"/>
          <w:b/>
          <w:sz w:val="24"/>
          <w:szCs w:val="24"/>
          <w:lang w:eastAsia="zh-CN"/>
        </w:rPr>
        <w:t>ITALIE</w:t>
      </w:r>
    </w:p>
    <w:p w:rsidR="00352C61" w:rsidRPr="00CF18DA" w:rsidRDefault="00352C61" w:rsidP="00352C61">
      <w:pPr>
        <w:pStyle w:val="Sansinterligne"/>
        <w:jc w:val="both"/>
        <w:rPr>
          <w:rFonts w:asciiTheme="majorHAnsi" w:eastAsia="Times New Roman" w:hAnsiTheme="majorHAnsi" w:cs="Times New Roman"/>
          <w:b/>
          <w:bCs/>
          <w:sz w:val="23"/>
          <w:szCs w:val="23"/>
        </w:rPr>
      </w:pPr>
      <w:r w:rsidRPr="00CF18DA">
        <w:rPr>
          <w:rFonts w:asciiTheme="majorHAnsi" w:eastAsia="Times New Roman" w:hAnsiTheme="majorHAnsi" w:cs="Times New Roman"/>
          <w:b/>
          <w:bCs/>
          <w:sz w:val="23"/>
          <w:szCs w:val="23"/>
        </w:rPr>
        <w:t>Une victoire juridique européenne contre le plafonnement des indemnités : bonne nouvelle pour les travailleurs français !</w:t>
      </w:r>
    </w:p>
    <w:p w:rsidR="00352C61" w:rsidRPr="00CF18DA" w:rsidRDefault="00352C61" w:rsidP="00352C61">
      <w:pPr>
        <w:pStyle w:val="Sansinterligne"/>
        <w:jc w:val="both"/>
        <w:rPr>
          <w:rFonts w:asciiTheme="majorHAnsi" w:eastAsia="Times New Roman" w:hAnsiTheme="majorHAnsi" w:cs="Times New Roman"/>
          <w:sz w:val="23"/>
          <w:szCs w:val="23"/>
        </w:rPr>
      </w:pPr>
      <w:r w:rsidRPr="00CF18DA">
        <w:rPr>
          <w:rFonts w:asciiTheme="majorHAnsi" w:eastAsia="Times New Roman" w:hAnsiTheme="majorHAnsi" w:cs="Times New Roman"/>
          <w:sz w:val="23"/>
          <w:szCs w:val="23"/>
        </w:rPr>
        <w:t>Le syndicat italien CGIL a obtenu gain de cause devant le Comité Européen des Droits Sociaux (CEDS) – organe officiel chargé d’interpréter la Charte Sociale Européenne – dans une décision p</w:t>
      </w:r>
      <w:r w:rsidRPr="00CF18DA">
        <w:rPr>
          <w:rFonts w:asciiTheme="majorHAnsi" w:eastAsia="Times New Roman" w:hAnsiTheme="majorHAnsi" w:cs="Times New Roman"/>
          <w:sz w:val="23"/>
          <w:szCs w:val="23"/>
        </w:rPr>
        <w:t>u</w:t>
      </w:r>
      <w:r w:rsidRPr="00CF18DA">
        <w:rPr>
          <w:rFonts w:asciiTheme="majorHAnsi" w:eastAsia="Times New Roman" w:hAnsiTheme="majorHAnsi" w:cs="Times New Roman"/>
          <w:sz w:val="23"/>
          <w:szCs w:val="23"/>
        </w:rPr>
        <w:t xml:space="preserve">bliée le 11 février dernier contre le plafonnement des indemnités pour licenciement injustifié introduit par le Jobs </w:t>
      </w:r>
      <w:proofErr w:type="spellStart"/>
      <w:r w:rsidRPr="00CF18DA">
        <w:rPr>
          <w:rFonts w:asciiTheme="majorHAnsi" w:eastAsia="Times New Roman" w:hAnsiTheme="majorHAnsi" w:cs="Times New Roman"/>
          <w:sz w:val="23"/>
          <w:szCs w:val="23"/>
        </w:rPr>
        <w:t>Act</w:t>
      </w:r>
      <w:proofErr w:type="spellEnd"/>
      <w:r w:rsidRPr="00CF18DA">
        <w:rPr>
          <w:rFonts w:asciiTheme="majorHAnsi" w:eastAsia="Times New Roman" w:hAnsiTheme="majorHAnsi" w:cs="Times New Roman"/>
          <w:sz w:val="23"/>
          <w:szCs w:val="23"/>
        </w:rPr>
        <w:t xml:space="preserve"> – une réforme du droit du travail italien de 2015 – similaire au plafonn</w:t>
      </w:r>
      <w:r w:rsidRPr="00CF18DA">
        <w:rPr>
          <w:rFonts w:asciiTheme="majorHAnsi" w:eastAsia="Times New Roman" w:hAnsiTheme="majorHAnsi" w:cs="Times New Roman"/>
          <w:sz w:val="23"/>
          <w:szCs w:val="23"/>
        </w:rPr>
        <w:t>e</w:t>
      </w:r>
      <w:r w:rsidRPr="00CF18DA">
        <w:rPr>
          <w:rFonts w:asciiTheme="majorHAnsi" w:eastAsia="Times New Roman" w:hAnsiTheme="majorHAnsi" w:cs="Times New Roman"/>
          <w:sz w:val="23"/>
          <w:szCs w:val="23"/>
        </w:rPr>
        <w:t>ment français introduit par les ordonnances travail de septembre 2017.</w:t>
      </w:r>
    </w:p>
    <w:p w:rsidR="00352C61" w:rsidRPr="00CF18DA" w:rsidRDefault="00352C61" w:rsidP="00352C61">
      <w:pPr>
        <w:pStyle w:val="Sansinterligne"/>
        <w:jc w:val="both"/>
        <w:rPr>
          <w:rFonts w:asciiTheme="majorHAnsi" w:eastAsia="Times New Roman" w:hAnsiTheme="majorHAnsi" w:cs="Times New Roman"/>
          <w:sz w:val="23"/>
          <w:szCs w:val="23"/>
        </w:rPr>
      </w:pPr>
      <w:r w:rsidRPr="00CF18DA">
        <w:rPr>
          <w:rFonts w:asciiTheme="majorHAnsi" w:eastAsia="Times New Roman" w:hAnsiTheme="majorHAnsi" w:cs="Times New Roman"/>
          <w:sz w:val="23"/>
          <w:szCs w:val="23"/>
        </w:rPr>
        <w:t>Cette victoire juridique confirme la violation par un tel dispositif des normes internationales et plus précisément du droit à la protection en cas de licenciement garanti par l’article 24 de la Charte S</w:t>
      </w:r>
      <w:r w:rsidRPr="00CF18DA">
        <w:rPr>
          <w:rFonts w:asciiTheme="majorHAnsi" w:eastAsia="Times New Roman" w:hAnsiTheme="majorHAnsi" w:cs="Times New Roman"/>
          <w:sz w:val="23"/>
          <w:szCs w:val="23"/>
        </w:rPr>
        <w:t>o</w:t>
      </w:r>
      <w:r w:rsidRPr="00CF18DA">
        <w:rPr>
          <w:rFonts w:asciiTheme="majorHAnsi" w:eastAsia="Times New Roman" w:hAnsiTheme="majorHAnsi" w:cs="Times New Roman"/>
          <w:sz w:val="23"/>
          <w:szCs w:val="23"/>
        </w:rPr>
        <w:t>ciale Européenne. Cette décision rappelle qu’un tel plafonnement empêche les tribunaux d’évaluer et de compenser pleinement et librement le dommage subi par un travailleur en raison d’un lice</w:t>
      </w:r>
      <w:r w:rsidRPr="00CF18DA">
        <w:rPr>
          <w:rFonts w:asciiTheme="majorHAnsi" w:eastAsia="Times New Roman" w:hAnsiTheme="majorHAnsi" w:cs="Times New Roman"/>
          <w:sz w:val="23"/>
          <w:szCs w:val="23"/>
        </w:rPr>
        <w:t>n</w:t>
      </w:r>
      <w:r w:rsidRPr="00CF18DA">
        <w:rPr>
          <w:rFonts w:asciiTheme="majorHAnsi" w:eastAsia="Times New Roman" w:hAnsiTheme="majorHAnsi" w:cs="Times New Roman"/>
          <w:sz w:val="23"/>
          <w:szCs w:val="23"/>
        </w:rPr>
        <w:t>ciement injustifié mais il empêche également de dissuader les employeurs de procéder à tout licenciement illégal (</w:t>
      </w:r>
      <w:r w:rsidRPr="00CF18DA">
        <w:rPr>
          <w:rFonts w:asciiTheme="majorHAnsi" w:eastAsia="Times New Roman" w:hAnsiTheme="majorHAnsi" w:cs="Times New Roman"/>
          <w:i/>
          <w:iCs/>
          <w:sz w:val="23"/>
          <w:szCs w:val="23"/>
        </w:rPr>
        <w:t>source FO international</w:t>
      </w:r>
      <w:r w:rsidRPr="00CF18DA">
        <w:rPr>
          <w:rFonts w:asciiTheme="majorHAnsi" w:eastAsia="Times New Roman" w:hAnsiTheme="majorHAnsi" w:cs="Times New Roman"/>
          <w:sz w:val="23"/>
          <w:szCs w:val="23"/>
        </w:rPr>
        <w:t>).</w:t>
      </w:r>
    </w:p>
    <w:p w:rsidR="0086632F" w:rsidRPr="004D7324" w:rsidRDefault="0086632F" w:rsidP="00352C61">
      <w:pPr>
        <w:pStyle w:val="Sansinterligne"/>
        <w:jc w:val="both"/>
        <w:rPr>
          <w:sz w:val="12"/>
          <w:szCs w:val="12"/>
        </w:rPr>
      </w:pPr>
    </w:p>
    <w:p w:rsidR="0086632F" w:rsidRPr="001F3413" w:rsidRDefault="00CF18DA" w:rsidP="00352C61">
      <w:pPr>
        <w:pStyle w:val="Sansinterligne"/>
        <w:jc w:val="both"/>
        <w:rPr>
          <w:rFonts w:asciiTheme="majorHAnsi" w:hAnsiTheme="majorHAnsi"/>
          <w:b/>
          <w:bCs/>
          <w:sz w:val="24"/>
          <w:szCs w:val="24"/>
        </w:rPr>
      </w:pPr>
      <w:r>
        <w:rPr>
          <w:noProof/>
        </w:rPr>
        <w:drawing>
          <wp:inline distT="0" distB="0" distL="0" distR="0" wp14:anchorId="7B880FF0" wp14:editId="2DD87242">
            <wp:extent cx="643581" cy="428625"/>
            <wp:effectExtent l="0" t="0" r="4445" b="0"/>
            <wp:docPr id="11" name="Image 11" descr="C:\Users\bachemar\Pictures\Photos militantes\Drapeaux-affiches-logos\Drapeaux\drapeau-gre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achemar\Pictures\Photos militantes\Drapeaux-affiches-logos\Drapeaux\drapeau-grece.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43581" cy="428625"/>
                    </a:xfrm>
                    <a:prstGeom prst="rect">
                      <a:avLst/>
                    </a:prstGeom>
                    <a:noFill/>
                    <a:ln>
                      <a:noFill/>
                    </a:ln>
                  </pic:spPr>
                </pic:pic>
              </a:graphicData>
            </a:graphic>
          </wp:inline>
        </w:drawing>
      </w:r>
      <w:r>
        <w:rPr>
          <w:noProof/>
        </w:rPr>
        <w:t xml:space="preserve"> </w:t>
      </w:r>
      <w:r w:rsidR="001F3413" w:rsidRPr="001F3413">
        <w:rPr>
          <w:rFonts w:asciiTheme="majorHAnsi" w:hAnsiTheme="majorHAnsi"/>
          <w:b/>
          <w:bCs/>
          <w:sz w:val="24"/>
          <w:szCs w:val="24"/>
        </w:rPr>
        <w:t>GRECE</w:t>
      </w:r>
    </w:p>
    <w:p w:rsidR="00A3702C" w:rsidRPr="004D7324" w:rsidRDefault="001F3413" w:rsidP="004D7324">
      <w:pPr>
        <w:spacing w:after="0"/>
        <w:jc w:val="both"/>
        <w:rPr>
          <w:rFonts w:asciiTheme="majorHAnsi" w:eastAsia="Times New Roman" w:hAnsiTheme="majorHAnsi" w:cs="Times New Roman"/>
          <w:sz w:val="23"/>
          <w:szCs w:val="23"/>
        </w:rPr>
        <w:sectPr w:rsidR="00A3702C" w:rsidRPr="004D7324" w:rsidSect="004D7324">
          <w:type w:val="continuous"/>
          <w:pgSz w:w="11906" w:h="16838"/>
          <w:pgMar w:top="851" w:right="1077" w:bottom="1440" w:left="1077" w:header="709" w:footer="709" w:gutter="0"/>
          <w:cols w:space="708"/>
          <w:docGrid w:linePitch="360"/>
        </w:sectPr>
      </w:pPr>
      <w:r w:rsidRPr="004D7324">
        <w:rPr>
          <w:rFonts w:asciiTheme="majorHAnsi" w:eastAsia="Times New Roman" w:hAnsiTheme="majorHAnsi" w:cs="Times New Roman"/>
          <w:sz w:val="23"/>
          <w:szCs w:val="23"/>
        </w:rPr>
        <w:t>T</w:t>
      </w:r>
      <w:r w:rsidR="00352C61" w:rsidRPr="004D7324">
        <w:rPr>
          <w:rFonts w:asciiTheme="majorHAnsi" w:eastAsia="Times New Roman" w:hAnsiTheme="majorHAnsi" w:cs="Times New Roman"/>
          <w:sz w:val="23"/>
          <w:szCs w:val="23"/>
        </w:rPr>
        <w:t xml:space="preserve">ransports perturbés, fonctionnaires en grève, la Grèce tournait au ralenti, mardi 18 février. </w:t>
      </w:r>
      <w:r w:rsidRPr="004D7324">
        <w:rPr>
          <w:rFonts w:asciiTheme="majorHAnsi" w:eastAsia="Times New Roman" w:hAnsiTheme="majorHAnsi" w:cs="Times New Roman"/>
          <w:sz w:val="23"/>
          <w:szCs w:val="23"/>
        </w:rPr>
        <w:t>Des milliers de personnes</w:t>
      </w:r>
      <w:r w:rsidR="00352C61" w:rsidRPr="004D7324">
        <w:rPr>
          <w:rFonts w:asciiTheme="majorHAnsi" w:eastAsia="Times New Roman" w:hAnsiTheme="majorHAnsi" w:cs="Times New Roman"/>
          <w:sz w:val="23"/>
          <w:szCs w:val="23"/>
        </w:rPr>
        <w:t xml:space="preserve"> ont manifesté dans le centre d’Athènes</w:t>
      </w:r>
      <w:r w:rsidRPr="004D7324">
        <w:rPr>
          <w:rFonts w:asciiTheme="majorHAnsi" w:eastAsia="Times New Roman" w:hAnsiTheme="majorHAnsi" w:cs="Times New Roman"/>
          <w:sz w:val="23"/>
          <w:szCs w:val="23"/>
        </w:rPr>
        <w:t xml:space="preserve"> </w:t>
      </w:r>
      <w:r w:rsidR="00352C61" w:rsidRPr="004D7324">
        <w:rPr>
          <w:rFonts w:asciiTheme="majorHAnsi" w:eastAsia="Times New Roman" w:hAnsiTheme="majorHAnsi" w:cs="Times New Roman"/>
          <w:sz w:val="23"/>
          <w:szCs w:val="23"/>
        </w:rPr>
        <w:t>et des rassemblements ont eu lieu dans d’autres villes du pays contre un projet de réforme des retraites qui prolonge, selon le synd</w:t>
      </w:r>
      <w:r w:rsidR="00352C61" w:rsidRPr="004D7324">
        <w:rPr>
          <w:rFonts w:asciiTheme="majorHAnsi" w:eastAsia="Times New Roman" w:hAnsiTheme="majorHAnsi" w:cs="Times New Roman"/>
          <w:sz w:val="23"/>
          <w:szCs w:val="23"/>
        </w:rPr>
        <w:t>i</w:t>
      </w:r>
      <w:r w:rsidR="00352C61" w:rsidRPr="004D7324">
        <w:rPr>
          <w:rFonts w:asciiTheme="majorHAnsi" w:eastAsia="Times New Roman" w:hAnsiTheme="majorHAnsi" w:cs="Times New Roman"/>
          <w:sz w:val="23"/>
          <w:szCs w:val="23"/>
        </w:rPr>
        <w:t xml:space="preserve">cat des fonctionnaires, la réduction des pensions imposée au plus fort de la crise économique. </w:t>
      </w:r>
      <w:r w:rsidR="00352C61" w:rsidRPr="004D7324">
        <w:rPr>
          <w:rFonts w:asciiTheme="majorHAnsi" w:eastAsia="Times New Roman" w:hAnsiTheme="majorHAnsi" w:cs="Times New Roman"/>
          <w:i/>
          <w:iCs/>
          <w:sz w:val="23"/>
          <w:szCs w:val="23"/>
        </w:rPr>
        <w:t>« Le projet de loi (…) n’est rien d’autre que le prolongement des lois d’austérité adoptées pendant la crise (2010-2018) et ayant entraîné des réductions de pensions allant de 20 % à 60 % »</w:t>
      </w:r>
      <w:r w:rsidR="00352C61" w:rsidRPr="004D7324">
        <w:rPr>
          <w:rFonts w:asciiTheme="majorHAnsi" w:eastAsia="Times New Roman" w:hAnsiTheme="majorHAnsi" w:cs="Times New Roman"/>
          <w:sz w:val="23"/>
          <w:szCs w:val="23"/>
        </w:rPr>
        <w:t>, a déclaré la Co</w:t>
      </w:r>
      <w:r w:rsidR="00352C61" w:rsidRPr="004D7324">
        <w:rPr>
          <w:rFonts w:asciiTheme="majorHAnsi" w:eastAsia="Times New Roman" w:hAnsiTheme="majorHAnsi" w:cs="Times New Roman"/>
          <w:sz w:val="23"/>
          <w:szCs w:val="23"/>
        </w:rPr>
        <w:t>n</w:t>
      </w:r>
      <w:r w:rsidR="00352C61" w:rsidRPr="004D7324">
        <w:rPr>
          <w:rFonts w:asciiTheme="majorHAnsi" w:eastAsia="Times New Roman" w:hAnsiTheme="majorHAnsi" w:cs="Times New Roman"/>
          <w:sz w:val="23"/>
          <w:szCs w:val="23"/>
        </w:rPr>
        <w:t>fédération des fonctionnaires (</w:t>
      </w:r>
      <w:proofErr w:type="spellStart"/>
      <w:r w:rsidR="00352C61" w:rsidRPr="004D7324">
        <w:rPr>
          <w:rFonts w:asciiTheme="majorHAnsi" w:eastAsia="Times New Roman" w:hAnsiTheme="majorHAnsi" w:cs="Times New Roman"/>
          <w:sz w:val="23"/>
          <w:szCs w:val="23"/>
        </w:rPr>
        <w:t>Adedy</w:t>
      </w:r>
      <w:proofErr w:type="spellEnd"/>
      <w:r w:rsidR="00352C61" w:rsidRPr="004D7324">
        <w:rPr>
          <w:rFonts w:asciiTheme="majorHAnsi" w:eastAsia="Times New Roman" w:hAnsiTheme="majorHAnsi" w:cs="Times New Roman"/>
          <w:sz w:val="23"/>
          <w:szCs w:val="23"/>
        </w:rPr>
        <w:t>) dans un communiqué.</w:t>
      </w:r>
      <w:r w:rsidRPr="004D7324">
        <w:rPr>
          <w:rFonts w:asciiTheme="majorHAnsi" w:eastAsia="Times New Roman" w:hAnsiTheme="majorHAnsi" w:cs="Times New Roman"/>
          <w:sz w:val="23"/>
          <w:szCs w:val="23"/>
        </w:rPr>
        <w:t xml:space="preserve"> </w:t>
      </w:r>
      <w:r w:rsidR="00352C61" w:rsidRPr="004D7324">
        <w:rPr>
          <w:rFonts w:asciiTheme="majorHAnsi" w:eastAsia="Times New Roman" w:hAnsiTheme="majorHAnsi" w:cs="Times New Roman"/>
          <w:sz w:val="23"/>
          <w:szCs w:val="23"/>
        </w:rPr>
        <w:t>L’</w:t>
      </w:r>
      <w:proofErr w:type="spellStart"/>
      <w:r w:rsidR="00352C61" w:rsidRPr="004D7324">
        <w:rPr>
          <w:rFonts w:asciiTheme="majorHAnsi" w:eastAsia="Times New Roman" w:hAnsiTheme="majorHAnsi" w:cs="Times New Roman"/>
          <w:sz w:val="23"/>
          <w:szCs w:val="23"/>
        </w:rPr>
        <w:t>Adedy</w:t>
      </w:r>
      <w:proofErr w:type="spellEnd"/>
      <w:r w:rsidR="00352C61" w:rsidRPr="004D7324">
        <w:rPr>
          <w:rFonts w:asciiTheme="majorHAnsi" w:eastAsia="Times New Roman" w:hAnsiTheme="majorHAnsi" w:cs="Times New Roman"/>
          <w:sz w:val="23"/>
          <w:szCs w:val="23"/>
        </w:rPr>
        <w:t xml:space="preserve"> a appelé à une grève de vingt-quatre heures, également observée par les employés des mairies et préfectures ainsi que ceux des transports en commun (métro, bus, tramway ou trolley), perturbant fortement la circul</w:t>
      </w:r>
      <w:r w:rsidR="00352C61" w:rsidRPr="004D7324">
        <w:rPr>
          <w:rFonts w:asciiTheme="majorHAnsi" w:eastAsia="Times New Roman" w:hAnsiTheme="majorHAnsi" w:cs="Times New Roman"/>
          <w:sz w:val="23"/>
          <w:szCs w:val="23"/>
        </w:rPr>
        <w:t>a</w:t>
      </w:r>
      <w:r w:rsidR="00352C61" w:rsidRPr="004D7324">
        <w:rPr>
          <w:rFonts w:asciiTheme="majorHAnsi" w:eastAsia="Times New Roman" w:hAnsiTheme="majorHAnsi" w:cs="Times New Roman"/>
          <w:sz w:val="23"/>
          <w:szCs w:val="23"/>
        </w:rPr>
        <w:t xml:space="preserve">tion dans le centre d’Athènes. </w:t>
      </w:r>
      <w:r w:rsidR="00352C61" w:rsidRPr="004D7324">
        <w:rPr>
          <w:rFonts w:asciiTheme="majorHAnsi" w:eastAsia="Times New Roman" w:hAnsiTheme="majorHAnsi" w:cs="Times New Roman"/>
          <w:i/>
          <w:iCs/>
          <w:sz w:val="23"/>
          <w:szCs w:val="23"/>
        </w:rPr>
        <w:t>« Touchez pas au système de sécurité sociale »</w:t>
      </w:r>
      <w:r w:rsidR="00352C61" w:rsidRPr="004D7324">
        <w:rPr>
          <w:rFonts w:asciiTheme="majorHAnsi" w:eastAsia="Times New Roman" w:hAnsiTheme="majorHAnsi" w:cs="Times New Roman"/>
          <w:sz w:val="23"/>
          <w:szCs w:val="23"/>
        </w:rPr>
        <w:t xml:space="preserve">, </w:t>
      </w:r>
      <w:r w:rsidR="00352C61" w:rsidRPr="004D7324">
        <w:rPr>
          <w:rFonts w:asciiTheme="majorHAnsi" w:eastAsia="Times New Roman" w:hAnsiTheme="majorHAnsi" w:cs="Times New Roman"/>
          <w:i/>
          <w:iCs/>
          <w:sz w:val="23"/>
          <w:szCs w:val="23"/>
        </w:rPr>
        <w:t>« sécurité sociale pour tout le monde »</w:t>
      </w:r>
      <w:r w:rsidR="00352C61" w:rsidRPr="004D7324">
        <w:rPr>
          <w:rFonts w:asciiTheme="majorHAnsi" w:eastAsia="Times New Roman" w:hAnsiTheme="majorHAnsi" w:cs="Times New Roman"/>
          <w:sz w:val="23"/>
          <w:szCs w:val="23"/>
        </w:rPr>
        <w:t>, proclamaient les banderoles des manifestants du PAME, le syndicat des travailleurs proche du Parti communiste. Les liaisons maritimes étaient également affectées par la grève du syndicat des marins. Les journalistes devaient observer un arrêt de travail de tro</w:t>
      </w:r>
      <w:r w:rsidR="004D7324">
        <w:rPr>
          <w:rFonts w:asciiTheme="majorHAnsi" w:eastAsia="Times New Roman" w:hAnsiTheme="majorHAnsi" w:cs="Times New Roman"/>
          <w:sz w:val="23"/>
          <w:szCs w:val="23"/>
        </w:rPr>
        <w:t>is heures en début d’après-midi.</w:t>
      </w:r>
    </w:p>
    <w:p w:rsidR="00817ADB" w:rsidRPr="00EE5809" w:rsidRDefault="00382764" w:rsidP="004D7324">
      <w:pPr>
        <w:shd w:val="clear" w:color="auto" w:fill="CCCCCC"/>
        <w:spacing w:after="0"/>
        <w:jc w:val="center"/>
        <w:rPr>
          <w:rFonts w:ascii="Arial" w:hAnsi="Arial" w:cs="Arial"/>
          <w:b/>
          <w:color w:val="CC0001"/>
          <w:sz w:val="44"/>
          <w:szCs w:val="44"/>
        </w:rPr>
      </w:pPr>
      <w:bookmarkStart w:id="3" w:name="_Hlk13223912"/>
      <w:r w:rsidRPr="00EE5809">
        <w:rPr>
          <w:rFonts w:ascii="Arial" w:hAnsi="Arial" w:cs="Arial"/>
          <w:b/>
          <w:color w:val="CC0001"/>
          <w:sz w:val="44"/>
          <w:szCs w:val="44"/>
          <w:shd w:val="clear" w:color="auto" w:fill="CCCCCC"/>
        </w:rPr>
        <w:lastRenderedPageBreak/>
        <w:t>PLACE AU DÉBAT</w:t>
      </w:r>
    </w:p>
    <w:bookmarkEnd w:id="3"/>
    <w:p w:rsidR="007600BD" w:rsidRPr="00AF6D2B" w:rsidRDefault="007600BD" w:rsidP="005908F1">
      <w:pPr>
        <w:pStyle w:val="Sansinterligne"/>
        <w:jc w:val="center"/>
        <w:rPr>
          <w:rFonts w:ascii="Arial" w:hAnsi="Arial" w:cs="Arial"/>
          <w:b/>
          <w:sz w:val="16"/>
          <w:szCs w:val="16"/>
        </w:rPr>
      </w:pPr>
    </w:p>
    <w:p w:rsidR="0086632F" w:rsidRDefault="0086632F" w:rsidP="0086632F">
      <w:pPr>
        <w:pStyle w:val="Sansinterligne"/>
        <w:jc w:val="center"/>
        <w:rPr>
          <w:b/>
          <w:sz w:val="24"/>
          <w:szCs w:val="24"/>
        </w:rPr>
      </w:pPr>
      <w:r w:rsidRPr="001F3413">
        <w:rPr>
          <w:b/>
          <w:sz w:val="24"/>
          <w:szCs w:val="24"/>
        </w:rPr>
        <w:t>LA REFORME DES RETRAITES, CLE DE VOUTE DES REFORMES MACRON</w:t>
      </w:r>
    </w:p>
    <w:p w:rsidR="001F3413" w:rsidRPr="001F3413" w:rsidRDefault="001F3413" w:rsidP="0086632F">
      <w:pPr>
        <w:pStyle w:val="Sansinterligne"/>
        <w:jc w:val="center"/>
        <w:rPr>
          <w:rFonts w:ascii="Times New Roman" w:hAnsi="Times New Roman" w:cs="Times New Roman"/>
          <w:bCs/>
          <w:i/>
          <w:iCs/>
          <w:sz w:val="22"/>
          <w:szCs w:val="22"/>
        </w:rPr>
      </w:pPr>
      <w:r w:rsidRPr="001F3413">
        <w:rPr>
          <w:rFonts w:ascii="Times New Roman" w:hAnsi="Times New Roman" w:cs="Times New Roman"/>
          <w:bCs/>
          <w:i/>
          <w:iCs/>
          <w:sz w:val="22"/>
          <w:szCs w:val="22"/>
        </w:rPr>
        <w:t>Par Jean-Claude CHAILLEY</w:t>
      </w:r>
    </w:p>
    <w:p w:rsidR="0086632F" w:rsidRDefault="0086632F" w:rsidP="0086632F">
      <w:pPr>
        <w:pStyle w:val="Sansinterligne"/>
      </w:pPr>
    </w:p>
    <w:p w:rsidR="0086632F" w:rsidRPr="001F3413" w:rsidRDefault="0086632F" w:rsidP="00EB6458">
      <w:pPr>
        <w:pStyle w:val="Sansinterligne"/>
        <w:jc w:val="both"/>
        <w:rPr>
          <w:rFonts w:ascii="Candara" w:hAnsi="Candara"/>
          <w:sz w:val="22"/>
          <w:szCs w:val="22"/>
        </w:rPr>
      </w:pPr>
      <w:r w:rsidRPr="001F3413">
        <w:rPr>
          <w:rFonts w:ascii="Candara" w:hAnsi="Candara"/>
          <w:sz w:val="22"/>
          <w:szCs w:val="22"/>
        </w:rPr>
        <w:t xml:space="preserve">Les réformes de Macron  sont convergentes, complémentaires.  </w:t>
      </w:r>
    </w:p>
    <w:p w:rsidR="0086632F" w:rsidRPr="001F3413" w:rsidRDefault="0086632F" w:rsidP="00EB6458">
      <w:pPr>
        <w:pStyle w:val="Sansinterligne"/>
        <w:jc w:val="both"/>
        <w:rPr>
          <w:rFonts w:ascii="Candara" w:hAnsi="Candara"/>
          <w:sz w:val="22"/>
          <w:szCs w:val="22"/>
        </w:rPr>
      </w:pPr>
      <w:r w:rsidRPr="001F3413">
        <w:rPr>
          <w:rFonts w:ascii="Candara" w:hAnsi="Candara"/>
          <w:sz w:val="22"/>
          <w:szCs w:val="22"/>
        </w:rPr>
        <w:t>La réforme des retraites n’a pas seulement pour buts de réduire les « dépenses publiques », de travailler de plus en plus vieux pour une pension de plus en plus faible, de développer la capitalisation</w:t>
      </w:r>
      <w:r w:rsidR="00EB6458">
        <w:rPr>
          <w:rFonts w:ascii="Candara" w:hAnsi="Candara"/>
          <w:sz w:val="22"/>
          <w:szCs w:val="22"/>
        </w:rPr>
        <w:t xml:space="preserve"> </w:t>
      </w:r>
      <w:r w:rsidRPr="001F3413">
        <w:rPr>
          <w:rFonts w:ascii="Candara" w:hAnsi="Candara"/>
          <w:sz w:val="22"/>
          <w:szCs w:val="22"/>
        </w:rPr>
        <w:t>: nos gouve</w:t>
      </w:r>
      <w:r w:rsidRPr="001F3413">
        <w:rPr>
          <w:rFonts w:ascii="Candara" w:hAnsi="Candara"/>
          <w:sz w:val="22"/>
          <w:szCs w:val="22"/>
        </w:rPr>
        <w:t>r</w:t>
      </w:r>
      <w:r w:rsidRPr="001F3413">
        <w:rPr>
          <w:rFonts w:ascii="Candara" w:hAnsi="Candara"/>
          <w:sz w:val="22"/>
          <w:szCs w:val="22"/>
        </w:rPr>
        <w:t xml:space="preserve">nements ont amplement montré qu’ils savent le faire par des réformes paramétriques.  </w:t>
      </w:r>
    </w:p>
    <w:p w:rsidR="0086632F" w:rsidRPr="001F3413" w:rsidRDefault="0086632F" w:rsidP="00EB6458">
      <w:pPr>
        <w:pStyle w:val="Sansinterligne"/>
        <w:jc w:val="both"/>
        <w:rPr>
          <w:rFonts w:ascii="Candara" w:hAnsi="Candara"/>
          <w:sz w:val="22"/>
          <w:szCs w:val="22"/>
        </w:rPr>
      </w:pPr>
      <w:r w:rsidRPr="001F3413">
        <w:rPr>
          <w:rFonts w:ascii="Candara" w:hAnsi="Candara"/>
          <w:sz w:val="22"/>
          <w:szCs w:val="22"/>
        </w:rPr>
        <w:t xml:space="preserve">La raison de ce conflit majeur est plus profonde : </w:t>
      </w:r>
      <w:r w:rsidRPr="001F3413">
        <w:rPr>
          <w:rFonts w:ascii="Candara" w:hAnsi="Candara"/>
          <w:b/>
          <w:sz w:val="22"/>
          <w:szCs w:val="22"/>
        </w:rPr>
        <w:t>la réforme des retraites non seulement complète l’ensemble des réformes public – privé, mais elle est nécessaire à leur mise en œuvre intégrale</w:t>
      </w:r>
      <w:r w:rsidRPr="001F3413">
        <w:rPr>
          <w:rFonts w:ascii="Candara" w:hAnsi="Candara"/>
          <w:sz w:val="22"/>
          <w:szCs w:val="22"/>
        </w:rPr>
        <w:t xml:space="preserve">.   </w:t>
      </w:r>
    </w:p>
    <w:p w:rsidR="0086632F" w:rsidRPr="001F3413" w:rsidRDefault="0086632F" w:rsidP="0086632F">
      <w:pPr>
        <w:pStyle w:val="Sansinterligne"/>
        <w:rPr>
          <w:rFonts w:ascii="Candara" w:hAnsi="Candara"/>
          <w:sz w:val="16"/>
          <w:szCs w:val="16"/>
        </w:rPr>
      </w:pPr>
    </w:p>
    <w:p w:rsidR="0086632F" w:rsidRPr="00EB6458" w:rsidRDefault="0086632F" w:rsidP="0086632F">
      <w:pPr>
        <w:pStyle w:val="Sansinterligne"/>
        <w:jc w:val="center"/>
        <w:rPr>
          <w:b/>
          <w:sz w:val="24"/>
          <w:szCs w:val="24"/>
        </w:rPr>
      </w:pPr>
      <w:r w:rsidRPr="00EB6458">
        <w:rPr>
          <w:b/>
          <w:sz w:val="24"/>
          <w:szCs w:val="24"/>
        </w:rPr>
        <w:t>Les retraites, composante de la baisse des « dépenses publiques ».</w:t>
      </w:r>
    </w:p>
    <w:p w:rsidR="0086632F" w:rsidRPr="00EB6458" w:rsidRDefault="0086632F" w:rsidP="0086632F">
      <w:pPr>
        <w:pStyle w:val="Sansinterligne"/>
        <w:rPr>
          <w:rFonts w:asciiTheme="majorHAnsi" w:hAnsiTheme="majorHAnsi"/>
          <w:sz w:val="22"/>
          <w:szCs w:val="22"/>
        </w:rPr>
      </w:pPr>
      <w:r w:rsidRPr="00EB6458">
        <w:rPr>
          <w:rFonts w:asciiTheme="majorHAnsi" w:hAnsiTheme="majorHAnsi"/>
          <w:sz w:val="22"/>
          <w:szCs w:val="22"/>
        </w:rPr>
        <w:t xml:space="preserve">Les </w:t>
      </w:r>
      <w:r w:rsidRPr="00EB6458">
        <w:rPr>
          <w:rFonts w:asciiTheme="majorHAnsi" w:hAnsiTheme="majorHAnsi"/>
          <w:b/>
          <w:sz w:val="22"/>
          <w:szCs w:val="22"/>
        </w:rPr>
        <w:t>« dépenses publiques »(*) ,</w:t>
      </w:r>
      <w:r w:rsidRPr="00EB6458">
        <w:rPr>
          <w:rFonts w:asciiTheme="majorHAnsi" w:hAnsiTheme="majorHAnsi"/>
          <w:sz w:val="22"/>
          <w:szCs w:val="22"/>
        </w:rPr>
        <w:t xml:space="preserve">1 320 </w:t>
      </w:r>
      <w:r w:rsidR="00EB6458">
        <w:rPr>
          <w:rFonts w:asciiTheme="majorHAnsi" w:hAnsiTheme="majorHAnsi"/>
          <w:sz w:val="22"/>
          <w:szCs w:val="22"/>
        </w:rPr>
        <w:t>milliards</w:t>
      </w:r>
      <w:r w:rsidRPr="00EB6458">
        <w:rPr>
          <w:rFonts w:asciiTheme="majorHAnsi" w:hAnsiTheme="majorHAnsi"/>
          <w:sz w:val="22"/>
          <w:szCs w:val="22"/>
        </w:rPr>
        <w:t xml:space="preserve"> en 2018</w:t>
      </w:r>
      <w:r w:rsidRPr="00EB6458">
        <w:rPr>
          <w:rFonts w:asciiTheme="majorHAnsi" w:hAnsiTheme="majorHAnsi"/>
          <w:b/>
          <w:sz w:val="22"/>
          <w:szCs w:val="22"/>
        </w:rPr>
        <w:t xml:space="preserve">, représentent 56 %  du montant du PIB en France contre 46,8 % dans la zone euro, 45,6 % dans l’UE. </w:t>
      </w:r>
    </w:p>
    <w:p w:rsidR="0086632F" w:rsidRPr="001F3413" w:rsidRDefault="0086632F" w:rsidP="00EB6458">
      <w:pPr>
        <w:pStyle w:val="Sansinterligne"/>
        <w:ind w:left="360"/>
        <w:jc w:val="both"/>
        <w:rPr>
          <w:rFonts w:asciiTheme="majorHAnsi" w:hAnsiTheme="majorHAnsi"/>
          <w:sz w:val="22"/>
          <w:szCs w:val="22"/>
        </w:rPr>
      </w:pPr>
      <w:r w:rsidRPr="001F3413">
        <w:rPr>
          <w:rFonts w:asciiTheme="majorHAnsi" w:hAnsiTheme="majorHAnsi"/>
          <w:sz w:val="22"/>
          <w:szCs w:val="22"/>
        </w:rPr>
        <w:t>Elles vont de 26 % en Irlande à 56 % en France en passant par 43,9 % en Allemagne (Eurostat)</w:t>
      </w:r>
    </w:p>
    <w:p w:rsidR="0086632F" w:rsidRPr="001F3413" w:rsidRDefault="0086632F" w:rsidP="00EB6458">
      <w:pPr>
        <w:pStyle w:val="Sansinterligne"/>
        <w:ind w:left="360"/>
        <w:jc w:val="both"/>
        <w:rPr>
          <w:rFonts w:asciiTheme="majorHAnsi" w:hAnsiTheme="majorHAnsi"/>
          <w:b/>
          <w:sz w:val="22"/>
          <w:szCs w:val="22"/>
        </w:rPr>
      </w:pPr>
      <w:r w:rsidRPr="001F3413">
        <w:rPr>
          <w:rFonts w:asciiTheme="majorHAnsi" w:hAnsiTheme="majorHAnsi"/>
          <w:b/>
          <w:sz w:val="22"/>
          <w:szCs w:val="22"/>
        </w:rPr>
        <w:t xml:space="preserve">Les retraites avec 325 </w:t>
      </w:r>
      <w:r w:rsidR="00EB6458">
        <w:rPr>
          <w:rFonts w:asciiTheme="majorHAnsi" w:hAnsiTheme="majorHAnsi"/>
          <w:b/>
          <w:sz w:val="22"/>
          <w:szCs w:val="22"/>
        </w:rPr>
        <w:t>milliards</w:t>
      </w:r>
      <w:r w:rsidRPr="001F3413">
        <w:rPr>
          <w:rFonts w:asciiTheme="majorHAnsi" w:hAnsiTheme="majorHAnsi"/>
          <w:b/>
          <w:sz w:val="22"/>
          <w:szCs w:val="22"/>
        </w:rPr>
        <w:t xml:space="preserve"> représentent le quart des « dépenses publiques ».</w:t>
      </w:r>
    </w:p>
    <w:p w:rsidR="00EB6458" w:rsidRDefault="0086632F" w:rsidP="00EB6458">
      <w:pPr>
        <w:pStyle w:val="Sansinterligne"/>
        <w:ind w:left="360"/>
        <w:jc w:val="both"/>
        <w:rPr>
          <w:rFonts w:asciiTheme="majorHAnsi" w:hAnsiTheme="majorHAnsi"/>
          <w:sz w:val="22"/>
          <w:szCs w:val="22"/>
        </w:rPr>
      </w:pPr>
      <w:r w:rsidRPr="001F3413">
        <w:rPr>
          <w:rFonts w:asciiTheme="majorHAnsi" w:hAnsiTheme="majorHAnsi"/>
          <w:sz w:val="22"/>
          <w:szCs w:val="22"/>
        </w:rPr>
        <w:t xml:space="preserve">Les dépenses publiques ont baissé de 4,4 points depuis 2009 dans l’UE, </w:t>
      </w:r>
      <w:r w:rsidRPr="001F3413">
        <w:rPr>
          <w:rFonts w:asciiTheme="majorHAnsi" w:hAnsiTheme="majorHAnsi"/>
          <w:b/>
          <w:sz w:val="22"/>
          <w:szCs w:val="22"/>
        </w:rPr>
        <w:t>mais de 1,2 point en France</w:t>
      </w:r>
      <w:r w:rsidRPr="001F3413">
        <w:rPr>
          <w:rFonts w:asciiTheme="majorHAnsi" w:hAnsiTheme="majorHAnsi"/>
          <w:sz w:val="22"/>
          <w:szCs w:val="22"/>
        </w:rPr>
        <w:t>.</w:t>
      </w:r>
      <w:r w:rsidRPr="001F3413">
        <w:rPr>
          <w:rFonts w:asciiTheme="majorHAnsi" w:hAnsiTheme="majorHAnsi"/>
          <w:b/>
          <w:sz w:val="22"/>
          <w:szCs w:val="22"/>
        </w:rPr>
        <w:t xml:space="preserve"> </w:t>
      </w:r>
      <w:r w:rsidRPr="001F3413">
        <w:rPr>
          <w:rFonts w:asciiTheme="majorHAnsi" w:hAnsiTheme="majorHAnsi"/>
          <w:sz w:val="22"/>
          <w:szCs w:val="22"/>
        </w:rPr>
        <w:t xml:space="preserve">Elles sont 10 points au-dessus de la moyenne européenne, soit 250 </w:t>
      </w:r>
      <w:r w:rsidR="00EB6458">
        <w:rPr>
          <w:rFonts w:asciiTheme="majorHAnsi" w:hAnsiTheme="majorHAnsi"/>
          <w:sz w:val="22"/>
          <w:szCs w:val="22"/>
        </w:rPr>
        <w:t>milliards</w:t>
      </w:r>
      <w:r w:rsidRPr="001F3413">
        <w:rPr>
          <w:rFonts w:asciiTheme="majorHAnsi" w:hAnsiTheme="majorHAnsi"/>
          <w:sz w:val="22"/>
          <w:szCs w:val="22"/>
        </w:rPr>
        <w:t xml:space="preserve"> (PIB 2020 : </w:t>
      </w:r>
    </w:p>
    <w:p w:rsidR="0086632F" w:rsidRPr="001F3413" w:rsidRDefault="0086632F" w:rsidP="00EB6458">
      <w:pPr>
        <w:pStyle w:val="Sansinterligne"/>
        <w:ind w:left="360"/>
        <w:jc w:val="both"/>
        <w:rPr>
          <w:rFonts w:asciiTheme="majorHAnsi" w:hAnsiTheme="majorHAnsi"/>
          <w:sz w:val="22"/>
          <w:szCs w:val="22"/>
        </w:rPr>
      </w:pPr>
      <w:r w:rsidRPr="001F3413">
        <w:rPr>
          <w:rFonts w:asciiTheme="majorHAnsi" w:hAnsiTheme="majorHAnsi"/>
          <w:sz w:val="22"/>
          <w:szCs w:val="22"/>
        </w:rPr>
        <w:t>2</w:t>
      </w:r>
      <w:r w:rsidR="00EB6458">
        <w:rPr>
          <w:rFonts w:asciiTheme="majorHAnsi" w:hAnsiTheme="majorHAnsi"/>
          <w:sz w:val="22"/>
          <w:szCs w:val="22"/>
        </w:rPr>
        <w:t xml:space="preserve"> </w:t>
      </w:r>
      <w:r w:rsidRPr="001F3413">
        <w:rPr>
          <w:rFonts w:asciiTheme="majorHAnsi" w:hAnsiTheme="majorHAnsi"/>
          <w:sz w:val="22"/>
          <w:szCs w:val="22"/>
        </w:rPr>
        <w:t xml:space="preserve">480 </w:t>
      </w:r>
      <w:r w:rsidR="00EB6458">
        <w:rPr>
          <w:rFonts w:asciiTheme="majorHAnsi" w:hAnsiTheme="majorHAnsi"/>
          <w:sz w:val="22"/>
          <w:szCs w:val="22"/>
        </w:rPr>
        <w:t>milliards</w:t>
      </w:r>
      <w:r w:rsidRPr="001F3413">
        <w:rPr>
          <w:rFonts w:asciiTheme="majorHAnsi" w:hAnsiTheme="majorHAnsi"/>
          <w:sz w:val="22"/>
          <w:szCs w:val="22"/>
        </w:rPr>
        <w:t>)</w:t>
      </w:r>
    </w:p>
    <w:p w:rsidR="0086632F" w:rsidRPr="001F3413" w:rsidRDefault="0086632F" w:rsidP="0086632F">
      <w:pPr>
        <w:pStyle w:val="Sansinterligne"/>
        <w:rPr>
          <w:rFonts w:asciiTheme="majorHAnsi" w:hAnsiTheme="majorHAnsi"/>
          <w:sz w:val="22"/>
          <w:szCs w:val="22"/>
        </w:rPr>
      </w:pPr>
      <w:r w:rsidRPr="001F3413">
        <w:rPr>
          <w:rFonts w:asciiTheme="majorHAnsi" w:hAnsiTheme="majorHAnsi"/>
          <w:sz w:val="22"/>
          <w:szCs w:val="22"/>
        </w:rPr>
        <w:t>2 points de vue opposés</w:t>
      </w:r>
      <w:r w:rsidR="00EB6458">
        <w:rPr>
          <w:rFonts w:asciiTheme="majorHAnsi" w:hAnsiTheme="majorHAnsi"/>
          <w:sz w:val="22"/>
          <w:szCs w:val="22"/>
        </w:rPr>
        <w:t xml:space="preserve"> </w:t>
      </w:r>
      <w:r w:rsidRPr="001F3413">
        <w:rPr>
          <w:rFonts w:asciiTheme="majorHAnsi" w:hAnsiTheme="majorHAnsi"/>
          <w:sz w:val="22"/>
          <w:szCs w:val="22"/>
        </w:rPr>
        <w:t>:</w:t>
      </w:r>
    </w:p>
    <w:p w:rsidR="0086632F" w:rsidRPr="001F3413" w:rsidRDefault="0086632F" w:rsidP="00EB6458">
      <w:pPr>
        <w:pStyle w:val="Sansinterligne"/>
        <w:numPr>
          <w:ilvl w:val="0"/>
          <w:numId w:val="3"/>
        </w:numPr>
        <w:jc w:val="both"/>
        <w:rPr>
          <w:rFonts w:asciiTheme="majorHAnsi" w:hAnsiTheme="majorHAnsi"/>
          <w:sz w:val="22"/>
          <w:szCs w:val="22"/>
        </w:rPr>
      </w:pPr>
      <w:r w:rsidRPr="001F3413">
        <w:rPr>
          <w:rFonts w:asciiTheme="majorHAnsi" w:hAnsiTheme="majorHAnsi"/>
          <w:b/>
          <w:sz w:val="22"/>
          <w:szCs w:val="22"/>
        </w:rPr>
        <w:t>Pour le mouvement social :</w:t>
      </w:r>
      <w:r w:rsidRPr="001F3413">
        <w:rPr>
          <w:rFonts w:asciiTheme="majorHAnsi" w:hAnsiTheme="majorHAnsi"/>
          <w:sz w:val="22"/>
          <w:szCs w:val="22"/>
        </w:rPr>
        <w:t xml:space="preserve"> </w:t>
      </w:r>
    </w:p>
    <w:p w:rsidR="0086632F" w:rsidRPr="001F3413" w:rsidRDefault="0086632F" w:rsidP="00EB6458">
      <w:pPr>
        <w:pStyle w:val="Sansinterligne"/>
        <w:ind w:left="360"/>
        <w:jc w:val="both"/>
        <w:rPr>
          <w:rFonts w:asciiTheme="majorHAnsi" w:hAnsiTheme="majorHAnsi"/>
          <w:sz w:val="22"/>
          <w:szCs w:val="22"/>
        </w:rPr>
      </w:pPr>
      <w:r w:rsidRPr="001F3413">
        <w:rPr>
          <w:rFonts w:asciiTheme="majorHAnsi" w:hAnsiTheme="majorHAnsi"/>
          <w:sz w:val="22"/>
          <w:szCs w:val="22"/>
        </w:rPr>
        <w:t>C’est grâce aux luttes que malgré les contre-réformes la régression n’a pas été encore plus impo</w:t>
      </w:r>
      <w:r w:rsidRPr="001F3413">
        <w:rPr>
          <w:rFonts w:asciiTheme="majorHAnsi" w:hAnsiTheme="majorHAnsi"/>
          <w:sz w:val="22"/>
          <w:szCs w:val="22"/>
        </w:rPr>
        <w:t>r</w:t>
      </w:r>
      <w:r w:rsidRPr="001F3413">
        <w:rPr>
          <w:rFonts w:asciiTheme="majorHAnsi" w:hAnsiTheme="majorHAnsi"/>
          <w:sz w:val="22"/>
          <w:szCs w:val="22"/>
        </w:rPr>
        <w:t>tante.</w:t>
      </w:r>
    </w:p>
    <w:p w:rsidR="0086632F" w:rsidRPr="001F3413" w:rsidRDefault="0086632F" w:rsidP="00EB6458">
      <w:pPr>
        <w:pStyle w:val="Sansinterligne"/>
        <w:ind w:left="360"/>
        <w:jc w:val="both"/>
        <w:rPr>
          <w:rFonts w:asciiTheme="majorHAnsi" w:hAnsiTheme="majorHAnsi"/>
          <w:sz w:val="22"/>
          <w:szCs w:val="22"/>
        </w:rPr>
      </w:pPr>
      <w:r w:rsidRPr="001F3413">
        <w:rPr>
          <w:rFonts w:asciiTheme="majorHAnsi" w:hAnsiTheme="majorHAnsi"/>
          <w:sz w:val="22"/>
          <w:szCs w:val="22"/>
        </w:rPr>
        <w:t>Aucun peuple ne doit se voir imposer la régression (cf. la Grèce). L’harmonisation européenne ou mondiale, c’est par le haut.</w:t>
      </w:r>
    </w:p>
    <w:p w:rsidR="0086632F" w:rsidRPr="001F3413" w:rsidRDefault="0086632F" w:rsidP="00EB6458">
      <w:pPr>
        <w:pStyle w:val="Sansinterligne"/>
        <w:numPr>
          <w:ilvl w:val="0"/>
          <w:numId w:val="3"/>
        </w:numPr>
        <w:jc w:val="both"/>
        <w:rPr>
          <w:rFonts w:asciiTheme="majorHAnsi" w:hAnsiTheme="majorHAnsi"/>
          <w:sz w:val="22"/>
          <w:szCs w:val="22"/>
        </w:rPr>
      </w:pPr>
      <w:r w:rsidRPr="001F3413">
        <w:rPr>
          <w:rFonts w:asciiTheme="majorHAnsi" w:hAnsiTheme="majorHAnsi"/>
          <w:b/>
          <w:sz w:val="22"/>
          <w:szCs w:val="22"/>
        </w:rPr>
        <w:t>Pour l’UE,</w:t>
      </w:r>
      <w:r w:rsidRPr="001F3413">
        <w:rPr>
          <w:rFonts w:asciiTheme="majorHAnsi" w:hAnsiTheme="majorHAnsi"/>
          <w:sz w:val="22"/>
          <w:szCs w:val="22"/>
        </w:rPr>
        <w:t xml:space="preserve"> notamment la zone euro, les </w:t>
      </w:r>
      <w:r w:rsidRPr="001F3413">
        <w:rPr>
          <w:rFonts w:asciiTheme="majorHAnsi" w:hAnsiTheme="majorHAnsi"/>
          <w:b/>
          <w:sz w:val="22"/>
          <w:szCs w:val="22"/>
        </w:rPr>
        <w:t>gouvernements</w:t>
      </w:r>
      <w:r w:rsidRPr="001F3413">
        <w:rPr>
          <w:rFonts w:asciiTheme="majorHAnsi" w:hAnsiTheme="majorHAnsi"/>
          <w:sz w:val="22"/>
          <w:szCs w:val="22"/>
        </w:rPr>
        <w:t xml:space="preserve">, le </w:t>
      </w:r>
      <w:r w:rsidRPr="001F3413">
        <w:rPr>
          <w:rFonts w:asciiTheme="majorHAnsi" w:hAnsiTheme="majorHAnsi"/>
          <w:b/>
          <w:sz w:val="22"/>
          <w:szCs w:val="22"/>
        </w:rPr>
        <w:t>MEDEF</w:t>
      </w:r>
      <w:r w:rsidRPr="001F3413">
        <w:rPr>
          <w:rFonts w:asciiTheme="majorHAnsi" w:hAnsiTheme="majorHAnsi"/>
          <w:sz w:val="22"/>
          <w:szCs w:val="22"/>
        </w:rPr>
        <w:t xml:space="preserve"> : </w:t>
      </w:r>
    </w:p>
    <w:p w:rsidR="0086632F" w:rsidRPr="001F3413" w:rsidRDefault="0086632F" w:rsidP="00EB6458">
      <w:pPr>
        <w:pStyle w:val="Sansinterligne"/>
        <w:numPr>
          <w:ilvl w:val="0"/>
          <w:numId w:val="13"/>
        </w:numPr>
        <w:jc w:val="both"/>
        <w:rPr>
          <w:rFonts w:asciiTheme="majorHAnsi" w:hAnsiTheme="majorHAnsi"/>
          <w:sz w:val="22"/>
          <w:szCs w:val="22"/>
        </w:rPr>
      </w:pPr>
      <w:r w:rsidRPr="001F3413">
        <w:rPr>
          <w:rFonts w:asciiTheme="majorHAnsi" w:hAnsiTheme="majorHAnsi"/>
          <w:b/>
          <w:sz w:val="22"/>
          <w:szCs w:val="22"/>
        </w:rPr>
        <w:t xml:space="preserve">L’euro, </w:t>
      </w:r>
      <w:r w:rsidRPr="001F3413">
        <w:rPr>
          <w:rFonts w:asciiTheme="majorHAnsi" w:hAnsiTheme="majorHAnsi"/>
          <w:sz w:val="22"/>
          <w:szCs w:val="22"/>
        </w:rPr>
        <w:t xml:space="preserve">une monnaie unique, ne peut se perpétuer durablement avec de telles inégalités, dont le SMIC qui  va de 286 € à 2071 €. Il faut réduire les écarts, « converger », pour l’essentiel à la baisse.  </w:t>
      </w:r>
    </w:p>
    <w:p w:rsidR="0086632F" w:rsidRPr="001F3413" w:rsidRDefault="0086632F" w:rsidP="00EB6458">
      <w:pPr>
        <w:pStyle w:val="Sansinterligne"/>
        <w:numPr>
          <w:ilvl w:val="0"/>
          <w:numId w:val="13"/>
        </w:numPr>
        <w:jc w:val="both"/>
        <w:rPr>
          <w:rFonts w:asciiTheme="majorHAnsi" w:hAnsiTheme="majorHAnsi"/>
          <w:sz w:val="22"/>
          <w:szCs w:val="22"/>
        </w:rPr>
      </w:pPr>
      <w:r w:rsidRPr="001F3413">
        <w:rPr>
          <w:rFonts w:asciiTheme="majorHAnsi" w:hAnsiTheme="majorHAnsi"/>
          <w:sz w:val="22"/>
          <w:szCs w:val="22"/>
        </w:rPr>
        <w:t>Il faut achever le marché intérieur : compétitivité, baisse du « cout du travail », privatisations, e</w:t>
      </w:r>
      <w:r w:rsidRPr="001F3413">
        <w:rPr>
          <w:rFonts w:asciiTheme="majorHAnsi" w:hAnsiTheme="majorHAnsi"/>
          <w:sz w:val="22"/>
          <w:szCs w:val="22"/>
        </w:rPr>
        <w:t>x</w:t>
      </w:r>
      <w:r w:rsidRPr="001F3413">
        <w:rPr>
          <w:rFonts w:asciiTheme="majorHAnsi" w:hAnsiTheme="majorHAnsi"/>
          <w:sz w:val="22"/>
          <w:szCs w:val="22"/>
        </w:rPr>
        <w:t xml:space="preserve">ternalisations, réduction du rôle des </w:t>
      </w:r>
      <w:proofErr w:type="spellStart"/>
      <w:r w:rsidRPr="001F3413">
        <w:rPr>
          <w:rFonts w:asciiTheme="majorHAnsi" w:hAnsiTheme="majorHAnsi"/>
          <w:sz w:val="22"/>
          <w:szCs w:val="22"/>
        </w:rPr>
        <w:t>Etats</w:t>
      </w:r>
      <w:proofErr w:type="spellEnd"/>
      <w:r w:rsidRPr="001F3413">
        <w:rPr>
          <w:rFonts w:asciiTheme="majorHAnsi" w:hAnsiTheme="majorHAnsi"/>
          <w:sz w:val="22"/>
          <w:szCs w:val="22"/>
        </w:rPr>
        <w:t xml:space="preserve"> vers l’Europe des régions</w:t>
      </w:r>
    </w:p>
    <w:p w:rsidR="0086632F" w:rsidRPr="001F3413" w:rsidRDefault="0086632F" w:rsidP="00EB6458">
      <w:pPr>
        <w:pStyle w:val="Sansinterligne"/>
        <w:numPr>
          <w:ilvl w:val="0"/>
          <w:numId w:val="13"/>
        </w:numPr>
        <w:jc w:val="both"/>
        <w:rPr>
          <w:rFonts w:asciiTheme="majorHAnsi" w:hAnsiTheme="majorHAnsi"/>
          <w:sz w:val="22"/>
          <w:szCs w:val="22"/>
        </w:rPr>
      </w:pPr>
      <w:r w:rsidRPr="001F3413">
        <w:rPr>
          <w:rFonts w:asciiTheme="majorHAnsi" w:hAnsiTheme="majorHAnsi"/>
          <w:sz w:val="22"/>
          <w:szCs w:val="22"/>
        </w:rPr>
        <w:t>L’égalité républicaine est menacée : réforme du bac, projet de loi 3D (Décentraliser /</w:t>
      </w:r>
      <w:r w:rsidRPr="001F3413">
        <w:rPr>
          <w:rFonts w:asciiTheme="majorHAnsi" w:hAnsiTheme="majorHAnsi"/>
          <w:b/>
          <w:sz w:val="22"/>
          <w:szCs w:val="22"/>
        </w:rPr>
        <w:t>Différencier</w:t>
      </w:r>
      <w:r w:rsidRPr="001F3413">
        <w:rPr>
          <w:rFonts w:asciiTheme="majorHAnsi" w:hAnsiTheme="majorHAnsi"/>
          <w:sz w:val="22"/>
          <w:szCs w:val="22"/>
        </w:rPr>
        <w:t xml:space="preserve"> / Déconcentrer)… </w:t>
      </w:r>
    </w:p>
    <w:p w:rsidR="0086632F" w:rsidRPr="001F3413" w:rsidRDefault="0086632F" w:rsidP="00EB6458">
      <w:pPr>
        <w:pStyle w:val="Sansinterligne"/>
        <w:ind w:left="360"/>
        <w:jc w:val="both"/>
        <w:rPr>
          <w:rFonts w:asciiTheme="majorHAnsi" w:hAnsiTheme="majorHAnsi"/>
          <w:b/>
          <w:sz w:val="22"/>
          <w:szCs w:val="22"/>
        </w:rPr>
      </w:pPr>
      <w:r w:rsidRPr="001F3413">
        <w:rPr>
          <w:rFonts w:asciiTheme="majorHAnsi" w:hAnsiTheme="majorHAnsi"/>
          <w:b/>
          <w:sz w:val="22"/>
          <w:szCs w:val="22"/>
        </w:rPr>
        <w:t>- Le périmètre de l’</w:t>
      </w:r>
      <w:proofErr w:type="spellStart"/>
      <w:r w:rsidRPr="001F3413">
        <w:rPr>
          <w:rFonts w:asciiTheme="majorHAnsi" w:hAnsiTheme="majorHAnsi"/>
          <w:b/>
          <w:sz w:val="22"/>
          <w:szCs w:val="22"/>
        </w:rPr>
        <w:t>Etat</w:t>
      </w:r>
      <w:proofErr w:type="spellEnd"/>
      <w:r w:rsidRPr="001F3413">
        <w:rPr>
          <w:rFonts w:asciiTheme="majorHAnsi" w:hAnsiTheme="majorHAnsi"/>
          <w:b/>
          <w:sz w:val="22"/>
          <w:szCs w:val="22"/>
        </w:rPr>
        <w:t xml:space="preserve">, des services publics, de la Sécu, doit donc être drastiquement réduit. Ils doivent être orientés vers les besoins des entreprises, du « marché », </w:t>
      </w:r>
      <w:r w:rsidRPr="001F3413">
        <w:rPr>
          <w:rFonts w:asciiTheme="majorHAnsi" w:hAnsiTheme="majorHAnsi"/>
          <w:sz w:val="22"/>
          <w:szCs w:val="22"/>
        </w:rPr>
        <w:t>au lieu des besoins fondamentaux de la population</w:t>
      </w:r>
      <w:r w:rsidRPr="001F3413">
        <w:rPr>
          <w:rFonts w:asciiTheme="majorHAnsi" w:hAnsiTheme="majorHAnsi"/>
          <w:b/>
          <w:sz w:val="22"/>
          <w:szCs w:val="22"/>
        </w:rPr>
        <w:t>.</w:t>
      </w:r>
    </w:p>
    <w:p w:rsidR="0086632F" w:rsidRDefault="0086632F" w:rsidP="0086632F">
      <w:pPr>
        <w:pStyle w:val="Sansinterligne"/>
        <w:rPr>
          <w:b/>
        </w:rPr>
      </w:pPr>
      <w:r>
        <w:rPr>
          <w:b/>
          <w:noProof/>
        </w:rPr>
        <mc:AlternateContent>
          <mc:Choice Requires="wps">
            <w:drawing>
              <wp:anchor distT="0" distB="0" distL="114300" distR="114300" simplePos="0" relativeHeight="251654656" behindDoc="0" locked="0" layoutInCell="1" allowOverlap="1" wp14:anchorId="6439E912" wp14:editId="1CAF4E61">
                <wp:simplePos x="0" y="0"/>
                <wp:positionH relativeFrom="column">
                  <wp:posOffset>37465</wp:posOffset>
                </wp:positionH>
                <wp:positionV relativeFrom="paragraph">
                  <wp:posOffset>103505</wp:posOffset>
                </wp:positionV>
                <wp:extent cx="6419850" cy="2739390"/>
                <wp:effectExtent l="0" t="0" r="19050" b="22860"/>
                <wp:wrapNone/>
                <wp:docPr id="8" name="Zone de texte 8"/>
                <wp:cNvGraphicFramePr/>
                <a:graphic xmlns:a="http://schemas.openxmlformats.org/drawingml/2006/main">
                  <a:graphicData uri="http://schemas.microsoft.com/office/word/2010/wordprocessingShape">
                    <wps:wsp>
                      <wps:cNvSpPr txBox="1"/>
                      <wps:spPr>
                        <a:xfrm>
                          <a:off x="0" y="0"/>
                          <a:ext cx="6419850" cy="2739390"/>
                        </a:xfrm>
                        <a:prstGeom prst="rect">
                          <a:avLst/>
                        </a:prstGeom>
                        <a:noFill/>
                        <a:ln w="6350">
                          <a:solidFill>
                            <a:prstClr val="black"/>
                          </a:solidFill>
                        </a:ln>
                        <a:effectLst/>
                      </wps:spPr>
                      <wps:style>
                        <a:lnRef idx="0">
                          <a:scrgbClr r="0" g="0" b="0"/>
                        </a:lnRef>
                        <a:fillRef idx="0">
                          <a:scrgbClr r="0" g="0" b="0"/>
                        </a:fillRef>
                        <a:effectRef idx="0">
                          <a:scrgbClr r="0" g="0" b="0"/>
                        </a:effectRef>
                        <a:fontRef idx="none"/>
                      </wps:style>
                      <wps:txbx>
                        <w:txbxContent>
                          <w:p w:rsidR="0086632F" w:rsidRPr="00AF6D2B" w:rsidRDefault="0086632F" w:rsidP="00EB6458">
                            <w:pPr>
                              <w:pStyle w:val="Sansinterligne"/>
                              <w:jc w:val="both"/>
                              <w:rPr>
                                <w:rFonts w:cstheme="minorHAnsi"/>
                                <w:sz w:val="20"/>
                                <w:szCs w:val="20"/>
                              </w:rPr>
                            </w:pPr>
                            <w:r w:rsidRPr="00AF6D2B">
                              <w:t xml:space="preserve">(*) </w:t>
                            </w:r>
                            <w:r w:rsidRPr="00AF6D2B">
                              <w:rPr>
                                <w:rFonts w:cstheme="minorHAnsi"/>
                                <w:b/>
                                <w:sz w:val="20"/>
                                <w:szCs w:val="20"/>
                              </w:rPr>
                              <w:t>La notion de « dépense publique » est plombée idéologiquement. Le % du PIB est biaisé.</w:t>
                            </w:r>
                            <w:r w:rsidRPr="00AF6D2B">
                              <w:rPr>
                                <w:rFonts w:cstheme="minorHAnsi"/>
                                <w:sz w:val="20"/>
                                <w:szCs w:val="20"/>
                              </w:rPr>
                              <w:t xml:space="preserve">  </w:t>
                            </w:r>
                          </w:p>
                          <w:p w:rsidR="0086632F" w:rsidRPr="00AF6D2B" w:rsidRDefault="0086632F" w:rsidP="00EB6458">
                            <w:pPr>
                              <w:pStyle w:val="Sansinterligne"/>
                              <w:numPr>
                                <w:ilvl w:val="0"/>
                                <w:numId w:val="7"/>
                              </w:numPr>
                              <w:jc w:val="both"/>
                              <w:rPr>
                                <w:rFonts w:cstheme="minorHAnsi"/>
                                <w:sz w:val="20"/>
                                <w:szCs w:val="20"/>
                              </w:rPr>
                            </w:pPr>
                            <w:r w:rsidRPr="00AF6D2B">
                              <w:rPr>
                                <w:rFonts w:cstheme="minorHAnsi"/>
                                <w:b/>
                                <w:sz w:val="20"/>
                                <w:szCs w:val="20"/>
                              </w:rPr>
                              <w:t>Définition Eurostat</w:t>
                            </w:r>
                            <w:r w:rsidRPr="00AF6D2B">
                              <w:rPr>
                                <w:rFonts w:cstheme="minorHAnsi"/>
                                <w:sz w:val="20"/>
                                <w:szCs w:val="20"/>
                              </w:rPr>
                              <w:t>: les dépenses publiques regroupent les budgets des administrations : centrales, des collectivités locales, de sécurité sociale.</w:t>
                            </w:r>
                          </w:p>
                          <w:p w:rsidR="0086632F" w:rsidRPr="00AF6D2B" w:rsidRDefault="0086632F" w:rsidP="00EB6458">
                            <w:pPr>
                              <w:pStyle w:val="Sansinterligne"/>
                              <w:numPr>
                                <w:ilvl w:val="0"/>
                                <w:numId w:val="7"/>
                              </w:numPr>
                              <w:jc w:val="both"/>
                              <w:rPr>
                                <w:rFonts w:cstheme="minorHAnsi"/>
                                <w:sz w:val="20"/>
                                <w:szCs w:val="20"/>
                              </w:rPr>
                            </w:pPr>
                            <w:r w:rsidRPr="00AF6D2B">
                              <w:rPr>
                                <w:rFonts w:cstheme="minorHAnsi"/>
                                <w:b/>
                                <w:sz w:val="20"/>
                                <w:szCs w:val="20"/>
                              </w:rPr>
                              <w:t>Les cotisations sociales</w:t>
                            </w:r>
                            <w:r w:rsidRPr="00AF6D2B">
                              <w:rPr>
                                <w:rFonts w:cstheme="minorHAnsi"/>
                                <w:sz w:val="20"/>
                                <w:szCs w:val="20"/>
                              </w:rPr>
                              <w:t xml:space="preserve"> sont considérées comme une dépense publique.</w:t>
                            </w:r>
                          </w:p>
                          <w:p w:rsidR="0086632F" w:rsidRPr="00AF6D2B" w:rsidRDefault="0086632F" w:rsidP="00EB6458">
                            <w:pPr>
                              <w:pStyle w:val="Sansinterligne"/>
                              <w:numPr>
                                <w:ilvl w:val="0"/>
                                <w:numId w:val="7"/>
                              </w:numPr>
                              <w:jc w:val="both"/>
                              <w:rPr>
                                <w:rFonts w:cstheme="minorHAnsi"/>
                                <w:sz w:val="20"/>
                                <w:szCs w:val="20"/>
                              </w:rPr>
                            </w:pPr>
                            <w:r w:rsidRPr="00AF6D2B">
                              <w:rPr>
                                <w:rFonts w:cstheme="minorHAnsi"/>
                                <w:sz w:val="20"/>
                                <w:szCs w:val="20"/>
                              </w:rPr>
                              <w:t xml:space="preserve">Dire que les dépenses publiques sont de </w:t>
                            </w:r>
                            <w:r w:rsidRPr="00AF6D2B">
                              <w:rPr>
                                <w:rFonts w:cstheme="minorHAnsi"/>
                                <w:b/>
                                <w:sz w:val="20"/>
                                <w:szCs w:val="20"/>
                              </w:rPr>
                              <w:t>56 % du PIB laisse entendre que les dépenses privées seraient de 44 %.</w:t>
                            </w:r>
                            <w:r w:rsidRPr="00AF6D2B">
                              <w:rPr>
                                <w:rFonts w:cstheme="minorHAnsi"/>
                                <w:sz w:val="20"/>
                                <w:szCs w:val="20"/>
                              </w:rPr>
                              <w:t xml:space="preserve"> C’est faux ! Elles sont de l’ordre de 200 % du PIB. Raison : </w:t>
                            </w:r>
                            <w:r w:rsidRPr="00AF6D2B">
                              <w:rPr>
                                <w:rFonts w:cstheme="minorHAnsi"/>
                                <w:b/>
                                <w:sz w:val="20"/>
                                <w:szCs w:val="20"/>
                              </w:rPr>
                              <w:t xml:space="preserve">les dépenses publiques ne sont PAS un % du PIB, </w:t>
                            </w:r>
                            <w:r w:rsidRPr="00AF6D2B">
                              <w:rPr>
                                <w:rFonts w:cstheme="minorHAnsi"/>
                                <w:sz w:val="20"/>
                                <w:szCs w:val="20"/>
                              </w:rPr>
                              <w:t xml:space="preserve">faire la soustraction 100 – 56 n’a pas de sens.  </w:t>
                            </w:r>
                          </w:p>
                          <w:p w:rsidR="0086632F" w:rsidRPr="00AF6D2B" w:rsidRDefault="0086632F" w:rsidP="00EB6458">
                            <w:pPr>
                              <w:pStyle w:val="Sansinterligne"/>
                              <w:numPr>
                                <w:ilvl w:val="0"/>
                                <w:numId w:val="7"/>
                              </w:numPr>
                              <w:jc w:val="both"/>
                              <w:rPr>
                                <w:rFonts w:cstheme="minorHAnsi"/>
                                <w:sz w:val="20"/>
                                <w:szCs w:val="20"/>
                                <w:u w:val="single"/>
                              </w:rPr>
                            </w:pPr>
                            <w:r w:rsidRPr="00AF6D2B">
                              <w:rPr>
                                <w:rFonts w:cstheme="minorHAnsi"/>
                                <w:b/>
                                <w:sz w:val="20"/>
                                <w:szCs w:val="20"/>
                              </w:rPr>
                              <w:t>Le classement en % du PIB est biaisé</w:t>
                            </w:r>
                            <w:r w:rsidRPr="00AF6D2B">
                              <w:rPr>
                                <w:rFonts w:cstheme="minorHAnsi"/>
                                <w:sz w:val="20"/>
                                <w:szCs w:val="20"/>
                              </w:rPr>
                              <w:t> : la France est 1</w:t>
                            </w:r>
                            <w:r w:rsidRPr="00AF6D2B">
                              <w:rPr>
                                <w:rFonts w:cstheme="minorHAnsi"/>
                                <w:sz w:val="20"/>
                                <w:szCs w:val="20"/>
                                <w:vertAlign w:val="superscript"/>
                              </w:rPr>
                              <w:t>ère</w:t>
                            </w:r>
                            <w:r w:rsidRPr="00AF6D2B">
                              <w:rPr>
                                <w:rFonts w:cstheme="minorHAnsi"/>
                                <w:sz w:val="20"/>
                                <w:szCs w:val="20"/>
                              </w:rPr>
                              <w:t xml:space="preserve">  de l’UE rapportée au PIB mais 8</w:t>
                            </w:r>
                            <w:r w:rsidRPr="00AF6D2B">
                              <w:rPr>
                                <w:rFonts w:cstheme="minorHAnsi"/>
                                <w:sz w:val="20"/>
                                <w:szCs w:val="20"/>
                                <w:vertAlign w:val="superscript"/>
                              </w:rPr>
                              <w:t>ème</w:t>
                            </w:r>
                            <w:r w:rsidRPr="00AF6D2B">
                              <w:rPr>
                                <w:rFonts w:cstheme="minorHAnsi"/>
                                <w:sz w:val="20"/>
                                <w:szCs w:val="20"/>
                              </w:rPr>
                              <w:t xml:space="preserve"> en montant par usager. </w:t>
                            </w:r>
                            <w:r w:rsidRPr="00AF6D2B">
                              <w:rPr>
                                <w:rFonts w:cstheme="minorHAnsi"/>
                                <w:sz w:val="20"/>
                                <w:szCs w:val="20"/>
                                <w:u w:val="single"/>
                              </w:rPr>
                              <w:t xml:space="preserve">Or c’est les prestations pour usagers qui nous intéressent. </w:t>
                            </w:r>
                          </w:p>
                          <w:p w:rsidR="0086632F" w:rsidRPr="00AF6D2B" w:rsidRDefault="0086632F" w:rsidP="00EB6458">
                            <w:pPr>
                              <w:pStyle w:val="Sansinterligne"/>
                              <w:ind w:left="360"/>
                              <w:jc w:val="both"/>
                              <w:rPr>
                                <w:rFonts w:cstheme="minorHAnsi"/>
                                <w:sz w:val="20"/>
                                <w:szCs w:val="20"/>
                              </w:rPr>
                            </w:pPr>
                            <w:r w:rsidRPr="00AF6D2B">
                              <w:rPr>
                                <w:rFonts w:cstheme="minorHAnsi"/>
                                <w:sz w:val="20"/>
                                <w:szCs w:val="20"/>
                              </w:rPr>
                              <w:t>La France est 8</w:t>
                            </w:r>
                            <w:r w:rsidRPr="00AF6D2B">
                              <w:rPr>
                                <w:rFonts w:cstheme="minorHAnsi"/>
                                <w:sz w:val="20"/>
                                <w:szCs w:val="20"/>
                                <w:vertAlign w:val="superscript"/>
                              </w:rPr>
                              <w:t>ème</w:t>
                            </w:r>
                            <w:r w:rsidRPr="00AF6D2B">
                              <w:rPr>
                                <w:rFonts w:cstheme="minorHAnsi"/>
                                <w:sz w:val="20"/>
                                <w:szCs w:val="20"/>
                              </w:rPr>
                              <w:t xml:space="preserve"> en taux de remplacement des retraites (pension comparée au dernier salaire)</w:t>
                            </w:r>
                          </w:p>
                          <w:p w:rsidR="0086632F" w:rsidRPr="00AF6D2B" w:rsidRDefault="0086632F" w:rsidP="00EB6458">
                            <w:pPr>
                              <w:pStyle w:val="Sansinterligne"/>
                              <w:ind w:left="360"/>
                              <w:jc w:val="both"/>
                              <w:rPr>
                                <w:rFonts w:cstheme="minorHAnsi"/>
                                <w:sz w:val="20"/>
                                <w:szCs w:val="20"/>
                              </w:rPr>
                            </w:pPr>
                            <w:r w:rsidRPr="00AF6D2B">
                              <w:rPr>
                                <w:rFonts w:cstheme="minorHAnsi"/>
                                <w:sz w:val="20"/>
                                <w:szCs w:val="20"/>
                              </w:rPr>
                              <w:t>Raison de l’écart de classement : le PIB est trop faible en France, ce qui renvoie à la politique économique.</w:t>
                            </w:r>
                          </w:p>
                          <w:p w:rsidR="0086632F" w:rsidRPr="00AF6D2B" w:rsidRDefault="0086632F" w:rsidP="00EB6458">
                            <w:pPr>
                              <w:pStyle w:val="Sansinterligne"/>
                              <w:numPr>
                                <w:ilvl w:val="0"/>
                                <w:numId w:val="7"/>
                              </w:numPr>
                              <w:jc w:val="both"/>
                              <w:rPr>
                                <w:rFonts w:cstheme="minorHAnsi"/>
                                <w:sz w:val="20"/>
                                <w:szCs w:val="20"/>
                              </w:rPr>
                            </w:pPr>
                            <w:r w:rsidRPr="00AF6D2B">
                              <w:rPr>
                                <w:rFonts w:cstheme="minorHAnsi"/>
                                <w:sz w:val="20"/>
                                <w:szCs w:val="20"/>
                              </w:rPr>
                              <w:t xml:space="preserve">Dans les cris « France championne des </w:t>
                            </w:r>
                            <w:r w:rsidRPr="00AF6D2B">
                              <w:rPr>
                                <w:rFonts w:cstheme="minorHAnsi"/>
                                <w:b/>
                                <w:sz w:val="20"/>
                                <w:szCs w:val="20"/>
                              </w:rPr>
                              <w:t>dépenses</w:t>
                            </w:r>
                            <w:r w:rsidRPr="00AF6D2B">
                              <w:rPr>
                                <w:rFonts w:cstheme="minorHAnsi"/>
                                <w:sz w:val="20"/>
                                <w:szCs w:val="20"/>
                              </w:rPr>
                              <w:t xml:space="preserve"> </w:t>
                            </w:r>
                            <w:r w:rsidRPr="00AF6D2B">
                              <w:rPr>
                                <w:rFonts w:cstheme="minorHAnsi"/>
                                <w:b/>
                                <w:sz w:val="20"/>
                                <w:szCs w:val="20"/>
                              </w:rPr>
                              <w:t>publiques</w:t>
                            </w:r>
                            <w:r w:rsidRPr="00AF6D2B">
                              <w:rPr>
                                <w:rFonts w:cstheme="minorHAnsi"/>
                                <w:sz w:val="20"/>
                                <w:szCs w:val="20"/>
                              </w:rPr>
                              <w:t xml:space="preserve"> » les 2 termes fâchent les libéraux : </w:t>
                            </w:r>
                          </w:p>
                          <w:p w:rsidR="0086632F" w:rsidRPr="00AF6D2B" w:rsidRDefault="0086632F" w:rsidP="00EB6458">
                            <w:pPr>
                              <w:pStyle w:val="Sansinterligne"/>
                              <w:ind w:left="360"/>
                              <w:jc w:val="both"/>
                              <w:rPr>
                                <w:rFonts w:cstheme="minorHAnsi"/>
                                <w:sz w:val="20"/>
                                <w:szCs w:val="20"/>
                              </w:rPr>
                            </w:pPr>
                            <w:r w:rsidRPr="00AF6D2B">
                              <w:rPr>
                                <w:rFonts w:cstheme="minorHAnsi"/>
                                <w:b/>
                                <w:sz w:val="20"/>
                                <w:szCs w:val="20"/>
                              </w:rPr>
                              <w:t>« Publiques</w:t>
                            </w:r>
                            <w:r w:rsidRPr="00AF6D2B">
                              <w:rPr>
                                <w:rFonts w:cstheme="minorHAnsi"/>
                                <w:sz w:val="20"/>
                                <w:szCs w:val="20"/>
                              </w:rPr>
                              <w:t xml:space="preserve"> » car c’est ce qui échappe encore à la privatisation. </w:t>
                            </w:r>
                          </w:p>
                          <w:p w:rsidR="0086632F" w:rsidRPr="00AF6D2B" w:rsidRDefault="0086632F" w:rsidP="00EB6458">
                            <w:pPr>
                              <w:pStyle w:val="Sansinterligne"/>
                              <w:ind w:left="360"/>
                              <w:jc w:val="both"/>
                              <w:rPr>
                                <w:rFonts w:cstheme="minorHAnsi"/>
                                <w:sz w:val="20"/>
                                <w:szCs w:val="20"/>
                              </w:rPr>
                            </w:pPr>
                            <w:r w:rsidRPr="00AF6D2B">
                              <w:rPr>
                                <w:rFonts w:cstheme="minorHAnsi"/>
                                <w:b/>
                                <w:sz w:val="20"/>
                                <w:szCs w:val="20"/>
                              </w:rPr>
                              <w:t xml:space="preserve">« Dépenses » </w:t>
                            </w:r>
                            <w:r w:rsidRPr="00AF6D2B">
                              <w:rPr>
                                <w:rFonts w:cstheme="minorHAnsi"/>
                                <w:sz w:val="20"/>
                                <w:szCs w:val="20"/>
                              </w:rPr>
                              <w:t xml:space="preserve">car réduire ces dépenses et prestations sociales, permet de baisser les impôts et cotisations sociales des entreprises, donc d’augmenter les profits, les dividendes. </w:t>
                            </w:r>
                          </w:p>
                          <w:p w:rsidR="0086632F" w:rsidRPr="00AF6D2B" w:rsidRDefault="0086632F" w:rsidP="00EB6458">
                            <w:pPr>
                              <w:pStyle w:val="Sansinterligne"/>
                              <w:ind w:left="360"/>
                              <w:jc w:val="both"/>
                              <w:rPr>
                                <w:rFonts w:cstheme="minorHAnsi"/>
                                <w:sz w:val="20"/>
                                <w:szCs w:val="20"/>
                              </w:rPr>
                            </w:pPr>
                            <w:r w:rsidRPr="00AF6D2B">
                              <w:rPr>
                                <w:rFonts w:cstheme="minorHAnsi"/>
                                <w:sz w:val="20"/>
                                <w:szCs w:val="20"/>
                              </w:rPr>
                              <w:t>(</w:t>
                            </w:r>
                            <w:proofErr w:type="spellStart"/>
                            <w:r w:rsidRPr="00AF6D2B">
                              <w:rPr>
                                <w:rFonts w:cstheme="minorHAnsi"/>
                                <w:sz w:val="20"/>
                                <w:szCs w:val="20"/>
                              </w:rPr>
                              <w:t>A</w:t>
                            </w:r>
                            <w:proofErr w:type="spellEnd"/>
                            <w:r w:rsidRPr="00AF6D2B">
                              <w:rPr>
                                <w:rFonts w:cstheme="minorHAnsi"/>
                                <w:sz w:val="20"/>
                                <w:szCs w:val="20"/>
                              </w:rPr>
                              <w:t xml:space="preserve"> contrario les dépenses des clients dans les entreprises privées ne suffisent jamais pour une croissance « à 2</w:t>
                            </w:r>
                            <w:r w:rsidR="00625D78">
                              <w:rPr>
                                <w:rFonts w:cstheme="minorHAnsi"/>
                                <w:sz w:val="20"/>
                                <w:szCs w:val="20"/>
                              </w:rPr>
                              <w:t> </w:t>
                            </w:r>
                            <w:r w:rsidRPr="00AF6D2B">
                              <w:rPr>
                                <w:rFonts w:cstheme="minorHAnsi"/>
                                <w:sz w:val="20"/>
                                <w:szCs w:val="20"/>
                              </w:rPr>
                              <w:t>chiffres » des profits)</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8" o:spid="_x0000_s1027" type="#_x0000_t202" style="position:absolute;margin-left:2.95pt;margin-top:8.15pt;width:505.5pt;height:215.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" filled="f" strokeweight=".5pt">
                <v:textbox inset="4pt,4pt,4pt,4pt">
                  <w:txbxContent>
                    <w:p w:rsidR="0086632F" w:rsidRPr="00AF6D2B" w:rsidRDefault="0086632F" w:rsidP="00EB6458">
                      <w:pPr>
                        <w:pStyle w:val="Sansinterligne"/>
                        <w:jc w:val="both"/>
                        <w:rPr>
                          <w:rFonts w:cstheme="minorHAnsi"/>
                          <w:sz w:val="20"/>
                          <w:szCs w:val="20"/>
                        </w:rPr>
                      </w:pPr>
                      <w:r w:rsidRPr="00AF6D2B">
                        <w:t xml:space="preserve">(*) </w:t>
                      </w:r>
                      <w:r w:rsidRPr="00AF6D2B">
                        <w:rPr>
                          <w:rFonts w:cstheme="minorHAnsi"/>
                          <w:b/>
                          <w:sz w:val="20"/>
                          <w:szCs w:val="20"/>
                        </w:rPr>
                        <w:t>La notion de « dépense publique » est plombée idéologiquement. Le % du PIB est biaisé.</w:t>
                      </w:r>
                      <w:r w:rsidRPr="00AF6D2B">
                        <w:rPr>
                          <w:rFonts w:cstheme="minorHAnsi"/>
                          <w:sz w:val="20"/>
                          <w:szCs w:val="20"/>
                        </w:rPr>
                        <w:t xml:space="preserve">  </w:t>
                      </w:r>
                    </w:p>
                    <w:p w:rsidR="0086632F" w:rsidRPr="00AF6D2B" w:rsidRDefault="0086632F" w:rsidP="00EB6458">
                      <w:pPr>
                        <w:pStyle w:val="Sansinterligne"/>
                        <w:numPr>
                          <w:ilvl w:val="0"/>
                          <w:numId w:val="7"/>
                        </w:numPr>
                        <w:jc w:val="both"/>
                        <w:rPr>
                          <w:rFonts w:cstheme="minorHAnsi"/>
                          <w:sz w:val="20"/>
                          <w:szCs w:val="20"/>
                        </w:rPr>
                      </w:pPr>
                      <w:r w:rsidRPr="00AF6D2B">
                        <w:rPr>
                          <w:rFonts w:cstheme="minorHAnsi"/>
                          <w:b/>
                          <w:sz w:val="20"/>
                          <w:szCs w:val="20"/>
                        </w:rPr>
                        <w:t>Définition Eurostat</w:t>
                      </w:r>
                      <w:r w:rsidRPr="00AF6D2B">
                        <w:rPr>
                          <w:rFonts w:cstheme="minorHAnsi"/>
                          <w:sz w:val="20"/>
                          <w:szCs w:val="20"/>
                        </w:rPr>
                        <w:t>: les dépenses publiques regroupent les budgets des administrations : centrales, des collectivités locales, de sécurité sociale.</w:t>
                      </w:r>
                    </w:p>
                    <w:p w:rsidR="0086632F" w:rsidRPr="00AF6D2B" w:rsidRDefault="0086632F" w:rsidP="00EB6458">
                      <w:pPr>
                        <w:pStyle w:val="Sansinterligne"/>
                        <w:numPr>
                          <w:ilvl w:val="0"/>
                          <w:numId w:val="7"/>
                        </w:numPr>
                        <w:jc w:val="both"/>
                        <w:rPr>
                          <w:rFonts w:cstheme="minorHAnsi"/>
                          <w:sz w:val="20"/>
                          <w:szCs w:val="20"/>
                        </w:rPr>
                      </w:pPr>
                      <w:r w:rsidRPr="00AF6D2B">
                        <w:rPr>
                          <w:rFonts w:cstheme="minorHAnsi"/>
                          <w:b/>
                          <w:sz w:val="20"/>
                          <w:szCs w:val="20"/>
                        </w:rPr>
                        <w:t>Les cotisations sociales</w:t>
                      </w:r>
                      <w:r w:rsidRPr="00AF6D2B">
                        <w:rPr>
                          <w:rFonts w:cstheme="minorHAnsi"/>
                          <w:sz w:val="20"/>
                          <w:szCs w:val="20"/>
                        </w:rPr>
                        <w:t xml:space="preserve"> sont considérées comme une dépense publique.</w:t>
                      </w:r>
                    </w:p>
                    <w:p w:rsidR="0086632F" w:rsidRPr="00AF6D2B" w:rsidRDefault="0086632F" w:rsidP="00EB6458">
                      <w:pPr>
                        <w:pStyle w:val="Sansinterligne"/>
                        <w:numPr>
                          <w:ilvl w:val="0"/>
                          <w:numId w:val="7"/>
                        </w:numPr>
                        <w:jc w:val="both"/>
                        <w:rPr>
                          <w:rFonts w:cstheme="minorHAnsi"/>
                          <w:sz w:val="20"/>
                          <w:szCs w:val="20"/>
                        </w:rPr>
                      </w:pPr>
                      <w:r w:rsidRPr="00AF6D2B">
                        <w:rPr>
                          <w:rFonts w:cstheme="minorHAnsi"/>
                          <w:sz w:val="20"/>
                          <w:szCs w:val="20"/>
                        </w:rPr>
                        <w:t xml:space="preserve">Dire que les dépenses publiques sont de </w:t>
                      </w:r>
                      <w:r w:rsidRPr="00AF6D2B">
                        <w:rPr>
                          <w:rFonts w:cstheme="minorHAnsi"/>
                          <w:b/>
                          <w:sz w:val="20"/>
                          <w:szCs w:val="20"/>
                        </w:rPr>
                        <w:t>56 % du PIB laisse entendre que les dépenses privées seraient de 44 %.</w:t>
                      </w:r>
                      <w:r w:rsidRPr="00AF6D2B">
                        <w:rPr>
                          <w:rFonts w:cstheme="minorHAnsi"/>
                          <w:sz w:val="20"/>
                          <w:szCs w:val="20"/>
                        </w:rPr>
                        <w:t xml:space="preserve"> C’est faux ! Elles sont de l’ordre de 200 % du PIB. Raison : </w:t>
                      </w:r>
                      <w:r w:rsidRPr="00AF6D2B">
                        <w:rPr>
                          <w:rFonts w:cstheme="minorHAnsi"/>
                          <w:b/>
                          <w:sz w:val="20"/>
                          <w:szCs w:val="20"/>
                        </w:rPr>
                        <w:t xml:space="preserve">les dépenses publiques ne sont PAS un % du PIB, </w:t>
                      </w:r>
                      <w:r w:rsidRPr="00AF6D2B">
                        <w:rPr>
                          <w:rFonts w:cstheme="minorHAnsi"/>
                          <w:sz w:val="20"/>
                          <w:szCs w:val="20"/>
                        </w:rPr>
                        <w:t xml:space="preserve">faire la soustraction 100 – 56 n’a pas de sens.  </w:t>
                      </w:r>
                    </w:p>
                    <w:p w:rsidR="0086632F" w:rsidRPr="00AF6D2B" w:rsidRDefault="0086632F" w:rsidP="00EB6458">
                      <w:pPr>
                        <w:pStyle w:val="Sansinterligne"/>
                        <w:numPr>
                          <w:ilvl w:val="0"/>
                          <w:numId w:val="7"/>
                        </w:numPr>
                        <w:jc w:val="both"/>
                        <w:rPr>
                          <w:rFonts w:cstheme="minorHAnsi"/>
                          <w:sz w:val="20"/>
                          <w:szCs w:val="20"/>
                          <w:u w:val="single"/>
                        </w:rPr>
                      </w:pPr>
                      <w:r w:rsidRPr="00AF6D2B">
                        <w:rPr>
                          <w:rFonts w:cstheme="minorHAnsi"/>
                          <w:b/>
                          <w:sz w:val="20"/>
                          <w:szCs w:val="20"/>
                        </w:rPr>
                        <w:t>Le classement en % du PIB est biaisé</w:t>
                      </w:r>
                      <w:r w:rsidRPr="00AF6D2B">
                        <w:rPr>
                          <w:rFonts w:cstheme="minorHAnsi"/>
                          <w:sz w:val="20"/>
                          <w:szCs w:val="20"/>
                        </w:rPr>
                        <w:t> : la France est 1</w:t>
                      </w:r>
                      <w:r w:rsidRPr="00AF6D2B">
                        <w:rPr>
                          <w:rFonts w:cstheme="minorHAnsi"/>
                          <w:sz w:val="20"/>
                          <w:szCs w:val="20"/>
                          <w:vertAlign w:val="superscript"/>
                        </w:rPr>
                        <w:t>ère</w:t>
                      </w:r>
                      <w:r w:rsidRPr="00AF6D2B">
                        <w:rPr>
                          <w:rFonts w:cstheme="minorHAnsi"/>
                          <w:sz w:val="20"/>
                          <w:szCs w:val="20"/>
                        </w:rPr>
                        <w:t xml:space="preserve">  de l’UE rapportée au PIB mais 8</w:t>
                      </w:r>
                      <w:r w:rsidRPr="00AF6D2B">
                        <w:rPr>
                          <w:rFonts w:cstheme="minorHAnsi"/>
                          <w:sz w:val="20"/>
                          <w:szCs w:val="20"/>
                          <w:vertAlign w:val="superscript"/>
                        </w:rPr>
                        <w:t>ème</w:t>
                      </w:r>
                      <w:r w:rsidRPr="00AF6D2B">
                        <w:rPr>
                          <w:rFonts w:cstheme="minorHAnsi"/>
                          <w:sz w:val="20"/>
                          <w:szCs w:val="20"/>
                        </w:rPr>
                        <w:t xml:space="preserve"> en montant par usager. </w:t>
                      </w:r>
                      <w:r w:rsidRPr="00AF6D2B">
                        <w:rPr>
                          <w:rFonts w:cstheme="minorHAnsi"/>
                          <w:sz w:val="20"/>
                          <w:szCs w:val="20"/>
                          <w:u w:val="single"/>
                        </w:rPr>
                        <w:t xml:space="preserve">Or c’est les prestations pour usagers qui nous intéressent. </w:t>
                      </w:r>
                    </w:p>
                    <w:p w:rsidR="0086632F" w:rsidRPr="00AF6D2B" w:rsidRDefault="0086632F" w:rsidP="00EB6458">
                      <w:pPr>
                        <w:pStyle w:val="Sansinterligne"/>
                        <w:ind w:left="360"/>
                        <w:jc w:val="both"/>
                        <w:rPr>
                          <w:rFonts w:cstheme="minorHAnsi"/>
                          <w:sz w:val="20"/>
                          <w:szCs w:val="20"/>
                        </w:rPr>
                      </w:pPr>
                      <w:r w:rsidRPr="00AF6D2B">
                        <w:rPr>
                          <w:rFonts w:cstheme="minorHAnsi"/>
                          <w:sz w:val="20"/>
                          <w:szCs w:val="20"/>
                        </w:rPr>
                        <w:t>La France est 8</w:t>
                      </w:r>
                      <w:r w:rsidRPr="00AF6D2B">
                        <w:rPr>
                          <w:rFonts w:cstheme="minorHAnsi"/>
                          <w:sz w:val="20"/>
                          <w:szCs w:val="20"/>
                          <w:vertAlign w:val="superscript"/>
                        </w:rPr>
                        <w:t>ème</w:t>
                      </w:r>
                      <w:r w:rsidRPr="00AF6D2B">
                        <w:rPr>
                          <w:rFonts w:cstheme="minorHAnsi"/>
                          <w:sz w:val="20"/>
                          <w:szCs w:val="20"/>
                        </w:rPr>
                        <w:t xml:space="preserve"> en taux de remplacement des retraites (pension comparée au dernier salaire)</w:t>
                      </w:r>
                    </w:p>
                    <w:p w:rsidR="0086632F" w:rsidRPr="00AF6D2B" w:rsidRDefault="0086632F" w:rsidP="00EB6458">
                      <w:pPr>
                        <w:pStyle w:val="Sansinterligne"/>
                        <w:ind w:left="360"/>
                        <w:jc w:val="both"/>
                        <w:rPr>
                          <w:rFonts w:cstheme="minorHAnsi"/>
                          <w:sz w:val="20"/>
                          <w:szCs w:val="20"/>
                        </w:rPr>
                      </w:pPr>
                      <w:r w:rsidRPr="00AF6D2B">
                        <w:rPr>
                          <w:rFonts w:cstheme="minorHAnsi"/>
                          <w:sz w:val="20"/>
                          <w:szCs w:val="20"/>
                        </w:rPr>
                        <w:t>Raison de l’écart de classement : le PIB est trop faible en France, ce qui renvoie à la politique économique.</w:t>
                      </w:r>
                    </w:p>
                    <w:p w:rsidR="0086632F" w:rsidRPr="00AF6D2B" w:rsidRDefault="0086632F" w:rsidP="00EB6458">
                      <w:pPr>
                        <w:pStyle w:val="Sansinterligne"/>
                        <w:numPr>
                          <w:ilvl w:val="0"/>
                          <w:numId w:val="7"/>
                        </w:numPr>
                        <w:jc w:val="both"/>
                        <w:rPr>
                          <w:rFonts w:cstheme="minorHAnsi"/>
                          <w:sz w:val="20"/>
                          <w:szCs w:val="20"/>
                        </w:rPr>
                      </w:pPr>
                      <w:r w:rsidRPr="00AF6D2B">
                        <w:rPr>
                          <w:rFonts w:cstheme="minorHAnsi"/>
                          <w:sz w:val="20"/>
                          <w:szCs w:val="20"/>
                        </w:rPr>
                        <w:t xml:space="preserve">Dans les cris « France championne des </w:t>
                      </w:r>
                      <w:r w:rsidRPr="00AF6D2B">
                        <w:rPr>
                          <w:rFonts w:cstheme="minorHAnsi"/>
                          <w:b/>
                          <w:sz w:val="20"/>
                          <w:szCs w:val="20"/>
                        </w:rPr>
                        <w:t>dépenses</w:t>
                      </w:r>
                      <w:r w:rsidRPr="00AF6D2B">
                        <w:rPr>
                          <w:rFonts w:cstheme="minorHAnsi"/>
                          <w:sz w:val="20"/>
                          <w:szCs w:val="20"/>
                        </w:rPr>
                        <w:t xml:space="preserve"> </w:t>
                      </w:r>
                      <w:r w:rsidRPr="00AF6D2B">
                        <w:rPr>
                          <w:rFonts w:cstheme="minorHAnsi"/>
                          <w:b/>
                          <w:sz w:val="20"/>
                          <w:szCs w:val="20"/>
                        </w:rPr>
                        <w:t>publiques</w:t>
                      </w:r>
                      <w:r w:rsidRPr="00AF6D2B">
                        <w:rPr>
                          <w:rFonts w:cstheme="minorHAnsi"/>
                          <w:sz w:val="20"/>
                          <w:szCs w:val="20"/>
                        </w:rPr>
                        <w:t xml:space="preserve"> » les 2 termes fâchent les libéraux : </w:t>
                      </w:r>
                    </w:p>
                    <w:p w:rsidR="0086632F" w:rsidRPr="00AF6D2B" w:rsidRDefault="0086632F" w:rsidP="00EB6458">
                      <w:pPr>
                        <w:pStyle w:val="Sansinterligne"/>
                        <w:ind w:left="360"/>
                        <w:jc w:val="both"/>
                        <w:rPr>
                          <w:rFonts w:cstheme="minorHAnsi"/>
                          <w:sz w:val="20"/>
                          <w:szCs w:val="20"/>
                        </w:rPr>
                      </w:pPr>
                      <w:r w:rsidRPr="00AF6D2B">
                        <w:rPr>
                          <w:rFonts w:cstheme="minorHAnsi"/>
                          <w:b/>
                          <w:sz w:val="20"/>
                          <w:szCs w:val="20"/>
                        </w:rPr>
                        <w:t>« Publiques</w:t>
                      </w:r>
                      <w:r w:rsidRPr="00AF6D2B">
                        <w:rPr>
                          <w:rFonts w:cstheme="minorHAnsi"/>
                          <w:sz w:val="20"/>
                          <w:szCs w:val="20"/>
                        </w:rPr>
                        <w:t xml:space="preserve"> » car c’est ce qui échappe encore à la privatisation. </w:t>
                      </w:r>
                    </w:p>
                    <w:p w:rsidR="0086632F" w:rsidRPr="00AF6D2B" w:rsidRDefault="0086632F" w:rsidP="00EB6458">
                      <w:pPr>
                        <w:pStyle w:val="Sansinterligne"/>
                        <w:ind w:left="360"/>
                        <w:jc w:val="both"/>
                        <w:rPr>
                          <w:rFonts w:cstheme="minorHAnsi"/>
                          <w:sz w:val="20"/>
                          <w:szCs w:val="20"/>
                        </w:rPr>
                      </w:pPr>
                      <w:r w:rsidRPr="00AF6D2B">
                        <w:rPr>
                          <w:rFonts w:cstheme="minorHAnsi"/>
                          <w:b/>
                          <w:sz w:val="20"/>
                          <w:szCs w:val="20"/>
                        </w:rPr>
                        <w:t xml:space="preserve">« Dépenses » </w:t>
                      </w:r>
                      <w:r w:rsidRPr="00AF6D2B">
                        <w:rPr>
                          <w:rFonts w:cstheme="minorHAnsi"/>
                          <w:sz w:val="20"/>
                          <w:szCs w:val="20"/>
                        </w:rPr>
                        <w:t xml:space="preserve">car réduire ces dépenses et prestations sociales, permet de baisser les impôts et cotisations sociales des entreprises, donc d’augmenter les profits, les dividendes. </w:t>
                      </w:r>
                    </w:p>
                    <w:p w:rsidR="0086632F" w:rsidRPr="00AF6D2B" w:rsidRDefault="0086632F" w:rsidP="00EB6458">
                      <w:pPr>
                        <w:pStyle w:val="Sansinterligne"/>
                        <w:ind w:left="360"/>
                        <w:jc w:val="both"/>
                        <w:rPr>
                          <w:rFonts w:cstheme="minorHAnsi"/>
                          <w:sz w:val="20"/>
                          <w:szCs w:val="20"/>
                        </w:rPr>
                      </w:pPr>
                      <w:r w:rsidRPr="00AF6D2B">
                        <w:rPr>
                          <w:rFonts w:cstheme="minorHAnsi"/>
                          <w:sz w:val="20"/>
                          <w:szCs w:val="20"/>
                        </w:rPr>
                        <w:t>(</w:t>
                      </w:r>
                      <w:proofErr w:type="spellStart"/>
                      <w:r w:rsidRPr="00AF6D2B">
                        <w:rPr>
                          <w:rFonts w:cstheme="minorHAnsi"/>
                          <w:sz w:val="20"/>
                          <w:szCs w:val="20"/>
                        </w:rPr>
                        <w:t>A</w:t>
                      </w:r>
                      <w:proofErr w:type="spellEnd"/>
                      <w:r w:rsidRPr="00AF6D2B">
                        <w:rPr>
                          <w:rFonts w:cstheme="minorHAnsi"/>
                          <w:sz w:val="20"/>
                          <w:szCs w:val="20"/>
                        </w:rPr>
                        <w:t xml:space="preserve"> contrario les dépenses des clients dans les entreprises privées ne suffisent jamais pour une croissance « à 2</w:t>
                      </w:r>
                      <w:r w:rsidR="00625D78">
                        <w:rPr>
                          <w:rFonts w:cstheme="minorHAnsi"/>
                          <w:sz w:val="20"/>
                          <w:szCs w:val="20"/>
                        </w:rPr>
                        <w:t> </w:t>
                      </w:r>
                      <w:r w:rsidRPr="00AF6D2B">
                        <w:rPr>
                          <w:rFonts w:cstheme="minorHAnsi"/>
                          <w:sz w:val="20"/>
                          <w:szCs w:val="20"/>
                        </w:rPr>
                        <w:t>chiffres » des profits)</w:t>
                      </w:r>
                    </w:p>
                  </w:txbxContent>
                </v:textbox>
              </v:shape>
            </w:pict>
          </mc:Fallback>
        </mc:AlternateContent>
      </w:r>
    </w:p>
    <w:p w:rsidR="0086632F" w:rsidRDefault="0086632F" w:rsidP="0086632F">
      <w:pPr>
        <w:pStyle w:val="Sansinterligne"/>
        <w:rPr>
          <w:b/>
        </w:rPr>
      </w:pPr>
    </w:p>
    <w:p w:rsidR="0086632F" w:rsidRDefault="0086632F" w:rsidP="0086632F">
      <w:pPr>
        <w:pStyle w:val="Sansinterligne"/>
        <w:rPr>
          <w:b/>
        </w:rPr>
      </w:pPr>
    </w:p>
    <w:p w:rsidR="0086632F" w:rsidRDefault="0086632F" w:rsidP="0086632F">
      <w:pPr>
        <w:pStyle w:val="Sansinterligne"/>
        <w:rPr>
          <w:b/>
        </w:rPr>
      </w:pPr>
    </w:p>
    <w:p w:rsidR="0086632F" w:rsidRDefault="0086632F" w:rsidP="0086632F">
      <w:pPr>
        <w:pStyle w:val="Sansinterligne"/>
        <w:rPr>
          <w:b/>
        </w:rPr>
      </w:pPr>
    </w:p>
    <w:p w:rsidR="0086632F" w:rsidRDefault="0086632F" w:rsidP="0086632F">
      <w:pPr>
        <w:pStyle w:val="Sansinterligne"/>
        <w:rPr>
          <w:b/>
        </w:rPr>
      </w:pPr>
    </w:p>
    <w:p w:rsidR="0086632F" w:rsidRDefault="0086632F" w:rsidP="0086632F">
      <w:pPr>
        <w:pStyle w:val="Sansinterligne"/>
        <w:rPr>
          <w:b/>
        </w:rPr>
      </w:pPr>
    </w:p>
    <w:p w:rsidR="0086632F" w:rsidRDefault="0086632F" w:rsidP="0086632F">
      <w:pPr>
        <w:pStyle w:val="Sansinterligne"/>
        <w:rPr>
          <w:b/>
        </w:rPr>
      </w:pPr>
    </w:p>
    <w:p w:rsidR="0086632F" w:rsidRDefault="0086632F" w:rsidP="0086632F">
      <w:pPr>
        <w:pStyle w:val="Sansinterligne"/>
        <w:rPr>
          <w:b/>
        </w:rPr>
      </w:pPr>
    </w:p>
    <w:p w:rsidR="0086632F" w:rsidRDefault="0086632F" w:rsidP="0086632F">
      <w:pPr>
        <w:pStyle w:val="Sansinterligne"/>
        <w:rPr>
          <w:b/>
        </w:rPr>
      </w:pPr>
    </w:p>
    <w:p w:rsidR="0086632F" w:rsidRDefault="0086632F" w:rsidP="0086632F">
      <w:pPr>
        <w:pStyle w:val="Sansinterligne"/>
        <w:rPr>
          <w:b/>
        </w:rPr>
      </w:pPr>
    </w:p>
    <w:p w:rsidR="0086632F" w:rsidRDefault="0086632F" w:rsidP="0086632F">
      <w:pPr>
        <w:pStyle w:val="Sansinterligne"/>
        <w:rPr>
          <w:b/>
        </w:rPr>
      </w:pPr>
    </w:p>
    <w:p w:rsidR="0086632F" w:rsidRDefault="0086632F" w:rsidP="0086632F">
      <w:pPr>
        <w:pStyle w:val="Sansinterligne"/>
        <w:rPr>
          <w:b/>
        </w:rPr>
      </w:pPr>
    </w:p>
    <w:p w:rsidR="0086632F" w:rsidRDefault="0086632F" w:rsidP="0086632F">
      <w:pPr>
        <w:pStyle w:val="Sansinterligne"/>
        <w:rPr>
          <w:b/>
        </w:rPr>
      </w:pPr>
    </w:p>
    <w:p w:rsidR="0086632F" w:rsidRDefault="0086632F" w:rsidP="0086632F">
      <w:pPr>
        <w:pStyle w:val="Sansinterligne"/>
        <w:rPr>
          <w:b/>
        </w:rPr>
      </w:pPr>
    </w:p>
    <w:p w:rsidR="004D7324" w:rsidRDefault="004D7324" w:rsidP="00A3702C">
      <w:pPr>
        <w:pStyle w:val="Sansinterligne"/>
        <w:jc w:val="both"/>
        <w:rPr>
          <w:b/>
        </w:rPr>
      </w:pPr>
    </w:p>
    <w:p w:rsidR="004D7324" w:rsidRDefault="004D7324" w:rsidP="00A3702C">
      <w:pPr>
        <w:pStyle w:val="Sansinterligne"/>
        <w:jc w:val="both"/>
        <w:rPr>
          <w:rFonts w:asciiTheme="majorHAnsi" w:hAnsiTheme="majorHAnsi"/>
          <w:b/>
          <w:sz w:val="22"/>
          <w:szCs w:val="22"/>
        </w:rPr>
      </w:pPr>
    </w:p>
    <w:p w:rsidR="004D7324" w:rsidRDefault="004D7324" w:rsidP="00A3702C">
      <w:pPr>
        <w:pStyle w:val="Sansinterligne"/>
        <w:jc w:val="both"/>
        <w:rPr>
          <w:rFonts w:asciiTheme="majorHAnsi" w:hAnsiTheme="majorHAnsi"/>
          <w:b/>
          <w:sz w:val="22"/>
          <w:szCs w:val="22"/>
        </w:rPr>
      </w:pPr>
    </w:p>
    <w:p w:rsidR="0086632F" w:rsidRPr="00AF6D2B" w:rsidRDefault="0086632F" w:rsidP="00A3702C">
      <w:pPr>
        <w:pStyle w:val="Sansinterligne"/>
        <w:jc w:val="both"/>
        <w:rPr>
          <w:rFonts w:asciiTheme="majorHAnsi" w:hAnsiTheme="majorHAnsi"/>
          <w:sz w:val="22"/>
          <w:szCs w:val="22"/>
        </w:rPr>
      </w:pPr>
      <w:r w:rsidRPr="00AF6D2B">
        <w:rPr>
          <w:rFonts w:asciiTheme="majorHAnsi" w:hAnsiTheme="majorHAnsi"/>
          <w:b/>
          <w:sz w:val="22"/>
          <w:szCs w:val="22"/>
        </w:rPr>
        <w:lastRenderedPageBreak/>
        <w:t>Les gouvernants français, le MEDEF, s’inscrivent dans cette logique libérale. Les 56 % de d</w:t>
      </w:r>
      <w:r w:rsidRPr="00AF6D2B">
        <w:rPr>
          <w:rFonts w:asciiTheme="majorHAnsi" w:hAnsiTheme="majorHAnsi"/>
          <w:b/>
          <w:sz w:val="22"/>
          <w:szCs w:val="22"/>
        </w:rPr>
        <w:t>é</w:t>
      </w:r>
      <w:r w:rsidRPr="00AF6D2B">
        <w:rPr>
          <w:rFonts w:asciiTheme="majorHAnsi" w:hAnsiTheme="majorHAnsi"/>
          <w:b/>
          <w:sz w:val="22"/>
          <w:szCs w:val="22"/>
        </w:rPr>
        <w:t xml:space="preserve">penses publiques doivent être sévèrement rabotés, dont les 14 % des retraites. Plusieurs axes : </w:t>
      </w:r>
    </w:p>
    <w:p w:rsidR="0086632F" w:rsidRPr="00AF6D2B" w:rsidRDefault="0086632F" w:rsidP="00865FA1">
      <w:pPr>
        <w:pStyle w:val="Sansinterligne"/>
        <w:numPr>
          <w:ilvl w:val="0"/>
          <w:numId w:val="1"/>
        </w:numPr>
        <w:ind w:left="0"/>
        <w:jc w:val="both"/>
        <w:rPr>
          <w:rFonts w:asciiTheme="majorHAnsi" w:hAnsiTheme="majorHAnsi"/>
          <w:sz w:val="22"/>
          <w:szCs w:val="22"/>
        </w:rPr>
      </w:pPr>
      <w:r w:rsidRPr="00AF6D2B">
        <w:rPr>
          <w:rFonts w:asciiTheme="majorHAnsi" w:hAnsiTheme="majorHAnsi"/>
          <w:b/>
          <w:sz w:val="22"/>
          <w:szCs w:val="22"/>
        </w:rPr>
        <w:t>Baisser le « cout du travail » dans le privé comme le public : les effectifs, les salaires dont les cotisations sociales</w:t>
      </w:r>
      <w:r w:rsidRPr="00AF6D2B">
        <w:rPr>
          <w:rFonts w:asciiTheme="majorHAnsi" w:hAnsiTheme="majorHAnsi"/>
          <w:sz w:val="22"/>
          <w:szCs w:val="22"/>
        </w:rPr>
        <w:t xml:space="preserve"> – même insuffisants - sont une composante importante des budgets. </w:t>
      </w:r>
    </w:p>
    <w:p w:rsidR="0086632F" w:rsidRPr="00AF6D2B" w:rsidRDefault="0086632F" w:rsidP="00A3702C">
      <w:pPr>
        <w:pStyle w:val="Sansinterligne"/>
        <w:jc w:val="both"/>
        <w:rPr>
          <w:rFonts w:asciiTheme="majorHAnsi" w:hAnsiTheme="majorHAnsi"/>
          <w:sz w:val="22"/>
          <w:szCs w:val="22"/>
        </w:rPr>
      </w:pPr>
      <w:r w:rsidRPr="00AF6D2B">
        <w:rPr>
          <w:rFonts w:asciiTheme="majorHAnsi" w:hAnsiTheme="majorHAnsi"/>
          <w:sz w:val="22"/>
          <w:szCs w:val="22"/>
        </w:rPr>
        <w:t>D’où pour rester dans une actualité récente :</w:t>
      </w:r>
    </w:p>
    <w:p w:rsidR="0086632F" w:rsidRPr="00AF6D2B" w:rsidRDefault="0086632F" w:rsidP="00865FA1">
      <w:pPr>
        <w:pStyle w:val="Sansinterligne"/>
        <w:numPr>
          <w:ilvl w:val="0"/>
          <w:numId w:val="5"/>
        </w:numPr>
        <w:ind w:left="0"/>
        <w:jc w:val="both"/>
        <w:rPr>
          <w:rFonts w:asciiTheme="majorHAnsi" w:hAnsiTheme="majorHAnsi"/>
          <w:sz w:val="22"/>
          <w:szCs w:val="22"/>
        </w:rPr>
      </w:pPr>
      <w:r w:rsidRPr="00AF6D2B">
        <w:rPr>
          <w:rFonts w:asciiTheme="majorHAnsi" w:hAnsiTheme="majorHAnsi"/>
          <w:sz w:val="22"/>
          <w:szCs w:val="22"/>
        </w:rPr>
        <w:t xml:space="preserve">Dans le privé, au nom de la « compétitivité », les lois El </w:t>
      </w:r>
      <w:proofErr w:type="spellStart"/>
      <w:r w:rsidRPr="00AF6D2B">
        <w:rPr>
          <w:rFonts w:asciiTheme="majorHAnsi" w:hAnsiTheme="majorHAnsi"/>
          <w:sz w:val="22"/>
          <w:szCs w:val="22"/>
        </w:rPr>
        <w:t>Khomri</w:t>
      </w:r>
      <w:proofErr w:type="spellEnd"/>
      <w:r w:rsidRPr="00AF6D2B">
        <w:rPr>
          <w:rFonts w:asciiTheme="majorHAnsi" w:hAnsiTheme="majorHAnsi"/>
          <w:sz w:val="22"/>
          <w:szCs w:val="22"/>
        </w:rPr>
        <w:t>, les ordonnances Pénicaud,…</w:t>
      </w:r>
    </w:p>
    <w:p w:rsidR="0086632F" w:rsidRPr="00AF6D2B" w:rsidRDefault="0086632F" w:rsidP="00865FA1">
      <w:pPr>
        <w:pStyle w:val="Sansinterligne"/>
        <w:numPr>
          <w:ilvl w:val="0"/>
          <w:numId w:val="5"/>
        </w:numPr>
        <w:ind w:left="0"/>
        <w:jc w:val="both"/>
        <w:rPr>
          <w:rFonts w:asciiTheme="majorHAnsi" w:hAnsiTheme="majorHAnsi"/>
          <w:sz w:val="22"/>
          <w:szCs w:val="22"/>
        </w:rPr>
      </w:pPr>
      <w:r w:rsidRPr="00AF6D2B">
        <w:rPr>
          <w:rFonts w:asciiTheme="majorHAnsi" w:hAnsiTheme="majorHAnsi"/>
          <w:sz w:val="22"/>
          <w:szCs w:val="22"/>
        </w:rPr>
        <w:t>Dans le public, le gel du point d’indice des fonctionnaires, la privatisation – destruction de la SNCF, la loi de transformation de la fonction  publique,…</w:t>
      </w:r>
    </w:p>
    <w:p w:rsidR="0086632F" w:rsidRPr="00AF6D2B" w:rsidRDefault="0086632F" w:rsidP="00865FA1">
      <w:pPr>
        <w:pStyle w:val="Sansinterligne"/>
        <w:numPr>
          <w:ilvl w:val="0"/>
          <w:numId w:val="5"/>
        </w:numPr>
        <w:ind w:left="0"/>
        <w:jc w:val="both"/>
        <w:rPr>
          <w:rFonts w:asciiTheme="majorHAnsi" w:hAnsiTheme="majorHAnsi"/>
          <w:sz w:val="22"/>
          <w:szCs w:val="22"/>
        </w:rPr>
      </w:pPr>
      <w:r w:rsidRPr="00AF6D2B">
        <w:rPr>
          <w:rFonts w:asciiTheme="majorHAnsi" w:hAnsiTheme="majorHAnsi"/>
          <w:sz w:val="22"/>
          <w:szCs w:val="22"/>
        </w:rPr>
        <w:t>La mise à mort du SMIC avance discrètement (remplacement du salaire minimum par revenu min</w:t>
      </w:r>
      <w:r w:rsidRPr="00AF6D2B">
        <w:rPr>
          <w:rFonts w:asciiTheme="majorHAnsi" w:hAnsiTheme="majorHAnsi"/>
          <w:sz w:val="22"/>
          <w:szCs w:val="22"/>
        </w:rPr>
        <w:t>i</w:t>
      </w:r>
      <w:r w:rsidRPr="00AF6D2B">
        <w:rPr>
          <w:rFonts w:asciiTheme="majorHAnsi" w:hAnsiTheme="majorHAnsi"/>
          <w:sz w:val="22"/>
          <w:szCs w:val="22"/>
        </w:rPr>
        <w:t xml:space="preserve">mum,…) </w:t>
      </w:r>
    </w:p>
    <w:p w:rsidR="0086632F" w:rsidRPr="00AF6D2B" w:rsidRDefault="0086632F" w:rsidP="00A3702C">
      <w:pPr>
        <w:pStyle w:val="Sansinterligne"/>
        <w:jc w:val="both"/>
        <w:rPr>
          <w:rFonts w:asciiTheme="majorHAnsi" w:hAnsiTheme="majorHAnsi"/>
          <w:sz w:val="22"/>
          <w:szCs w:val="22"/>
        </w:rPr>
      </w:pPr>
      <w:r w:rsidRPr="00AF6D2B">
        <w:rPr>
          <w:rFonts w:asciiTheme="majorHAnsi" w:hAnsiTheme="majorHAnsi"/>
          <w:sz w:val="22"/>
          <w:szCs w:val="22"/>
        </w:rPr>
        <w:t xml:space="preserve">De nouveau 2 points de vue sur le « cout du travail ». </w:t>
      </w:r>
    </w:p>
    <w:p w:rsidR="0086632F" w:rsidRPr="00AF6D2B" w:rsidRDefault="0086632F" w:rsidP="00865FA1">
      <w:pPr>
        <w:pStyle w:val="Sansinterligne"/>
        <w:numPr>
          <w:ilvl w:val="0"/>
          <w:numId w:val="5"/>
        </w:numPr>
        <w:ind w:left="0"/>
        <w:jc w:val="both"/>
        <w:rPr>
          <w:rFonts w:asciiTheme="majorHAnsi" w:hAnsiTheme="majorHAnsi"/>
          <w:sz w:val="22"/>
          <w:szCs w:val="22"/>
        </w:rPr>
      </w:pPr>
      <w:r w:rsidRPr="00AF6D2B">
        <w:rPr>
          <w:rFonts w:asciiTheme="majorHAnsi" w:hAnsiTheme="majorHAnsi"/>
          <w:sz w:val="22"/>
          <w:szCs w:val="22"/>
        </w:rPr>
        <w:t xml:space="preserve">Pour les gouvernements et le MEDEF les salaires, les cotisations sociales, le SMIC, sont trop élevés. </w:t>
      </w:r>
    </w:p>
    <w:p w:rsidR="0086632F" w:rsidRPr="00AF6D2B" w:rsidRDefault="0086632F" w:rsidP="00865FA1">
      <w:pPr>
        <w:pStyle w:val="Sansinterligne"/>
        <w:numPr>
          <w:ilvl w:val="0"/>
          <w:numId w:val="5"/>
        </w:numPr>
        <w:ind w:left="0"/>
        <w:jc w:val="both"/>
        <w:rPr>
          <w:rFonts w:asciiTheme="majorHAnsi" w:hAnsiTheme="majorHAnsi"/>
          <w:sz w:val="22"/>
          <w:szCs w:val="22"/>
          <w:shd w:val="clear" w:color="auto" w:fill="FFFFFF"/>
        </w:rPr>
      </w:pPr>
      <w:r w:rsidRPr="00AF6D2B">
        <w:rPr>
          <w:rFonts w:asciiTheme="majorHAnsi" w:hAnsiTheme="majorHAnsi"/>
          <w:sz w:val="22"/>
          <w:szCs w:val="22"/>
        </w:rPr>
        <w:t>Pour le mouvement social le travail est le seul producteur de richesses. Il faut augmenter les salaires et le SMIC. L’insuffisance des salaires et des effectifs détruit les services publics, la protection sociale. Les ét</w:t>
      </w:r>
      <w:r w:rsidRPr="00AF6D2B">
        <w:rPr>
          <w:rFonts w:asciiTheme="majorHAnsi" w:hAnsiTheme="majorHAnsi"/>
          <w:sz w:val="22"/>
          <w:szCs w:val="22"/>
        </w:rPr>
        <w:t>u</w:t>
      </w:r>
      <w:r w:rsidRPr="00AF6D2B">
        <w:rPr>
          <w:rFonts w:asciiTheme="majorHAnsi" w:hAnsiTheme="majorHAnsi"/>
          <w:sz w:val="22"/>
          <w:szCs w:val="22"/>
        </w:rPr>
        <w:t xml:space="preserve">diants s’en détournent, par exemple dans l’enseignement. Les professionnels démissionnent, par exemple dans l’hôpital public. </w:t>
      </w:r>
      <w:r w:rsidRPr="00AF6D2B">
        <w:rPr>
          <w:rFonts w:asciiTheme="majorHAnsi" w:hAnsiTheme="majorHAnsi"/>
          <w:sz w:val="22"/>
          <w:szCs w:val="22"/>
          <w:shd w:val="clear" w:color="auto" w:fill="FFFFFF"/>
        </w:rPr>
        <w:t xml:space="preserve">  </w:t>
      </w:r>
    </w:p>
    <w:p w:rsidR="0086632F" w:rsidRPr="00AF6D2B" w:rsidRDefault="0086632F" w:rsidP="00865FA1">
      <w:pPr>
        <w:pStyle w:val="Sansinterligne"/>
        <w:numPr>
          <w:ilvl w:val="0"/>
          <w:numId w:val="1"/>
        </w:numPr>
        <w:ind w:left="0"/>
        <w:jc w:val="both"/>
        <w:rPr>
          <w:rFonts w:asciiTheme="majorHAnsi" w:hAnsiTheme="majorHAnsi"/>
          <w:b/>
          <w:sz w:val="22"/>
          <w:szCs w:val="22"/>
          <w:shd w:val="clear" w:color="auto" w:fill="FFFFFF"/>
        </w:rPr>
      </w:pPr>
      <w:r w:rsidRPr="00AF6D2B">
        <w:rPr>
          <w:rFonts w:asciiTheme="majorHAnsi" w:hAnsiTheme="majorHAnsi"/>
          <w:b/>
          <w:sz w:val="22"/>
          <w:szCs w:val="22"/>
          <w:shd w:val="clear" w:color="auto" w:fill="FFFFFF"/>
        </w:rPr>
        <w:t>Baisser les « dépenses publiques </w:t>
      </w:r>
      <w:r w:rsidRPr="00AF6D2B">
        <w:rPr>
          <w:rFonts w:asciiTheme="majorHAnsi" w:hAnsiTheme="majorHAnsi"/>
          <w:sz w:val="22"/>
          <w:szCs w:val="22"/>
          <w:shd w:val="clear" w:color="auto" w:fill="FFFFFF"/>
        </w:rPr>
        <w:t xml:space="preserve">». </w:t>
      </w:r>
    </w:p>
    <w:p w:rsidR="0086632F" w:rsidRPr="00AF6D2B" w:rsidRDefault="0086632F" w:rsidP="00865FA1">
      <w:pPr>
        <w:pStyle w:val="Sansinterligne"/>
        <w:numPr>
          <w:ilvl w:val="1"/>
          <w:numId w:val="1"/>
        </w:numPr>
        <w:ind w:left="0"/>
        <w:jc w:val="both"/>
        <w:rPr>
          <w:rFonts w:asciiTheme="majorHAnsi" w:hAnsiTheme="majorHAnsi"/>
          <w:color w:val="333333"/>
          <w:sz w:val="22"/>
          <w:szCs w:val="22"/>
          <w:shd w:val="clear" w:color="auto" w:fill="FFFFFF"/>
        </w:rPr>
      </w:pPr>
      <w:r w:rsidRPr="00AF6D2B">
        <w:rPr>
          <w:rFonts w:asciiTheme="majorHAnsi" w:hAnsiTheme="majorHAnsi"/>
          <w:b/>
          <w:color w:val="333333"/>
          <w:sz w:val="22"/>
          <w:szCs w:val="22"/>
          <w:shd w:val="clear" w:color="auto" w:fill="FFFFFF"/>
        </w:rPr>
        <w:t>La réforme des retraites</w:t>
      </w:r>
      <w:r w:rsidRPr="00AF6D2B">
        <w:rPr>
          <w:rFonts w:asciiTheme="majorHAnsi" w:hAnsiTheme="majorHAnsi"/>
          <w:color w:val="333333"/>
          <w:sz w:val="22"/>
          <w:szCs w:val="22"/>
          <w:shd w:val="clear" w:color="auto" w:fill="FFFFFF"/>
        </w:rPr>
        <w:t xml:space="preserve"> permettrait  à l’</w:t>
      </w:r>
      <w:proofErr w:type="spellStart"/>
      <w:r w:rsidRPr="00AF6D2B">
        <w:rPr>
          <w:rFonts w:asciiTheme="majorHAnsi" w:hAnsiTheme="majorHAnsi"/>
          <w:color w:val="333333"/>
          <w:sz w:val="22"/>
          <w:szCs w:val="22"/>
          <w:shd w:val="clear" w:color="auto" w:fill="FFFFFF"/>
        </w:rPr>
        <w:t>Etat</w:t>
      </w:r>
      <w:proofErr w:type="spellEnd"/>
      <w:r w:rsidRPr="00AF6D2B">
        <w:rPr>
          <w:rFonts w:asciiTheme="majorHAnsi" w:hAnsiTheme="majorHAnsi"/>
          <w:color w:val="333333"/>
          <w:sz w:val="22"/>
          <w:szCs w:val="22"/>
          <w:shd w:val="clear" w:color="auto" w:fill="FFFFFF"/>
        </w:rPr>
        <w:t xml:space="preserve"> de faire des dizaines de Md d’économies sur les cotis</w:t>
      </w:r>
      <w:r w:rsidRPr="00AF6D2B">
        <w:rPr>
          <w:rFonts w:asciiTheme="majorHAnsi" w:hAnsiTheme="majorHAnsi"/>
          <w:color w:val="333333"/>
          <w:sz w:val="22"/>
          <w:szCs w:val="22"/>
          <w:shd w:val="clear" w:color="auto" w:fill="FFFFFF"/>
        </w:rPr>
        <w:t>a</w:t>
      </w:r>
      <w:r w:rsidRPr="00AF6D2B">
        <w:rPr>
          <w:rFonts w:asciiTheme="majorHAnsi" w:hAnsiTheme="majorHAnsi"/>
          <w:color w:val="333333"/>
          <w:sz w:val="22"/>
          <w:szCs w:val="22"/>
          <w:shd w:val="clear" w:color="auto" w:fill="FFFFFF"/>
        </w:rPr>
        <w:t xml:space="preserve">tions et pensions des fonctionnaires. </w:t>
      </w:r>
    </w:p>
    <w:p w:rsidR="0086632F" w:rsidRPr="00AF6D2B" w:rsidRDefault="0086632F" w:rsidP="00865FA1">
      <w:pPr>
        <w:pStyle w:val="Sansinterligne"/>
        <w:numPr>
          <w:ilvl w:val="1"/>
          <w:numId w:val="1"/>
        </w:numPr>
        <w:ind w:left="0"/>
        <w:jc w:val="both"/>
        <w:rPr>
          <w:rFonts w:asciiTheme="majorHAnsi" w:hAnsiTheme="majorHAnsi"/>
          <w:color w:val="333333"/>
          <w:sz w:val="22"/>
          <w:szCs w:val="22"/>
          <w:shd w:val="clear" w:color="auto" w:fill="FFFFFF"/>
        </w:rPr>
      </w:pPr>
      <w:r w:rsidRPr="00AF6D2B">
        <w:rPr>
          <w:rFonts w:asciiTheme="majorHAnsi" w:hAnsiTheme="majorHAnsi"/>
          <w:b/>
          <w:color w:val="333333"/>
          <w:sz w:val="22"/>
          <w:szCs w:val="22"/>
          <w:shd w:val="clear" w:color="auto" w:fill="FFFFFF"/>
        </w:rPr>
        <w:t>Coupes dans le budget de la Sécu</w:t>
      </w:r>
      <w:r w:rsidRPr="00AF6D2B">
        <w:rPr>
          <w:rFonts w:asciiTheme="majorHAnsi" w:hAnsiTheme="majorHAnsi"/>
          <w:color w:val="333333"/>
          <w:sz w:val="22"/>
          <w:szCs w:val="22"/>
          <w:shd w:val="clear" w:color="auto" w:fill="FFFFFF"/>
        </w:rPr>
        <w:t xml:space="preserve"> (branches santé – ONDAM, fermetures de </w:t>
      </w:r>
      <w:proofErr w:type="gramStart"/>
      <w:r w:rsidRPr="00AF6D2B">
        <w:rPr>
          <w:rFonts w:asciiTheme="majorHAnsi" w:hAnsiTheme="majorHAnsi"/>
          <w:color w:val="333333"/>
          <w:sz w:val="22"/>
          <w:szCs w:val="22"/>
          <w:shd w:val="clear" w:color="auto" w:fill="FFFFFF"/>
        </w:rPr>
        <w:t>lits,,..</w:t>
      </w:r>
      <w:proofErr w:type="gramEnd"/>
      <w:r w:rsidRPr="00AF6D2B">
        <w:rPr>
          <w:rFonts w:asciiTheme="majorHAnsi" w:hAnsiTheme="majorHAnsi"/>
          <w:color w:val="333333"/>
          <w:sz w:val="22"/>
          <w:szCs w:val="22"/>
          <w:shd w:val="clear" w:color="auto" w:fill="FFFFFF"/>
        </w:rPr>
        <w:t xml:space="preserve">-, retraites,…), coupes brutales de l’assurance chômage, … </w:t>
      </w:r>
    </w:p>
    <w:p w:rsidR="0086632F" w:rsidRPr="00AF6D2B" w:rsidRDefault="0086632F" w:rsidP="00865FA1">
      <w:pPr>
        <w:pStyle w:val="Sansinterligne"/>
        <w:numPr>
          <w:ilvl w:val="1"/>
          <w:numId w:val="1"/>
        </w:numPr>
        <w:ind w:left="0"/>
        <w:jc w:val="both"/>
        <w:rPr>
          <w:rFonts w:asciiTheme="majorHAnsi" w:hAnsiTheme="majorHAnsi"/>
          <w:color w:val="333333"/>
          <w:sz w:val="22"/>
          <w:szCs w:val="22"/>
          <w:shd w:val="clear" w:color="auto" w:fill="FFFFFF"/>
        </w:rPr>
      </w:pPr>
      <w:r w:rsidRPr="00AF6D2B">
        <w:rPr>
          <w:rFonts w:asciiTheme="majorHAnsi" w:hAnsiTheme="majorHAnsi"/>
          <w:b/>
          <w:color w:val="333333"/>
          <w:sz w:val="22"/>
          <w:szCs w:val="22"/>
          <w:shd w:val="clear" w:color="auto" w:fill="FFFFFF"/>
        </w:rPr>
        <w:t>La plupart des privatisations</w:t>
      </w:r>
      <w:r w:rsidRPr="00AF6D2B">
        <w:rPr>
          <w:rFonts w:asciiTheme="majorHAnsi" w:hAnsiTheme="majorHAnsi"/>
          <w:color w:val="333333"/>
          <w:sz w:val="22"/>
          <w:szCs w:val="22"/>
          <w:shd w:val="clear" w:color="auto" w:fill="FFFFFF"/>
        </w:rPr>
        <w:t xml:space="preserve"> de grandes entreprises a déjà eu lieu: Renault, les PTT, Saint-Gobain, Elf Aquitaine, Air France, EDF – GDF, la SNCF, les banques,… </w:t>
      </w:r>
    </w:p>
    <w:p w:rsidR="0086632F" w:rsidRPr="00AF6D2B" w:rsidRDefault="0086632F" w:rsidP="00865FA1">
      <w:pPr>
        <w:pStyle w:val="Sansinterligne"/>
        <w:numPr>
          <w:ilvl w:val="1"/>
          <w:numId w:val="1"/>
        </w:numPr>
        <w:ind w:left="0"/>
        <w:jc w:val="both"/>
        <w:rPr>
          <w:rFonts w:asciiTheme="majorHAnsi" w:hAnsiTheme="majorHAnsi"/>
          <w:b/>
          <w:color w:val="333333"/>
          <w:sz w:val="22"/>
          <w:szCs w:val="22"/>
          <w:shd w:val="clear" w:color="auto" w:fill="FFFFFF"/>
        </w:rPr>
      </w:pPr>
      <w:r w:rsidRPr="00AF6D2B">
        <w:rPr>
          <w:rFonts w:asciiTheme="majorHAnsi" w:hAnsiTheme="majorHAnsi"/>
          <w:b/>
          <w:color w:val="333333"/>
          <w:sz w:val="22"/>
          <w:szCs w:val="22"/>
          <w:shd w:val="clear" w:color="auto" w:fill="FFFFFF"/>
        </w:rPr>
        <w:t>Maintenant la pression s’accentue sur la fonction publique</w:t>
      </w:r>
      <w:r w:rsidRPr="00AF6D2B">
        <w:rPr>
          <w:rFonts w:asciiTheme="majorHAnsi" w:hAnsiTheme="majorHAnsi"/>
          <w:color w:val="333333"/>
          <w:sz w:val="22"/>
          <w:szCs w:val="22"/>
          <w:shd w:val="clear" w:color="auto" w:fill="FFFFFF"/>
        </w:rPr>
        <w:t xml:space="preserve"> </w:t>
      </w:r>
      <w:r w:rsidRPr="00AF6D2B">
        <w:rPr>
          <w:rFonts w:asciiTheme="majorHAnsi" w:hAnsiTheme="majorHAnsi"/>
          <w:b/>
          <w:color w:val="333333"/>
          <w:sz w:val="22"/>
          <w:szCs w:val="22"/>
          <w:shd w:val="clear" w:color="auto" w:fill="FFFFFF"/>
        </w:rPr>
        <w:t xml:space="preserve">de plus en plus gérée sur le modèle de la SNCF devenue « société anonyme à capitaux publics » ou La Poste. </w:t>
      </w:r>
    </w:p>
    <w:p w:rsidR="0086632F" w:rsidRPr="00AF6D2B" w:rsidRDefault="0086632F" w:rsidP="00865FA1">
      <w:pPr>
        <w:pStyle w:val="Sansinterligne"/>
        <w:numPr>
          <w:ilvl w:val="0"/>
          <w:numId w:val="14"/>
        </w:numPr>
        <w:ind w:left="0"/>
        <w:jc w:val="both"/>
        <w:rPr>
          <w:rFonts w:asciiTheme="majorHAnsi" w:hAnsiTheme="majorHAnsi"/>
          <w:color w:val="333333"/>
          <w:sz w:val="22"/>
          <w:szCs w:val="22"/>
          <w:shd w:val="clear" w:color="auto" w:fill="FFFFFF"/>
        </w:rPr>
      </w:pPr>
      <w:r w:rsidRPr="00AF6D2B">
        <w:rPr>
          <w:rFonts w:asciiTheme="majorHAnsi" w:hAnsiTheme="majorHAnsi"/>
          <w:color w:val="333333"/>
          <w:sz w:val="22"/>
          <w:szCs w:val="22"/>
          <w:shd w:val="clear" w:color="auto" w:fill="FFFFFF"/>
        </w:rPr>
        <w:t xml:space="preserve">Transferts au privé de missions, </w:t>
      </w:r>
      <w:proofErr w:type="gramStart"/>
      <w:r w:rsidRPr="00AF6D2B">
        <w:rPr>
          <w:rFonts w:asciiTheme="majorHAnsi" w:hAnsiTheme="majorHAnsi"/>
          <w:color w:val="333333"/>
          <w:sz w:val="22"/>
          <w:szCs w:val="22"/>
          <w:shd w:val="clear" w:color="auto" w:fill="FFFFFF"/>
        </w:rPr>
        <w:t>services,,..:</w:t>
      </w:r>
      <w:proofErr w:type="gramEnd"/>
      <w:r w:rsidRPr="00AF6D2B">
        <w:rPr>
          <w:rFonts w:asciiTheme="majorHAnsi" w:hAnsiTheme="majorHAnsi"/>
          <w:color w:val="333333"/>
          <w:sz w:val="22"/>
          <w:szCs w:val="22"/>
          <w:shd w:val="clear" w:color="auto" w:fill="FFFFFF"/>
        </w:rPr>
        <w:t xml:space="preserve"> lois Bachelot, Touraine, </w:t>
      </w:r>
      <w:proofErr w:type="spellStart"/>
      <w:r w:rsidRPr="00AF6D2B">
        <w:rPr>
          <w:rFonts w:asciiTheme="majorHAnsi" w:hAnsiTheme="majorHAnsi"/>
          <w:color w:val="333333"/>
          <w:sz w:val="22"/>
          <w:szCs w:val="22"/>
          <w:shd w:val="clear" w:color="auto" w:fill="FFFFFF"/>
        </w:rPr>
        <w:t>Buzyn</w:t>
      </w:r>
      <w:proofErr w:type="spellEnd"/>
      <w:r w:rsidRPr="00AF6D2B">
        <w:rPr>
          <w:rFonts w:asciiTheme="majorHAnsi" w:hAnsiTheme="majorHAnsi"/>
          <w:color w:val="333333"/>
          <w:sz w:val="22"/>
          <w:szCs w:val="22"/>
          <w:shd w:val="clear" w:color="auto" w:fill="FFFFFF"/>
        </w:rPr>
        <w:t>, (la majorité des actes chiru</w:t>
      </w:r>
      <w:r w:rsidRPr="00AF6D2B">
        <w:rPr>
          <w:rFonts w:asciiTheme="majorHAnsi" w:hAnsiTheme="majorHAnsi"/>
          <w:color w:val="333333"/>
          <w:sz w:val="22"/>
          <w:szCs w:val="22"/>
          <w:shd w:val="clear" w:color="auto" w:fill="FFFFFF"/>
        </w:rPr>
        <w:t>r</w:t>
      </w:r>
      <w:r w:rsidRPr="00AF6D2B">
        <w:rPr>
          <w:rFonts w:asciiTheme="majorHAnsi" w:hAnsiTheme="majorHAnsi"/>
          <w:color w:val="333333"/>
          <w:sz w:val="22"/>
          <w:szCs w:val="22"/>
          <w:shd w:val="clear" w:color="auto" w:fill="FFFFFF"/>
        </w:rPr>
        <w:t>gicaux a lieu dans le privé lucratif), loi de transformation de la fonction publique,  enseignement  privé,…</w:t>
      </w:r>
    </w:p>
    <w:p w:rsidR="0086632F" w:rsidRPr="00AF6D2B" w:rsidRDefault="0086632F" w:rsidP="00865FA1">
      <w:pPr>
        <w:pStyle w:val="Sansinterligne"/>
        <w:numPr>
          <w:ilvl w:val="0"/>
          <w:numId w:val="14"/>
        </w:numPr>
        <w:ind w:left="0"/>
        <w:jc w:val="both"/>
        <w:rPr>
          <w:rFonts w:asciiTheme="majorHAnsi" w:hAnsiTheme="majorHAnsi"/>
          <w:color w:val="333333"/>
          <w:sz w:val="22"/>
          <w:szCs w:val="22"/>
          <w:shd w:val="clear" w:color="auto" w:fill="FFFFFF"/>
        </w:rPr>
      </w:pPr>
      <w:r w:rsidRPr="00AF6D2B">
        <w:rPr>
          <w:rFonts w:asciiTheme="majorHAnsi" w:hAnsiTheme="majorHAnsi"/>
          <w:color w:val="333333"/>
          <w:sz w:val="22"/>
          <w:szCs w:val="22"/>
          <w:shd w:val="clear" w:color="auto" w:fill="FFFFFF"/>
        </w:rPr>
        <w:t xml:space="preserve">100 % des actes administratifs par Internet, poursuite des fermetures (trésoreries, lignes et gares, guichets SNCF, Postes, centres de Sécu, hôpitaux et maternités, tribunaux,..)   </w:t>
      </w:r>
    </w:p>
    <w:p w:rsidR="0086632F" w:rsidRPr="00AF6D2B" w:rsidRDefault="0086632F" w:rsidP="00865FA1">
      <w:pPr>
        <w:pStyle w:val="Sansinterligne"/>
        <w:numPr>
          <w:ilvl w:val="0"/>
          <w:numId w:val="14"/>
        </w:numPr>
        <w:ind w:left="0"/>
        <w:jc w:val="both"/>
        <w:rPr>
          <w:rFonts w:asciiTheme="majorHAnsi" w:hAnsiTheme="majorHAnsi"/>
          <w:color w:val="333333"/>
          <w:sz w:val="22"/>
          <w:szCs w:val="22"/>
          <w:shd w:val="clear" w:color="auto" w:fill="FFFFFF"/>
        </w:rPr>
      </w:pPr>
      <w:r w:rsidRPr="00AF6D2B">
        <w:rPr>
          <w:rFonts w:asciiTheme="majorHAnsi" w:hAnsiTheme="majorHAnsi"/>
          <w:color w:val="333333"/>
          <w:sz w:val="22"/>
          <w:szCs w:val="22"/>
          <w:shd w:val="clear" w:color="auto" w:fill="FFFFFF"/>
        </w:rPr>
        <w:t xml:space="preserve">120 000 suppressions de postes d’ici 2022 (Macron est en retard sur son plan mais tous les éléments sont en place pour rattraper et poursuivre après 2022, – sauf si… -). Fillon 500 000. </w:t>
      </w:r>
    </w:p>
    <w:p w:rsidR="0086632F" w:rsidRPr="00AF6D2B" w:rsidRDefault="0086632F" w:rsidP="00A3702C">
      <w:pPr>
        <w:pStyle w:val="Sansinterligne"/>
        <w:jc w:val="both"/>
        <w:rPr>
          <w:rFonts w:asciiTheme="majorHAnsi" w:hAnsiTheme="majorHAnsi"/>
          <w:b/>
          <w:sz w:val="22"/>
          <w:szCs w:val="22"/>
        </w:rPr>
      </w:pPr>
    </w:p>
    <w:p w:rsidR="0086632F" w:rsidRPr="00AF6D2B" w:rsidRDefault="0086632F" w:rsidP="00A3702C">
      <w:pPr>
        <w:pStyle w:val="Sansinterligne"/>
        <w:jc w:val="both"/>
        <w:rPr>
          <w:rFonts w:asciiTheme="majorHAnsi" w:hAnsiTheme="majorHAnsi"/>
          <w:b/>
          <w:sz w:val="22"/>
          <w:szCs w:val="22"/>
        </w:rPr>
      </w:pPr>
      <w:r w:rsidRPr="00AF6D2B">
        <w:rPr>
          <w:rFonts w:asciiTheme="majorHAnsi" w:hAnsiTheme="majorHAnsi"/>
          <w:b/>
          <w:sz w:val="22"/>
          <w:szCs w:val="22"/>
        </w:rPr>
        <w:t xml:space="preserve">Ce sont les décisions politiques qui déterminent les budgets et non l’inverse. </w:t>
      </w:r>
    </w:p>
    <w:p w:rsidR="0086632F" w:rsidRPr="00AF6D2B" w:rsidRDefault="0086632F" w:rsidP="00A3702C">
      <w:pPr>
        <w:pStyle w:val="Sansinterligne"/>
        <w:jc w:val="both"/>
        <w:rPr>
          <w:rFonts w:asciiTheme="majorHAnsi" w:hAnsiTheme="majorHAnsi"/>
          <w:sz w:val="22"/>
          <w:szCs w:val="22"/>
        </w:rPr>
      </w:pPr>
      <w:r w:rsidRPr="00AF6D2B">
        <w:rPr>
          <w:rFonts w:asciiTheme="majorHAnsi" w:hAnsiTheme="majorHAnsi"/>
          <w:b/>
          <w:sz w:val="22"/>
          <w:szCs w:val="22"/>
        </w:rPr>
        <w:t>La lettre dite de compromis d’</w:t>
      </w:r>
      <w:r w:rsidR="00625D78" w:rsidRPr="00AF6D2B">
        <w:rPr>
          <w:rFonts w:asciiTheme="majorHAnsi" w:hAnsiTheme="majorHAnsi"/>
          <w:b/>
          <w:sz w:val="22"/>
          <w:szCs w:val="22"/>
        </w:rPr>
        <w:t>É</w:t>
      </w:r>
      <w:r w:rsidR="00625D78">
        <w:rPr>
          <w:rFonts w:asciiTheme="majorHAnsi" w:hAnsiTheme="majorHAnsi"/>
          <w:b/>
          <w:sz w:val="22"/>
          <w:szCs w:val="22"/>
        </w:rPr>
        <w:t>douard</w:t>
      </w:r>
      <w:r w:rsidRPr="00AF6D2B">
        <w:rPr>
          <w:rFonts w:asciiTheme="majorHAnsi" w:hAnsiTheme="majorHAnsi"/>
          <w:b/>
          <w:sz w:val="22"/>
          <w:szCs w:val="22"/>
        </w:rPr>
        <w:t xml:space="preserve"> Philippe sur les retraites ne nie pas qu’il y </w:t>
      </w:r>
      <w:proofErr w:type="gramStart"/>
      <w:r w:rsidRPr="00AF6D2B">
        <w:rPr>
          <w:rFonts w:asciiTheme="majorHAnsi" w:hAnsiTheme="majorHAnsi"/>
          <w:b/>
          <w:sz w:val="22"/>
          <w:szCs w:val="22"/>
        </w:rPr>
        <w:t>a</w:t>
      </w:r>
      <w:proofErr w:type="gramEnd"/>
      <w:r w:rsidRPr="00AF6D2B">
        <w:rPr>
          <w:rFonts w:asciiTheme="majorHAnsi" w:hAnsiTheme="majorHAnsi"/>
          <w:b/>
          <w:sz w:val="22"/>
          <w:szCs w:val="22"/>
        </w:rPr>
        <w:t xml:space="preserve"> des altern</w:t>
      </w:r>
      <w:r w:rsidRPr="00AF6D2B">
        <w:rPr>
          <w:rFonts w:asciiTheme="majorHAnsi" w:hAnsiTheme="majorHAnsi"/>
          <w:b/>
          <w:sz w:val="22"/>
          <w:szCs w:val="22"/>
        </w:rPr>
        <w:t>a</w:t>
      </w:r>
      <w:r w:rsidRPr="00AF6D2B">
        <w:rPr>
          <w:rFonts w:asciiTheme="majorHAnsi" w:hAnsiTheme="majorHAnsi"/>
          <w:b/>
          <w:sz w:val="22"/>
          <w:szCs w:val="22"/>
        </w:rPr>
        <w:t xml:space="preserve">tives pour le financement des retraites. </w:t>
      </w:r>
      <w:r w:rsidR="00625D78" w:rsidRPr="00AF6D2B">
        <w:rPr>
          <w:rFonts w:asciiTheme="majorHAnsi" w:hAnsiTheme="majorHAnsi"/>
          <w:b/>
          <w:sz w:val="22"/>
          <w:szCs w:val="22"/>
        </w:rPr>
        <w:t>É</w:t>
      </w:r>
      <w:r w:rsidR="00625D78">
        <w:rPr>
          <w:rFonts w:asciiTheme="majorHAnsi" w:hAnsiTheme="majorHAnsi"/>
          <w:b/>
          <w:sz w:val="22"/>
          <w:szCs w:val="22"/>
        </w:rPr>
        <w:t>douard</w:t>
      </w:r>
      <w:r w:rsidRPr="00AF6D2B">
        <w:rPr>
          <w:rFonts w:asciiTheme="majorHAnsi" w:hAnsiTheme="majorHAnsi"/>
          <w:b/>
          <w:sz w:val="22"/>
          <w:szCs w:val="22"/>
        </w:rPr>
        <w:t xml:space="preserve"> Philippe ne nie pas qu’on </w:t>
      </w:r>
      <w:proofErr w:type="gramStart"/>
      <w:r w:rsidRPr="00AF6D2B">
        <w:rPr>
          <w:rFonts w:asciiTheme="majorHAnsi" w:hAnsiTheme="majorHAnsi"/>
          <w:b/>
          <w:sz w:val="22"/>
          <w:szCs w:val="22"/>
        </w:rPr>
        <w:t>peut</w:t>
      </w:r>
      <w:proofErr w:type="gramEnd"/>
      <w:r w:rsidRPr="00AF6D2B">
        <w:rPr>
          <w:rFonts w:asciiTheme="majorHAnsi" w:hAnsiTheme="majorHAnsi"/>
          <w:b/>
          <w:sz w:val="22"/>
          <w:szCs w:val="22"/>
        </w:rPr>
        <w:t xml:space="preserve"> faire autrement</w:t>
      </w:r>
      <w:r w:rsidRPr="00AF6D2B">
        <w:rPr>
          <w:rFonts w:asciiTheme="majorHAnsi" w:hAnsiTheme="majorHAnsi"/>
          <w:sz w:val="22"/>
          <w:szCs w:val="22"/>
        </w:rPr>
        <w:t xml:space="preserve">. </w:t>
      </w:r>
    </w:p>
    <w:p w:rsidR="0086632F" w:rsidRPr="00AF6D2B" w:rsidRDefault="0086632F" w:rsidP="00A3702C">
      <w:pPr>
        <w:pStyle w:val="Sansinterligne"/>
        <w:jc w:val="both"/>
        <w:rPr>
          <w:rFonts w:asciiTheme="majorHAnsi" w:hAnsiTheme="majorHAnsi"/>
          <w:b/>
          <w:sz w:val="22"/>
          <w:szCs w:val="22"/>
        </w:rPr>
      </w:pPr>
      <w:r w:rsidRPr="00AF6D2B">
        <w:rPr>
          <w:rFonts w:asciiTheme="majorHAnsi" w:hAnsiTheme="majorHAnsi"/>
          <w:b/>
          <w:sz w:val="22"/>
          <w:szCs w:val="22"/>
        </w:rPr>
        <w:t xml:space="preserve">Il est imperméable aux propositions des opposants par décision politique non soumise au débat : </w:t>
      </w:r>
      <w:r w:rsidRPr="00AF6D2B">
        <w:rPr>
          <w:rFonts w:asciiTheme="majorHAnsi" w:hAnsiTheme="majorHAnsi"/>
          <w:sz w:val="22"/>
          <w:szCs w:val="22"/>
        </w:rPr>
        <w:t xml:space="preserve">maintien de la réforme à points, refus de tout ce qui augmente le « cout du travail ». </w:t>
      </w:r>
    </w:p>
    <w:p w:rsidR="0086632F" w:rsidRPr="00AF6D2B" w:rsidRDefault="0086632F" w:rsidP="00A3702C">
      <w:pPr>
        <w:pStyle w:val="Sansinterligne"/>
        <w:jc w:val="both"/>
        <w:rPr>
          <w:rFonts w:asciiTheme="majorHAnsi" w:hAnsiTheme="majorHAnsi"/>
          <w:b/>
          <w:sz w:val="22"/>
          <w:szCs w:val="22"/>
        </w:rPr>
      </w:pPr>
    </w:p>
    <w:p w:rsidR="0086632F" w:rsidRPr="00AF6D2B" w:rsidRDefault="0086632F" w:rsidP="00A3702C">
      <w:pPr>
        <w:pStyle w:val="Sansinterligne"/>
        <w:jc w:val="both"/>
        <w:rPr>
          <w:rFonts w:asciiTheme="majorHAnsi" w:hAnsiTheme="majorHAnsi"/>
          <w:b/>
          <w:sz w:val="22"/>
          <w:szCs w:val="22"/>
        </w:rPr>
      </w:pPr>
      <w:r w:rsidRPr="00AF6D2B">
        <w:rPr>
          <w:rFonts w:asciiTheme="majorHAnsi" w:hAnsiTheme="majorHAnsi"/>
          <w:b/>
          <w:sz w:val="22"/>
          <w:szCs w:val="22"/>
        </w:rPr>
        <w:t xml:space="preserve">Disciples de </w:t>
      </w:r>
      <w:proofErr w:type="spellStart"/>
      <w:r w:rsidRPr="00AF6D2B">
        <w:rPr>
          <w:rFonts w:asciiTheme="majorHAnsi" w:hAnsiTheme="majorHAnsi"/>
          <w:b/>
          <w:sz w:val="22"/>
          <w:szCs w:val="22"/>
        </w:rPr>
        <w:t>Kessler</w:t>
      </w:r>
      <w:proofErr w:type="spellEnd"/>
      <w:r w:rsidRPr="00AF6D2B">
        <w:rPr>
          <w:rFonts w:asciiTheme="majorHAnsi" w:hAnsiTheme="majorHAnsi"/>
          <w:b/>
          <w:sz w:val="22"/>
          <w:szCs w:val="22"/>
        </w:rPr>
        <w:t xml:space="preserve">, Macron et </w:t>
      </w:r>
      <w:proofErr w:type="spellStart"/>
      <w:r w:rsidRPr="00AF6D2B">
        <w:rPr>
          <w:rFonts w:asciiTheme="majorHAnsi" w:hAnsiTheme="majorHAnsi"/>
          <w:b/>
          <w:sz w:val="22"/>
          <w:szCs w:val="22"/>
        </w:rPr>
        <w:t>LRem</w:t>
      </w:r>
      <w:proofErr w:type="spellEnd"/>
      <w:r w:rsidRPr="00AF6D2B">
        <w:rPr>
          <w:rFonts w:asciiTheme="majorHAnsi" w:hAnsiTheme="majorHAnsi"/>
          <w:b/>
          <w:sz w:val="22"/>
          <w:szCs w:val="22"/>
        </w:rPr>
        <w:t xml:space="preserve"> </w:t>
      </w:r>
      <w:r w:rsidRPr="00AF6D2B">
        <w:rPr>
          <w:rFonts w:asciiTheme="majorHAnsi" w:hAnsiTheme="majorHAnsi"/>
          <w:sz w:val="22"/>
          <w:szCs w:val="22"/>
        </w:rPr>
        <w:t>(+ des soutiens indirects)</w:t>
      </w:r>
      <w:r w:rsidRPr="00AF6D2B">
        <w:rPr>
          <w:rFonts w:asciiTheme="majorHAnsi" w:hAnsiTheme="majorHAnsi"/>
          <w:b/>
          <w:sz w:val="22"/>
          <w:szCs w:val="22"/>
        </w:rPr>
        <w:t xml:space="preserve"> ont décidé la rupture définitive avec notre modèle social : </w:t>
      </w:r>
    </w:p>
    <w:p w:rsidR="0086632F" w:rsidRPr="00AF6D2B" w:rsidRDefault="0086632F" w:rsidP="00A3702C">
      <w:pPr>
        <w:pStyle w:val="Sansinterligne"/>
        <w:jc w:val="both"/>
        <w:rPr>
          <w:rFonts w:asciiTheme="majorHAnsi" w:hAnsiTheme="majorHAnsi"/>
          <w:b/>
          <w:sz w:val="22"/>
          <w:szCs w:val="22"/>
        </w:rPr>
      </w:pPr>
      <w:r w:rsidRPr="00AF6D2B">
        <w:rPr>
          <w:rFonts w:asciiTheme="majorHAnsi" w:hAnsiTheme="majorHAnsi"/>
          <w:b/>
          <w:sz w:val="22"/>
          <w:szCs w:val="22"/>
        </w:rPr>
        <w:t>E</w:t>
      </w:r>
      <w:r w:rsidR="00AF6D2B">
        <w:rPr>
          <w:rFonts w:asciiTheme="majorHAnsi" w:hAnsiTheme="majorHAnsi"/>
          <w:b/>
          <w:sz w:val="22"/>
          <w:szCs w:val="22"/>
        </w:rPr>
        <w:t xml:space="preserve">mmanuel </w:t>
      </w:r>
      <w:r w:rsidRPr="00AF6D2B">
        <w:rPr>
          <w:rFonts w:asciiTheme="majorHAnsi" w:hAnsiTheme="majorHAnsi"/>
          <w:b/>
          <w:sz w:val="22"/>
          <w:szCs w:val="22"/>
        </w:rPr>
        <w:t>Macron et A</w:t>
      </w:r>
      <w:r w:rsidR="00AF6D2B">
        <w:rPr>
          <w:rFonts w:asciiTheme="majorHAnsi" w:hAnsiTheme="majorHAnsi"/>
          <w:b/>
          <w:sz w:val="22"/>
          <w:szCs w:val="22"/>
        </w:rPr>
        <w:t>gnès</w:t>
      </w:r>
      <w:r w:rsidRPr="00AF6D2B">
        <w:rPr>
          <w:rFonts w:asciiTheme="majorHAnsi" w:hAnsiTheme="majorHAnsi"/>
          <w:b/>
          <w:sz w:val="22"/>
          <w:szCs w:val="22"/>
        </w:rPr>
        <w:t xml:space="preserve"> </w:t>
      </w:r>
      <w:proofErr w:type="spellStart"/>
      <w:r w:rsidRPr="00AF6D2B">
        <w:rPr>
          <w:rFonts w:asciiTheme="majorHAnsi" w:hAnsiTheme="majorHAnsi"/>
          <w:b/>
          <w:sz w:val="22"/>
          <w:szCs w:val="22"/>
        </w:rPr>
        <w:t>Buzyn</w:t>
      </w:r>
      <w:proofErr w:type="spellEnd"/>
      <w:r w:rsidRPr="00AF6D2B">
        <w:rPr>
          <w:rFonts w:asciiTheme="majorHAnsi" w:hAnsiTheme="majorHAnsi"/>
          <w:b/>
          <w:sz w:val="22"/>
          <w:szCs w:val="22"/>
        </w:rPr>
        <w:t xml:space="preserve"> : </w:t>
      </w:r>
    </w:p>
    <w:p w:rsidR="0086632F" w:rsidRPr="00AF6D2B" w:rsidRDefault="0086632F" w:rsidP="00865FA1">
      <w:pPr>
        <w:pStyle w:val="Sansinterligne"/>
        <w:numPr>
          <w:ilvl w:val="0"/>
          <w:numId w:val="4"/>
        </w:numPr>
        <w:ind w:left="0"/>
        <w:jc w:val="both"/>
        <w:rPr>
          <w:rFonts w:asciiTheme="majorHAnsi" w:hAnsiTheme="majorHAnsi"/>
          <w:sz w:val="22"/>
          <w:szCs w:val="22"/>
        </w:rPr>
      </w:pPr>
      <w:r w:rsidRPr="00AF6D2B">
        <w:rPr>
          <w:rFonts w:asciiTheme="majorHAnsi" w:hAnsiTheme="majorHAnsi"/>
          <w:b/>
          <w:sz w:val="22"/>
          <w:szCs w:val="22"/>
        </w:rPr>
        <w:t xml:space="preserve">« Le progrès social, c’est celui qu’on se paie soi-même » </w:t>
      </w:r>
      <w:r w:rsidRPr="00AF6D2B">
        <w:rPr>
          <w:rFonts w:asciiTheme="majorHAnsi" w:hAnsiTheme="majorHAnsi"/>
          <w:sz w:val="22"/>
          <w:szCs w:val="22"/>
        </w:rPr>
        <w:t xml:space="preserve">-&gt; La retraite à points a pour principe la seule capitalisation de </w:t>
      </w:r>
      <w:r w:rsidRPr="00AF6D2B">
        <w:rPr>
          <w:rFonts w:asciiTheme="majorHAnsi" w:hAnsiTheme="majorHAnsi"/>
          <w:b/>
          <w:sz w:val="22"/>
          <w:szCs w:val="22"/>
        </w:rPr>
        <w:t>ses</w:t>
      </w:r>
      <w:r w:rsidRPr="00AF6D2B">
        <w:rPr>
          <w:rFonts w:asciiTheme="majorHAnsi" w:hAnsiTheme="majorHAnsi"/>
          <w:sz w:val="22"/>
          <w:szCs w:val="22"/>
        </w:rPr>
        <w:t xml:space="preserve"> points. Elle n’a aucune solidarité dans son principe. De même pour les services p</w:t>
      </w:r>
      <w:r w:rsidRPr="00AF6D2B">
        <w:rPr>
          <w:rFonts w:asciiTheme="majorHAnsi" w:hAnsiTheme="majorHAnsi"/>
          <w:sz w:val="22"/>
          <w:szCs w:val="22"/>
        </w:rPr>
        <w:t>u</w:t>
      </w:r>
      <w:r w:rsidRPr="00AF6D2B">
        <w:rPr>
          <w:rFonts w:asciiTheme="majorHAnsi" w:hAnsiTheme="majorHAnsi"/>
          <w:sz w:val="22"/>
          <w:szCs w:val="22"/>
        </w:rPr>
        <w:t xml:space="preserve">blics de plus en plus </w:t>
      </w:r>
      <w:proofErr w:type="spellStart"/>
      <w:r w:rsidRPr="00AF6D2B">
        <w:rPr>
          <w:rFonts w:asciiTheme="majorHAnsi" w:hAnsiTheme="majorHAnsi"/>
          <w:sz w:val="22"/>
          <w:szCs w:val="22"/>
        </w:rPr>
        <w:t>marchandisés</w:t>
      </w:r>
      <w:proofErr w:type="spellEnd"/>
      <w:r w:rsidRPr="00AF6D2B">
        <w:rPr>
          <w:rFonts w:asciiTheme="majorHAnsi" w:hAnsiTheme="majorHAnsi"/>
          <w:sz w:val="22"/>
          <w:szCs w:val="22"/>
        </w:rPr>
        <w:t> : on a les services qu’on peut se payer, sinon on s’en passe.</w:t>
      </w:r>
    </w:p>
    <w:p w:rsidR="0086632F" w:rsidRPr="00AF6D2B" w:rsidRDefault="0086632F" w:rsidP="00865FA1">
      <w:pPr>
        <w:pStyle w:val="Sansinterligne"/>
        <w:numPr>
          <w:ilvl w:val="0"/>
          <w:numId w:val="4"/>
        </w:numPr>
        <w:ind w:left="0"/>
        <w:jc w:val="both"/>
        <w:rPr>
          <w:rFonts w:asciiTheme="majorHAnsi" w:hAnsiTheme="majorHAnsi"/>
          <w:sz w:val="22"/>
          <w:szCs w:val="22"/>
        </w:rPr>
      </w:pPr>
      <w:r w:rsidRPr="00AF6D2B">
        <w:rPr>
          <w:rFonts w:asciiTheme="majorHAnsi" w:hAnsiTheme="majorHAnsi"/>
          <w:b/>
          <w:sz w:val="22"/>
          <w:szCs w:val="22"/>
        </w:rPr>
        <w:t>« Il faut mettre la protection sociale au service des entreprises » </w:t>
      </w:r>
      <w:r w:rsidRPr="00AF6D2B">
        <w:rPr>
          <w:rFonts w:asciiTheme="majorHAnsi" w:hAnsiTheme="majorHAnsi"/>
          <w:sz w:val="22"/>
          <w:szCs w:val="22"/>
        </w:rPr>
        <w:t>-&gt; l’opposé de la Sécu d’Ambroise</w:t>
      </w:r>
      <w:r w:rsidR="00625D78">
        <w:rPr>
          <w:rFonts w:asciiTheme="majorHAnsi" w:hAnsiTheme="majorHAnsi"/>
          <w:sz w:val="22"/>
          <w:szCs w:val="22"/>
        </w:rPr>
        <w:t> </w:t>
      </w:r>
      <w:proofErr w:type="spellStart"/>
      <w:r w:rsidRPr="00AF6D2B">
        <w:rPr>
          <w:rFonts w:asciiTheme="majorHAnsi" w:hAnsiTheme="majorHAnsi"/>
          <w:sz w:val="22"/>
          <w:szCs w:val="22"/>
        </w:rPr>
        <w:t>Croizat</w:t>
      </w:r>
      <w:proofErr w:type="spellEnd"/>
      <w:r w:rsidRPr="00AF6D2B">
        <w:rPr>
          <w:rFonts w:asciiTheme="majorHAnsi" w:hAnsiTheme="majorHAnsi"/>
          <w:sz w:val="22"/>
          <w:szCs w:val="22"/>
        </w:rPr>
        <w:t> : « Garantir les travailleurs et leurs familles contre les risques de toute nature »</w:t>
      </w:r>
    </w:p>
    <w:p w:rsidR="0086632F" w:rsidRPr="00AF6D2B" w:rsidRDefault="0086632F" w:rsidP="00865FA1">
      <w:pPr>
        <w:pStyle w:val="Sansinterligne"/>
        <w:numPr>
          <w:ilvl w:val="0"/>
          <w:numId w:val="4"/>
        </w:numPr>
        <w:ind w:left="0"/>
        <w:jc w:val="both"/>
        <w:rPr>
          <w:rFonts w:asciiTheme="majorHAnsi" w:hAnsiTheme="majorHAnsi"/>
          <w:b/>
          <w:sz w:val="22"/>
          <w:szCs w:val="22"/>
        </w:rPr>
      </w:pPr>
      <w:r w:rsidRPr="00AF6D2B">
        <w:rPr>
          <w:rFonts w:asciiTheme="majorHAnsi" w:hAnsiTheme="majorHAnsi"/>
          <w:b/>
          <w:sz w:val="22"/>
          <w:szCs w:val="22"/>
        </w:rPr>
        <w:t xml:space="preserve">«  Un système de santé à bout de souffle, pensé à la sortie de la 2ème guerre mondiale…Nous sommes arrivés au </w:t>
      </w:r>
      <w:r w:rsidRPr="00AF6D2B">
        <w:rPr>
          <w:rFonts w:asciiTheme="majorHAnsi" w:hAnsiTheme="majorHAnsi"/>
          <w:b/>
          <w:sz w:val="22"/>
          <w:szCs w:val="22"/>
          <w:u w:val="single"/>
        </w:rPr>
        <w:t>bout</w:t>
      </w:r>
      <w:r w:rsidRPr="00AF6D2B">
        <w:rPr>
          <w:rFonts w:asciiTheme="majorHAnsi" w:hAnsiTheme="majorHAnsi"/>
          <w:b/>
          <w:sz w:val="22"/>
          <w:szCs w:val="22"/>
        </w:rPr>
        <w:t xml:space="preserve">». -&gt; </w:t>
      </w:r>
      <w:r w:rsidRPr="00AF6D2B">
        <w:rPr>
          <w:rFonts w:asciiTheme="majorHAnsi" w:hAnsiTheme="majorHAnsi"/>
          <w:sz w:val="22"/>
          <w:szCs w:val="22"/>
        </w:rPr>
        <w:t xml:space="preserve">Nous étions classés 1ers par l’OMS en 2000. Si on est au bout, c’est d’une destruction inouïe en une vingtaine d’années.   </w:t>
      </w:r>
    </w:p>
    <w:p w:rsidR="0086632F" w:rsidRPr="00AF6D2B" w:rsidRDefault="0086632F" w:rsidP="00865FA1">
      <w:pPr>
        <w:pStyle w:val="Sansinterligne"/>
        <w:numPr>
          <w:ilvl w:val="0"/>
          <w:numId w:val="4"/>
        </w:numPr>
        <w:ind w:left="0"/>
        <w:jc w:val="both"/>
        <w:rPr>
          <w:rFonts w:asciiTheme="majorHAnsi" w:hAnsiTheme="majorHAnsi"/>
          <w:b/>
          <w:sz w:val="22"/>
          <w:szCs w:val="22"/>
        </w:rPr>
      </w:pPr>
      <w:r w:rsidRPr="00AF6D2B">
        <w:rPr>
          <w:rFonts w:asciiTheme="majorHAnsi" w:hAnsiTheme="majorHAnsi"/>
          <w:sz w:val="22"/>
          <w:szCs w:val="22"/>
        </w:rPr>
        <w:t>A</w:t>
      </w:r>
      <w:r w:rsidR="00AF6D2B">
        <w:rPr>
          <w:rFonts w:asciiTheme="majorHAnsi" w:hAnsiTheme="majorHAnsi"/>
          <w:sz w:val="22"/>
          <w:szCs w:val="22"/>
        </w:rPr>
        <w:t>gnès</w:t>
      </w:r>
      <w:r w:rsidRPr="00AF6D2B">
        <w:rPr>
          <w:rFonts w:asciiTheme="majorHAnsi" w:hAnsiTheme="majorHAnsi"/>
          <w:sz w:val="22"/>
          <w:szCs w:val="22"/>
        </w:rPr>
        <w:t xml:space="preserve"> </w:t>
      </w:r>
      <w:proofErr w:type="spellStart"/>
      <w:r w:rsidRPr="00AF6D2B">
        <w:rPr>
          <w:rFonts w:asciiTheme="majorHAnsi" w:hAnsiTheme="majorHAnsi"/>
          <w:sz w:val="22"/>
          <w:szCs w:val="22"/>
        </w:rPr>
        <w:t>Buzyn</w:t>
      </w:r>
      <w:proofErr w:type="spellEnd"/>
      <w:r w:rsidRPr="00AF6D2B">
        <w:rPr>
          <w:rFonts w:asciiTheme="majorHAnsi" w:hAnsiTheme="majorHAnsi"/>
          <w:sz w:val="22"/>
          <w:szCs w:val="22"/>
        </w:rPr>
        <w:t xml:space="preserve"> lors du lancement de la réforme des retraites au Sénat: </w:t>
      </w:r>
      <w:r w:rsidRPr="00AF6D2B">
        <w:rPr>
          <w:rFonts w:asciiTheme="majorHAnsi" w:hAnsiTheme="majorHAnsi"/>
          <w:b/>
          <w:sz w:val="22"/>
          <w:szCs w:val="22"/>
        </w:rPr>
        <w:t xml:space="preserve">«la réforme des retraites ce n’est pas un problème technique, c’est un choix de société». </w:t>
      </w:r>
      <w:r w:rsidRPr="00AF6D2B">
        <w:rPr>
          <w:rFonts w:asciiTheme="majorHAnsi" w:hAnsiTheme="majorHAnsi"/>
          <w:sz w:val="22"/>
          <w:szCs w:val="22"/>
        </w:rPr>
        <w:t xml:space="preserve">Le projet de loi sur les retraites a pour objectif de </w:t>
      </w:r>
      <w:r w:rsidRPr="00AF6D2B">
        <w:rPr>
          <w:rFonts w:asciiTheme="majorHAnsi" w:hAnsiTheme="majorHAnsi"/>
          <w:b/>
          <w:sz w:val="22"/>
          <w:szCs w:val="22"/>
        </w:rPr>
        <w:t xml:space="preserve">« contribuer à la construction de la protection sociale du XXIe siècle ». </w:t>
      </w:r>
    </w:p>
    <w:p w:rsidR="0086632F" w:rsidRPr="00AF6D2B" w:rsidRDefault="0086632F" w:rsidP="00865FA1">
      <w:pPr>
        <w:pStyle w:val="Sansinterligne"/>
        <w:numPr>
          <w:ilvl w:val="0"/>
          <w:numId w:val="4"/>
        </w:numPr>
        <w:ind w:left="0"/>
        <w:jc w:val="both"/>
        <w:rPr>
          <w:rFonts w:asciiTheme="majorHAnsi" w:hAnsiTheme="majorHAnsi"/>
          <w:sz w:val="22"/>
          <w:szCs w:val="22"/>
        </w:rPr>
      </w:pPr>
      <w:r w:rsidRPr="00AF6D2B">
        <w:rPr>
          <w:rFonts w:asciiTheme="majorHAnsi" w:hAnsiTheme="majorHAnsi"/>
          <w:sz w:val="22"/>
          <w:szCs w:val="22"/>
        </w:rPr>
        <w:t>A</w:t>
      </w:r>
      <w:r w:rsidR="00AF6D2B">
        <w:rPr>
          <w:rFonts w:asciiTheme="majorHAnsi" w:hAnsiTheme="majorHAnsi"/>
          <w:sz w:val="22"/>
          <w:szCs w:val="22"/>
        </w:rPr>
        <w:t>gnès</w:t>
      </w:r>
      <w:r w:rsidRPr="00AF6D2B">
        <w:rPr>
          <w:rFonts w:asciiTheme="majorHAnsi" w:hAnsiTheme="majorHAnsi"/>
          <w:sz w:val="22"/>
          <w:szCs w:val="22"/>
        </w:rPr>
        <w:t xml:space="preserve"> </w:t>
      </w:r>
      <w:proofErr w:type="spellStart"/>
      <w:r w:rsidRPr="00AF6D2B">
        <w:rPr>
          <w:rFonts w:asciiTheme="majorHAnsi" w:hAnsiTheme="majorHAnsi"/>
          <w:sz w:val="22"/>
          <w:szCs w:val="22"/>
        </w:rPr>
        <w:t>Buzyn</w:t>
      </w:r>
      <w:proofErr w:type="spellEnd"/>
      <w:r w:rsidRPr="00AF6D2B">
        <w:rPr>
          <w:rFonts w:asciiTheme="majorHAnsi" w:hAnsiTheme="majorHAnsi"/>
          <w:b/>
          <w:sz w:val="22"/>
          <w:szCs w:val="22"/>
        </w:rPr>
        <w:t xml:space="preserve">: «  Il faut construire </w:t>
      </w:r>
      <w:r w:rsidRPr="00AF6D2B">
        <w:rPr>
          <w:rFonts w:asciiTheme="majorHAnsi" w:hAnsiTheme="majorHAnsi"/>
          <w:b/>
          <w:sz w:val="22"/>
          <w:szCs w:val="22"/>
          <w:u w:val="single"/>
        </w:rPr>
        <w:t>autrement</w:t>
      </w:r>
      <w:r w:rsidRPr="00AF6D2B">
        <w:rPr>
          <w:rFonts w:asciiTheme="majorHAnsi" w:hAnsiTheme="majorHAnsi"/>
          <w:b/>
          <w:sz w:val="22"/>
          <w:szCs w:val="22"/>
        </w:rPr>
        <w:t xml:space="preserve"> notre </w:t>
      </w:r>
      <w:r w:rsidRPr="00AF6D2B">
        <w:rPr>
          <w:rFonts w:asciiTheme="majorHAnsi" w:hAnsiTheme="majorHAnsi"/>
          <w:b/>
          <w:sz w:val="22"/>
          <w:szCs w:val="22"/>
          <w:u w:val="single"/>
        </w:rPr>
        <w:t>protection  sociale»…</w:t>
      </w:r>
      <w:proofErr w:type="gramStart"/>
      <w:r w:rsidRPr="00AF6D2B">
        <w:rPr>
          <w:rFonts w:asciiTheme="majorHAnsi" w:hAnsiTheme="majorHAnsi"/>
          <w:b/>
          <w:sz w:val="22"/>
          <w:szCs w:val="22"/>
          <w:u w:val="single"/>
        </w:rPr>
        <w:t>.</w:t>
      </w:r>
      <w:r w:rsidRPr="00AF6D2B">
        <w:rPr>
          <w:rFonts w:asciiTheme="majorHAnsi" w:hAnsiTheme="majorHAnsi"/>
          <w:b/>
          <w:sz w:val="22"/>
          <w:szCs w:val="22"/>
        </w:rPr>
        <w:t>«</w:t>
      </w:r>
      <w:proofErr w:type="gramEnd"/>
      <w:r w:rsidRPr="00AF6D2B">
        <w:rPr>
          <w:rFonts w:asciiTheme="majorHAnsi" w:hAnsiTheme="majorHAnsi"/>
          <w:b/>
          <w:sz w:val="22"/>
          <w:szCs w:val="22"/>
        </w:rPr>
        <w:t xml:space="preserve"> Aller vers </w:t>
      </w:r>
      <w:r w:rsidRPr="00AF6D2B">
        <w:rPr>
          <w:rFonts w:asciiTheme="majorHAnsi" w:hAnsiTheme="majorHAnsi"/>
          <w:b/>
          <w:sz w:val="22"/>
          <w:szCs w:val="22"/>
          <w:u w:val="single"/>
        </w:rPr>
        <w:t>un filet de sécurité sociale</w:t>
      </w:r>
      <w:r w:rsidRPr="00AF6D2B">
        <w:rPr>
          <w:rFonts w:asciiTheme="majorHAnsi" w:hAnsiTheme="majorHAnsi"/>
          <w:b/>
          <w:sz w:val="22"/>
          <w:szCs w:val="22"/>
        </w:rPr>
        <w:t> </w:t>
      </w:r>
      <w:r w:rsidRPr="00AF6D2B">
        <w:rPr>
          <w:rFonts w:asciiTheme="majorHAnsi" w:hAnsiTheme="majorHAnsi"/>
          <w:sz w:val="22"/>
          <w:szCs w:val="22"/>
        </w:rPr>
        <w:t xml:space="preserve">» -&gt; C’est le modèle Banque mondiale, UE, France, généralisant celui des </w:t>
      </w:r>
      <w:proofErr w:type="spellStart"/>
      <w:r w:rsidRPr="00AF6D2B">
        <w:rPr>
          <w:rFonts w:asciiTheme="majorHAnsi" w:hAnsiTheme="majorHAnsi"/>
          <w:sz w:val="22"/>
          <w:szCs w:val="22"/>
        </w:rPr>
        <w:t>Etats</w:t>
      </w:r>
      <w:proofErr w:type="spellEnd"/>
      <w:r w:rsidRPr="00AF6D2B">
        <w:rPr>
          <w:rFonts w:asciiTheme="majorHAnsi" w:hAnsiTheme="majorHAnsi"/>
          <w:sz w:val="22"/>
          <w:szCs w:val="22"/>
        </w:rPr>
        <w:t xml:space="preserve"> Unis.</w:t>
      </w:r>
    </w:p>
    <w:p w:rsidR="0086632F" w:rsidRPr="00AF6D2B" w:rsidRDefault="0086632F" w:rsidP="00A3702C">
      <w:pPr>
        <w:pStyle w:val="Sansinterligne"/>
        <w:jc w:val="both"/>
        <w:rPr>
          <w:rFonts w:asciiTheme="majorHAnsi" w:hAnsiTheme="majorHAnsi"/>
          <w:b/>
          <w:sz w:val="22"/>
          <w:szCs w:val="22"/>
        </w:rPr>
      </w:pPr>
      <w:r w:rsidRPr="00AF6D2B">
        <w:rPr>
          <w:rFonts w:asciiTheme="majorHAnsi" w:hAnsiTheme="majorHAnsi"/>
          <w:b/>
          <w:sz w:val="22"/>
          <w:szCs w:val="22"/>
        </w:rPr>
        <w:t xml:space="preserve">Gérald </w:t>
      </w:r>
      <w:proofErr w:type="spellStart"/>
      <w:r w:rsidRPr="00AF6D2B">
        <w:rPr>
          <w:rFonts w:asciiTheme="majorHAnsi" w:hAnsiTheme="majorHAnsi"/>
          <w:b/>
          <w:sz w:val="22"/>
          <w:szCs w:val="22"/>
        </w:rPr>
        <w:t>Darmanin</w:t>
      </w:r>
      <w:proofErr w:type="spellEnd"/>
      <w:r w:rsidRPr="00AF6D2B">
        <w:rPr>
          <w:rFonts w:asciiTheme="majorHAnsi" w:hAnsiTheme="majorHAnsi"/>
          <w:b/>
          <w:sz w:val="22"/>
          <w:szCs w:val="22"/>
        </w:rPr>
        <w:t xml:space="preserve">: </w:t>
      </w:r>
    </w:p>
    <w:p w:rsidR="0086632F" w:rsidRDefault="0086632F" w:rsidP="00A3702C">
      <w:pPr>
        <w:pStyle w:val="Sansinterligne"/>
        <w:jc w:val="both"/>
        <w:rPr>
          <w:rFonts w:asciiTheme="majorHAnsi" w:hAnsiTheme="majorHAnsi" w:cstheme="minorHAnsi"/>
          <w:b/>
          <w:sz w:val="22"/>
          <w:szCs w:val="22"/>
        </w:rPr>
      </w:pPr>
      <w:r w:rsidRPr="00AF6D2B">
        <w:rPr>
          <w:rFonts w:asciiTheme="majorHAnsi" w:hAnsiTheme="majorHAnsi" w:cstheme="minorHAnsi"/>
          <w:b/>
          <w:sz w:val="22"/>
          <w:szCs w:val="22"/>
        </w:rPr>
        <w:t xml:space="preserve">« Nous allons interroger en profondeur le </w:t>
      </w:r>
      <w:r w:rsidRPr="00AF6D2B">
        <w:rPr>
          <w:rFonts w:asciiTheme="majorHAnsi" w:hAnsiTheme="majorHAnsi" w:cstheme="minorHAnsi"/>
          <w:b/>
          <w:sz w:val="22"/>
          <w:szCs w:val="22"/>
          <w:u w:val="single"/>
        </w:rPr>
        <w:t>périmètre</w:t>
      </w:r>
      <w:r w:rsidRPr="00AF6D2B">
        <w:rPr>
          <w:rFonts w:asciiTheme="majorHAnsi" w:hAnsiTheme="majorHAnsi" w:cstheme="minorHAnsi"/>
          <w:b/>
          <w:sz w:val="22"/>
          <w:szCs w:val="22"/>
        </w:rPr>
        <w:t xml:space="preserve"> de l’action Publique »… </w:t>
      </w:r>
    </w:p>
    <w:p w:rsidR="00B16FB1" w:rsidRPr="00AF6D2B" w:rsidRDefault="00B16FB1" w:rsidP="00A3702C">
      <w:pPr>
        <w:pStyle w:val="Sansinterligne"/>
        <w:jc w:val="both"/>
        <w:rPr>
          <w:rFonts w:asciiTheme="majorHAnsi" w:hAnsiTheme="majorHAnsi" w:cstheme="minorHAnsi"/>
          <w:b/>
          <w:sz w:val="22"/>
          <w:szCs w:val="22"/>
        </w:rPr>
      </w:pPr>
    </w:p>
    <w:p w:rsidR="0086632F" w:rsidRPr="00AF6D2B" w:rsidRDefault="0086632F" w:rsidP="00A3702C">
      <w:pPr>
        <w:pStyle w:val="Sansinterligne"/>
        <w:rPr>
          <w:rFonts w:asciiTheme="majorHAnsi" w:hAnsiTheme="majorHAnsi" w:cstheme="minorHAnsi"/>
          <w:b/>
          <w:sz w:val="22"/>
          <w:szCs w:val="22"/>
        </w:rPr>
      </w:pPr>
      <w:r w:rsidRPr="00AF6D2B">
        <w:rPr>
          <w:rFonts w:asciiTheme="majorHAnsi" w:hAnsiTheme="majorHAnsi" w:cstheme="minorHAnsi"/>
          <w:b/>
          <w:sz w:val="22"/>
          <w:szCs w:val="22"/>
        </w:rPr>
        <w:lastRenderedPageBreak/>
        <w:t xml:space="preserve">CAP 2022 : </w:t>
      </w:r>
    </w:p>
    <w:p w:rsidR="0086632F" w:rsidRPr="00AF6D2B" w:rsidRDefault="0086632F" w:rsidP="00A3702C">
      <w:pPr>
        <w:pStyle w:val="Sansinterligne"/>
        <w:rPr>
          <w:rFonts w:asciiTheme="majorHAnsi" w:hAnsiTheme="majorHAnsi" w:cstheme="minorHAnsi"/>
          <w:b/>
          <w:sz w:val="22"/>
          <w:szCs w:val="22"/>
        </w:rPr>
      </w:pPr>
      <w:r w:rsidRPr="00AF6D2B">
        <w:rPr>
          <w:rFonts w:asciiTheme="majorHAnsi" w:hAnsiTheme="majorHAnsi" w:cstheme="minorHAnsi"/>
          <w:b/>
          <w:sz w:val="22"/>
          <w:szCs w:val="22"/>
        </w:rPr>
        <w:t>C’est probablement le 1</w:t>
      </w:r>
      <w:r w:rsidRPr="00AF6D2B">
        <w:rPr>
          <w:rFonts w:asciiTheme="majorHAnsi" w:hAnsiTheme="majorHAnsi" w:cstheme="minorHAnsi"/>
          <w:b/>
          <w:sz w:val="22"/>
          <w:szCs w:val="22"/>
          <w:vertAlign w:val="superscript"/>
        </w:rPr>
        <w:t>er</w:t>
      </w:r>
      <w:r w:rsidRPr="00AF6D2B">
        <w:rPr>
          <w:rFonts w:asciiTheme="majorHAnsi" w:hAnsiTheme="majorHAnsi" w:cstheme="minorHAnsi"/>
          <w:b/>
          <w:sz w:val="22"/>
          <w:szCs w:val="22"/>
        </w:rPr>
        <w:t xml:space="preserve"> rapport – programme dont la mise en œuvre est quasi-totale  </w:t>
      </w:r>
      <w:r w:rsidRPr="00AF6D2B">
        <w:rPr>
          <w:rFonts w:asciiTheme="majorHAnsi" w:hAnsiTheme="majorHAnsi" w:cstheme="minorHAnsi"/>
          <w:sz w:val="22"/>
          <w:szCs w:val="22"/>
        </w:rPr>
        <w:t>(comparer au cahier Résistance Sociale</w:t>
      </w:r>
      <w:r w:rsidR="00AF6D2B">
        <w:rPr>
          <w:rFonts w:asciiTheme="majorHAnsi" w:hAnsiTheme="majorHAnsi" w:cstheme="minorHAnsi"/>
          <w:b/>
          <w:sz w:val="22"/>
          <w:szCs w:val="22"/>
        </w:rPr>
        <w:t xml:space="preserve"> </w:t>
      </w:r>
      <w:r w:rsidR="00AF6D2B" w:rsidRPr="00AF6D2B">
        <w:rPr>
          <w:rFonts w:asciiTheme="majorHAnsi" w:hAnsiTheme="majorHAnsi" w:cstheme="minorHAnsi"/>
          <w:sz w:val="22"/>
          <w:szCs w:val="22"/>
        </w:rPr>
        <w:t>http://www.resistancesociale.fr/IMG/pdf/Bulletin_RESO_septembre_</w:t>
      </w:r>
      <w:proofErr w:type="gramStart"/>
      <w:r w:rsidR="00AF6D2B" w:rsidRPr="00AF6D2B">
        <w:rPr>
          <w:rFonts w:asciiTheme="majorHAnsi" w:hAnsiTheme="majorHAnsi" w:cstheme="minorHAnsi"/>
          <w:sz w:val="22"/>
          <w:szCs w:val="22"/>
        </w:rPr>
        <w:t>2018.pdf</w:t>
      </w:r>
      <w:r w:rsidRPr="00AF6D2B">
        <w:rPr>
          <w:rFonts w:asciiTheme="majorHAnsi" w:hAnsiTheme="majorHAnsi" w:cstheme="minorHAnsi"/>
          <w:sz w:val="22"/>
          <w:szCs w:val="22"/>
        </w:rPr>
        <w:t xml:space="preserve"> </w:t>
      </w:r>
      <w:r w:rsidRPr="00AF6D2B">
        <w:rPr>
          <w:rFonts w:asciiTheme="majorHAnsi" w:hAnsiTheme="majorHAnsi" w:cstheme="minorHAnsi"/>
          <w:b/>
          <w:sz w:val="22"/>
          <w:szCs w:val="22"/>
        </w:rPr>
        <w:t>)</w:t>
      </w:r>
      <w:proofErr w:type="gramEnd"/>
      <w:r w:rsidRPr="00AF6D2B">
        <w:rPr>
          <w:rFonts w:asciiTheme="majorHAnsi" w:hAnsiTheme="majorHAnsi" w:cstheme="minorHAnsi"/>
          <w:b/>
          <w:sz w:val="22"/>
          <w:szCs w:val="22"/>
        </w:rPr>
        <w:t xml:space="preserve"> </w:t>
      </w:r>
    </w:p>
    <w:p w:rsidR="0086632F" w:rsidRPr="00AF6D2B" w:rsidRDefault="0086632F" w:rsidP="00A3702C">
      <w:pPr>
        <w:pStyle w:val="Sansinterligne"/>
        <w:jc w:val="center"/>
        <w:rPr>
          <w:rFonts w:asciiTheme="majorHAnsi" w:hAnsiTheme="majorHAnsi" w:cstheme="minorHAnsi"/>
          <w:b/>
          <w:sz w:val="22"/>
          <w:szCs w:val="22"/>
        </w:rPr>
      </w:pPr>
      <w:r w:rsidRPr="00AF6D2B">
        <w:rPr>
          <w:rFonts w:asciiTheme="majorHAnsi" w:hAnsiTheme="majorHAnsi" w:cstheme="minorHAnsi"/>
          <w:b/>
          <w:sz w:val="22"/>
          <w:szCs w:val="22"/>
        </w:rPr>
        <w:t>LA REFORME DES RETRAITES CLE DE VOUTE DES REFORMES PUBLIC - PRIVE</w:t>
      </w:r>
    </w:p>
    <w:p w:rsidR="0086632F" w:rsidRPr="00AF6D2B" w:rsidRDefault="0086632F" w:rsidP="00AF6D2B">
      <w:pPr>
        <w:pStyle w:val="Sansinterligne"/>
        <w:jc w:val="both"/>
        <w:rPr>
          <w:rFonts w:asciiTheme="majorHAnsi" w:hAnsiTheme="majorHAnsi" w:cstheme="minorHAnsi"/>
          <w:b/>
          <w:sz w:val="22"/>
          <w:szCs w:val="22"/>
        </w:rPr>
      </w:pPr>
      <w:r w:rsidRPr="00AF6D2B">
        <w:rPr>
          <w:rFonts w:asciiTheme="majorHAnsi" w:hAnsiTheme="majorHAnsi" w:cstheme="minorHAnsi"/>
          <w:b/>
          <w:sz w:val="22"/>
          <w:szCs w:val="22"/>
        </w:rPr>
        <w:t>A</w:t>
      </w:r>
      <w:r w:rsidR="00625D78">
        <w:rPr>
          <w:rFonts w:asciiTheme="majorHAnsi" w:hAnsiTheme="majorHAnsi" w:cstheme="minorHAnsi"/>
          <w:b/>
          <w:sz w:val="22"/>
          <w:szCs w:val="22"/>
        </w:rPr>
        <w:t>)</w:t>
      </w:r>
      <w:r w:rsidRPr="00AF6D2B">
        <w:rPr>
          <w:rFonts w:asciiTheme="majorHAnsi" w:hAnsiTheme="majorHAnsi" w:cstheme="minorHAnsi"/>
          <w:b/>
          <w:sz w:val="22"/>
          <w:szCs w:val="22"/>
        </w:rPr>
        <w:t xml:space="preserve"> « LA RETRAITE A POINTS EST NECESSAIRE A LA PRECARISATION DU SALARIAT PUBLIC ET PRIVE : </w:t>
      </w:r>
    </w:p>
    <w:p w:rsidR="0086632F" w:rsidRPr="00AF6D2B" w:rsidRDefault="00A3702C" w:rsidP="00865FA1">
      <w:pPr>
        <w:pStyle w:val="Sansinterligne"/>
        <w:numPr>
          <w:ilvl w:val="0"/>
          <w:numId w:val="2"/>
        </w:numPr>
        <w:ind w:left="0"/>
        <w:rPr>
          <w:rFonts w:asciiTheme="majorHAnsi" w:hAnsiTheme="majorHAnsi" w:cstheme="minorHAnsi"/>
          <w:b/>
          <w:sz w:val="22"/>
          <w:szCs w:val="22"/>
        </w:rPr>
      </w:pPr>
      <w:r w:rsidRPr="00AF6D2B">
        <w:rPr>
          <w:rFonts w:asciiTheme="majorHAnsi" w:hAnsiTheme="majorHAnsi" w:cstheme="minorHAnsi"/>
          <w:b/>
          <w:noProof/>
          <w:sz w:val="22"/>
          <w:szCs w:val="22"/>
        </w:rPr>
        <mc:AlternateContent>
          <mc:Choice Requires="wps">
            <w:drawing>
              <wp:anchor distT="0" distB="0" distL="114300" distR="114300" simplePos="0" relativeHeight="251658752" behindDoc="0" locked="0" layoutInCell="1" allowOverlap="1" wp14:anchorId="0C5E95DD" wp14:editId="23A802B9">
                <wp:simplePos x="0" y="0"/>
                <wp:positionH relativeFrom="column">
                  <wp:posOffset>-31114</wp:posOffset>
                </wp:positionH>
                <wp:positionV relativeFrom="paragraph">
                  <wp:posOffset>175260</wp:posOffset>
                </wp:positionV>
                <wp:extent cx="6381750" cy="621030"/>
                <wp:effectExtent l="0" t="0" r="19050" b="26670"/>
                <wp:wrapNone/>
                <wp:docPr id="9" name="Zone de texte 9"/>
                <wp:cNvGraphicFramePr/>
                <a:graphic xmlns:a="http://schemas.openxmlformats.org/drawingml/2006/main">
                  <a:graphicData uri="http://schemas.microsoft.com/office/word/2010/wordprocessingShape">
                    <wps:wsp>
                      <wps:cNvSpPr txBox="1"/>
                      <wps:spPr>
                        <a:xfrm>
                          <a:off x="0" y="0"/>
                          <a:ext cx="6381750" cy="621030"/>
                        </a:xfrm>
                        <a:prstGeom prst="rect">
                          <a:avLst/>
                        </a:prstGeom>
                        <a:noFill/>
                        <a:ln w="6350">
                          <a:solidFill>
                            <a:prstClr val="black"/>
                          </a:solidFill>
                        </a:ln>
                        <a:effectLst/>
                      </wps:spPr>
                      <wps:style>
                        <a:lnRef idx="0">
                          <a:scrgbClr r="0" g="0" b="0"/>
                        </a:lnRef>
                        <a:fillRef idx="0">
                          <a:scrgbClr r="0" g="0" b="0"/>
                        </a:fillRef>
                        <a:effectRef idx="0">
                          <a:scrgbClr r="0" g="0" b="0"/>
                        </a:effectRef>
                        <a:fontRef idx="none"/>
                      </wps:style>
                      <wps:txbx>
                        <w:txbxContent>
                          <w:p w:rsidR="0086632F" w:rsidRDefault="0086632F" w:rsidP="0086632F">
                            <w:pPr>
                              <w:pStyle w:val="Sansinterligne"/>
                              <w:rPr>
                                <w:b/>
                              </w:rPr>
                            </w:pPr>
                            <w:r w:rsidRPr="00370925">
                              <w:t>D</w:t>
                            </w:r>
                            <w:r w:rsidRPr="008B04F6">
                              <w:t xml:space="preserve">iminution des effectifs, flexibilité, mobilité, externalisations, auto-entrepreneuriat, </w:t>
                            </w:r>
                            <w:proofErr w:type="spellStart"/>
                            <w:r w:rsidRPr="008B04F6">
                              <w:t>ubérisation</w:t>
                            </w:r>
                            <w:proofErr w:type="spellEnd"/>
                            <w:r w:rsidRPr="008B04F6">
                              <w:t xml:space="preserve">, fin des statuts, fin de la notion de carrière,  pour </w:t>
                            </w:r>
                            <w:r w:rsidRPr="00760911">
                              <w:rPr>
                                <w:b/>
                              </w:rPr>
                              <w:t>tous</w:t>
                            </w:r>
                            <w:r w:rsidRPr="008B04F6">
                              <w:t xml:space="preserve"> les salariés</w:t>
                            </w:r>
                            <w:r>
                              <w:rPr>
                                <w:b/>
                              </w:rPr>
                              <w:t>. </w:t>
                            </w:r>
                          </w:p>
                          <w:p w:rsidR="0086632F" w:rsidRPr="00AF6D2B" w:rsidRDefault="0086632F" w:rsidP="0086632F">
                            <w:pPr>
                              <w:pStyle w:val="Sansinterligne"/>
                              <w:ind w:left="360"/>
                              <w:jc w:val="center"/>
                              <w:rPr>
                                <w:b/>
                              </w:rPr>
                            </w:pPr>
                            <w:r w:rsidRPr="00AF6D2B">
                              <w:rPr>
                                <w:b/>
                              </w:rPr>
                              <w:t xml:space="preserve">La différence </w:t>
                            </w:r>
                            <w:proofErr w:type="gramStart"/>
                            <w:r w:rsidRPr="00AF6D2B">
                              <w:rPr>
                                <w:b/>
                              </w:rPr>
                              <w:t>public</w:t>
                            </w:r>
                            <w:proofErr w:type="gramEnd"/>
                            <w:r w:rsidRPr="00AF6D2B">
                              <w:rPr>
                                <w:b/>
                              </w:rPr>
                              <w:t xml:space="preserve"> – privé est en voie de disparition.</w:t>
                            </w:r>
                          </w:p>
                          <w:p w:rsidR="0086632F" w:rsidRDefault="0086632F" w:rsidP="0086632F"/>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9" o:spid="_x0000_s1028" type="#_x0000_t202" style="position:absolute;left:0;text-align:left;margin-left:-2.45pt;margin-top:13.8pt;width:502.5pt;height:48.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" filled="f" strokeweight=".5pt">
                <v:textbox inset="4pt,4pt,4pt,4pt">
                  <w:txbxContent>
                    <w:p w:rsidR="0086632F" w:rsidRDefault="0086632F" w:rsidP="0086632F">
                      <w:pPr>
                        <w:pStyle w:val="Sansinterligne"/>
                        <w:rPr>
                          <w:b/>
                        </w:rPr>
                      </w:pPr>
                      <w:r w:rsidRPr="00370925">
                        <w:t>D</w:t>
                      </w:r>
                      <w:r w:rsidRPr="008B04F6">
                        <w:t xml:space="preserve">iminution des effectifs, flexibilité, mobilité, externalisations, auto-entrepreneuriat, </w:t>
                      </w:r>
                      <w:proofErr w:type="spellStart"/>
                      <w:r w:rsidRPr="008B04F6">
                        <w:t>ubérisation</w:t>
                      </w:r>
                      <w:proofErr w:type="spellEnd"/>
                      <w:r w:rsidRPr="008B04F6">
                        <w:t xml:space="preserve">, fin des statuts, fin de la notion de carrière,  pour </w:t>
                      </w:r>
                      <w:r w:rsidRPr="00760911">
                        <w:rPr>
                          <w:b/>
                        </w:rPr>
                        <w:t>tous</w:t>
                      </w:r>
                      <w:r w:rsidRPr="008B04F6">
                        <w:t xml:space="preserve"> les salariés</w:t>
                      </w:r>
                      <w:r>
                        <w:rPr>
                          <w:b/>
                        </w:rPr>
                        <w:t>. </w:t>
                      </w:r>
                    </w:p>
                    <w:p w:rsidR="0086632F" w:rsidRPr="00AF6D2B" w:rsidRDefault="0086632F" w:rsidP="0086632F">
                      <w:pPr>
                        <w:pStyle w:val="Sansinterligne"/>
                        <w:ind w:left="360"/>
                        <w:jc w:val="center"/>
                        <w:rPr>
                          <w:b/>
                        </w:rPr>
                      </w:pPr>
                      <w:r w:rsidRPr="00AF6D2B">
                        <w:rPr>
                          <w:b/>
                        </w:rPr>
                        <w:t xml:space="preserve">La différence </w:t>
                      </w:r>
                      <w:proofErr w:type="gramStart"/>
                      <w:r w:rsidRPr="00AF6D2B">
                        <w:rPr>
                          <w:b/>
                        </w:rPr>
                        <w:t>public</w:t>
                      </w:r>
                      <w:proofErr w:type="gramEnd"/>
                      <w:r w:rsidRPr="00AF6D2B">
                        <w:rPr>
                          <w:b/>
                        </w:rPr>
                        <w:t xml:space="preserve"> – privé est en voie de disparition.</w:t>
                      </w:r>
                    </w:p>
                    <w:p w:rsidR="0086632F" w:rsidRDefault="0086632F" w:rsidP="0086632F"/>
                  </w:txbxContent>
                </v:textbox>
              </v:shape>
            </w:pict>
          </mc:Fallback>
        </mc:AlternateContent>
      </w:r>
      <w:r w:rsidR="0086632F" w:rsidRPr="00AF6D2B">
        <w:rPr>
          <w:rFonts w:asciiTheme="majorHAnsi" w:hAnsiTheme="majorHAnsi" w:cstheme="minorHAnsi"/>
          <w:b/>
          <w:sz w:val="22"/>
          <w:szCs w:val="22"/>
        </w:rPr>
        <w:t>La baisse du « cout du travail » est présente dans TOUTES les réformes </w:t>
      </w:r>
    </w:p>
    <w:p w:rsidR="0086632F" w:rsidRPr="00AF6D2B" w:rsidRDefault="0086632F" w:rsidP="00A3702C">
      <w:pPr>
        <w:pStyle w:val="Sansinterligne"/>
        <w:rPr>
          <w:rFonts w:asciiTheme="majorHAnsi" w:hAnsiTheme="majorHAnsi" w:cstheme="minorHAnsi"/>
          <w:b/>
          <w:sz w:val="22"/>
          <w:szCs w:val="22"/>
        </w:rPr>
      </w:pPr>
    </w:p>
    <w:p w:rsidR="0086632F" w:rsidRPr="00AF6D2B" w:rsidRDefault="0086632F" w:rsidP="00A3702C">
      <w:pPr>
        <w:pStyle w:val="Sansinterligne"/>
        <w:rPr>
          <w:rFonts w:asciiTheme="majorHAnsi" w:hAnsiTheme="majorHAnsi" w:cstheme="minorHAnsi"/>
          <w:b/>
          <w:sz w:val="22"/>
          <w:szCs w:val="22"/>
        </w:rPr>
      </w:pPr>
    </w:p>
    <w:p w:rsidR="0086632F" w:rsidRPr="00AF6D2B" w:rsidRDefault="0086632F" w:rsidP="00A3702C">
      <w:pPr>
        <w:pStyle w:val="Sansinterligne"/>
        <w:rPr>
          <w:rFonts w:asciiTheme="majorHAnsi" w:hAnsiTheme="majorHAnsi" w:cstheme="minorHAnsi"/>
          <w:b/>
          <w:sz w:val="22"/>
          <w:szCs w:val="22"/>
        </w:rPr>
      </w:pPr>
    </w:p>
    <w:p w:rsidR="0086632F" w:rsidRPr="00AF6D2B" w:rsidRDefault="0086632F" w:rsidP="00A3702C">
      <w:pPr>
        <w:pStyle w:val="Sansinterligne"/>
        <w:rPr>
          <w:rFonts w:asciiTheme="majorHAnsi" w:hAnsiTheme="majorHAnsi" w:cstheme="minorHAnsi"/>
          <w:b/>
          <w:sz w:val="22"/>
          <w:szCs w:val="22"/>
        </w:rPr>
      </w:pPr>
    </w:p>
    <w:p w:rsidR="0086632F" w:rsidRPr="00AF6D2B" w:rsidRDefault="0086632F" w:rsidP="00AF6D2B">
      <w:pPr>
        <w:pStyle w:val="Sansinterligne"/>
        <w:numPr>
          <w:ilvl w:val="0"/>
          <w:numId w:val="6"/>
        </w:numPr>
        <w:ind w:left="0"/>
        <w:jc w:val="both"/>
        <w:rPr>
          <w:rFonts w:asciiTheme="majorHAnsi" w:hAnsiTheme="majorHAnsi" w:cstheme="minorHAnsi"/>
          <w:sz w:val="22"/>
          <w:szCs w:val="22"/>
        </w:rPr>
      </w:pPr>
      <w:r w:rsidRPr="00AF6D2B">
        <w:rPr>
          <w:rFonts w:asciiTheme="majorHAnsi" w:hAnsiTheme="majorHAnsi" w:cstheme="minorHAnsi"/>
          <w:b/>
          <w:sz w:val="22"/>
          <w:szCs w:val="22"/>
        </w:rPr>
        <w:t xml:space="preserve">La loi El </w:t>
      </w:r>
      <w:proofErr w:type="spellStart"/>
      <w:r w:rsidRPr="00AF6D2B">
        <w:rPr>
          <w:rFonts w:asciiTheme="majorHAnsi" w:hAnsiTheme="majorHAnsi" w:cstheme="minorHAnsi"/>
          <w:b/>
          <w:sz w:val="22"/>
          <w:szCs w:val="22"/>
        </w:rPr>
        <w:t>Khomri</w:t>
      </w:r>
      <w:proofErr w:type="spellEnd"/>
      <w:r w:rsidRPr="00AF6D2B">
        <w:rPr>
          <w:rFonts w:asciiTheme="majorHAnsi" w:hAnsiTheme="majorHAnsi" w:cstheme="minorHAnsi"/>
          <w:sz w:val="22"/>
          <w:szCs w:val="22"/>
        </w:rPr>
        <w:t xml:space="preserve"> facilite les licenciements économiques et personnels, la baisse des salaires, et crée le CPA, Compte Personnel d’Activité « supprimant les obstacles à la mobilité » </w:t>
      </w:r>
    </w:p>
    <w:p w:rsidR="0086632F" w:rsidRPr="00AF6D2B" w:rsidRDefault="0086632F" w:rsidP="00AF6D2B">
      <w:pPr>
        <w:pStyle w:val="Sansinterligne"/>
        <w:numPr>
          <w:ilvl w:val="0"/>
          <w:numId w:val="6"/>
        </w:numPr>
        <w:ind w:left="0"/>
        <w:jc w:val="both"/>
        <w:rPr>
          <w:rFonts w:asciiTheme="majorHAnsi" w:hAnsiTheme="majorHAnsi" w:cstheme="minorHAnsi"/>
          <w:sz w:val="22"/>
          <w:szCs w:val="22"/>
        </w:rPr>
      </w:pPr>
      <w:r w:rsidRPr="00AF6D2B">
        <w:rPr>
          <w:rFonts w:asciiTheme="majorHAnsi" w:hAnsiTheme="majorHAnsi" w:cstheme="minorHAnsi"/>
          <w:b/>
          <w:sz w:val="22"/>
          <w:szCs w:val="22"/>
        </w:rPr>
        <w:t>Les ordonnances Pénicaud</w:t>
      </w:r>
      <w:r w:rsidRPr="00AF6D2B">
        <w:rPr>
          <w:rFonts w:asciiTheme="majorHAnsi" w:hAnsiTheme="majorHAnsi" w:cstheme="minorHAnsi"/>
          <w:sz w:val="22"/>
          <w:szCs w:val="22"/>
        </w:rPr>
        <w:t xml:space="preserve"> facilitent les CDD, CDI de projet, rupture conventionnelle collective (Près de 75 % des embauches se font en contrat de moins de 3 mois et s’étendent à tous les âges)</w:t>
      </w:r>
    </w:p>
    <w:p w:rsidR="0086632F" w:rsidRPr="00AF6D2B" w:rsidRDefault="0086632F" w:rsidP="00AF6D2B">
      <w:pPr>
        <w:pStyle w:val="Sansinterligne"/>
        <w:numPr>
          <w:ilvl w:val="0"/>
          <w:numId w:val="6"/>
        </w:numPr>
        <w:ind w:left="0"/>
        <w:jc w:val="both"/>
        <w:rPr>
          <w:rFonts w:asciiTheme="majorHAnsi" w:hAnsiTheme="majorHAnsi" w:cstheme="minorHAnsi"/>
          <w:sz w:val="22"/>
          <w:szCs w:val="22"/>
        </w:rPr>
      </w:pPr>
      <w:r w:rsidRPr="00AF6D2B">
        <w:rPr>
          <w:rFonts w:asciiTheme="majorHAnsi" w:hAnsiTheme="majorHAnsi" w:cstheme="minorHAnsi"/>
          <w:b/>
          <w:sz w:val="22"/>
          <w:szCs w:val="22"/>
        </w:rPr>
        <w:t>Réforme ferroviaire</w:t>
      </w:r>
      <w:r w:rsidRPr="00AF6D2B">
        <w:rPr>
          <w:rFonts w:asciiTheme="majorHAnsi" w:hAnsiTheme="majorHAnsi" w:cstheme="minorHAnsi"/>
          <w:sz w:val="22"/>
          <w:szCs w:val="22"/>
        </w:rPr>
        <w:t> : changement de statut, ouverture à la concurrence, fin d’embauche sous statut comme à la Poste, possibilité de transfert des personnels aux sociétés concurrentes remportant un</w:t>
      </w:r>
      <w:r w:rsidR="00AF6D2B">
        <w:rPr>
          <w:rFonts w:asciiTheme="majorHAnsi" w:hAnsiTheme="majorHAnsi" w:cstheme="minorHAnsi"/>
          <w:sz w:val="22"/>
          <w:szCs w:val="22"/>
        </w:rPr>
        <w:t xml:space="preserve"> </w:t>
      </w:r>
      <w:r w:rsidRPr="00AF6D2B">
        <w:rPr>
          <w:rFonts w:asciiTheme="majorHAnsi" w:hAnsiTheme="majorHAnsi" w:cstheme="minorHAnsi"/>
          <w:sz w:val="22"/>
          <w:szCs w:val="22"/>
        </w:rPr>
        <w:t> </w:t>
      </w:r>
      <w:r w:rsidR="00AF6D2B">
        <w:rPr>
          <w:rFonts w:asciiTheme="majorHAnsi" w:hAnsiTheme="majorHAnsi" w:cstheme="minorHAnsi"/>
          <w:sz w:val="22"/>
          <w:szCs w:val="22"/>
        </w:rPr>
        <w:t>« </w:t>
      </w:r>
      <w:r w:rsidRPr="00AF6D2B">
        <w:rPr>
          <w:rFonts w:asciiTheme="majorHAnsi" w:hAnsiTheme="majorHAnsi" w:cstheme="minorHAnsi"/>
          <w:sz w:val="22"/>
          <w:szCs w:val="22"/>
        </w:rPr>
        <w:t xml:space="preserve">marché »… </w:t>
      </w:r>
    </w:p>
    <w:p w:rsidR="0086632F" w:rsidRPr="00AF6D2B" w:rsidRDefault="0086632F" w:rsidP="00AF6D2B">
      <w:pPr>
        <w:pStyle w:val="Sansinterligne"/>
        <w:numPr>
          <w:ilvl w:val="0"/>
          <w:numId w:val="6"/>
        </w:numPr>
        <w:ind w:left="0"/>
        <w:jc w:val="both"/>
        <w:rPr>
          <w:rFonts w:asciiTheme="majorHAnsi" w:hAnsiTheme="majorHAnsi" w:cstheme="minorHAnsi"/>
          <w:sz w:val="22"/>
          <w:szCs w:val="22"/>
        </w:rPr>
      </w:pPr>
      <w:r w:rsidRPr="00AF6D2B">
        <w:rPr>
          <w:rFonts w:asciiTheme="majorHAnsi" w:hAnsiTheme="majorHAnsi" w:cstheme="minorHAnsi"/>
          <w:b/>
          <w:sz w:val="22"/>
          <w:szCs w:val="22"/>
        </w:rPr>
        <w:t>Ma santé 2022</w:t>
      </w:r>
      <w:r w:rsidRPr="00AF6D2B">
        <w:rPr>
          <w:rFonts w:asciiTheme="majorHAnsi" w:hAnsiTheme="majorHAnsi" w:cstheme="minorHAnsi"/>
          <w:sz w:val="22"/>
          <w:szCs w:val="22"/>
        </w:rPr>
        <w:t xml:space="preserve"> : « Simplifier et adapter les conditions et les motifs de recrutement par contrat », donc hors statut. La fin de la catégorie active dans la réforme des retraites ne pourrait qu’accélérer l’effondrement de notre système de soins </w:t>
      </w:r>
    </w:p>
    <w:p w:rsidR="0086632F" w:rsidRPr="00AF6D2B" w:rsidRDefault="0086632F" w:rsidP="00AF6D2B">
      <w:pPr>
        <w:pStyle w:val="Sansinterligne"/>
        <w:numPr>
          <w:ilvl w:val="0"/>
          <w:numId w:val="6"/>
        </w:numPr>
        <w:ind w:left="0"/>
        <w:jc w:val="both"/>
        <w:rPr>
          <w:rFonts w:asciiTheme="majorHAnsi" w:hAnsiTheme="majorHAnsi" w:cstheme="minorHAnsi"/>
          <w:sz w:val="22"/>
          <w:szCs w:val="22"/>
        </w:rPr>
      </w:pPr>
      <w:r w:rsidRPr="00AF6D2B">
        <w:rPr>
          <w:rFonts w:asciiTheme="majorHAnsi" w:hAnsiTheme="majorHAnsi" w:cstheme="minorHAnsi"/>
          <w:b/>
          <w:bCs/>
          <w:sz w:val="22"/>
          <w:szCs w:val="22"/>
        </w:rPr>
        <w:t>Loi de transformation de la fonction publique</w:t>
      </w:r>
      <w:r w:rsidRPr="00AF6D2B">
        <w:rPr>
          <w:rFonts w:asciiTheme="majorHAnsi" w:hAnsiTheme="majorHAnsi" w:cstheme="minorHAnsi"/>
          <w:sz w:val="22"/>
          <w:szCs w:val="22"/>
        </w:rPr>
        <w:t>: « les agents publics » auront « </w:t>
      </w:r>
      <w:r w:rsidRPr="00AF6D2B">
        <w:rPr>
          <w:rFonts w:asciiTheme="majorHAnsi" w:hAnsiTheme="majorHAnsi" w:cstheme="minorHAnsi"/>
          <w:b/>
          <w:bCs/>
          <w:sz w:val="22"/>
          <w:szCs w:val="22"/>
        </w:rPr>
        <w:t>les mêmes droits que les salariés du secteur privé » : « harmoniser</w:t>
      </w:r>
      <w:r w:rsidRPr="00AF6D2B">
        <w:rPr>
          <w:rFonts w:asciiTheme="majorHAnsi" w:hAnsiTheme="majorHAnsi" w:cstheme="minorHAnsi"/>
          <w:sz w:val="22"/>
          <w:szCs w:val="22"/>
        </w:rPr>
        <w:t xml:space="preserve"> le temps de travail », « </w:t>
      </w:r>
      <w:r w:rsidRPr="00AF6D2B">
        <w:rPr>
          <w:rFonts w:asciiTheme="majorHAnsi" w:hAnsiTheme="majorHAnsi" w:cstheme="minorHAnsi"/>
          <w:b/>
          <w:bCs/>
          <w:sz w:val="22"/>
          <w:szCs w:val="22"/>
        </w:rPr>
        <w:t>contrat</w:t>
      </w:r>
      <w:r w:rsidRPr="00AF6D2B">
        <w:rPr>
          <w:rFonts w:asciiTheme="majorHAnsi" w:hAnsiTheme="majorHAnsi" w:cstheme="minorHAnsi"/>
          <w:sz w:val="22"/>
          <w:szCs w:val="22"/>
        </w:rPr>
        <w:t xml:space="preserve"> pour emplois perm</w:t>
      </w:r>
      <w:r w:rsidRPr="00AF6D2B">
        <w:rPr>
          <w:rFonts w:asciiTheme="majorHAnsi" w:hAnsiTheme="majorHAnsi" w:cstheme="minorHAnsi"/>
          <w:sz w:val="22"/>
          <w:szCs w:val="22"/>
        </w:rPr>
        <w:t>a</w:t>
      </w:r>
      <w:r w:rsidRPr="00AF6D2B">
        <w:rPr>
          <w:rFonts w:asciiTheme="majorHAnsi" w:hAnsiTheme="majorHAnsi" w:cstheme="minorHAnsi"/>
          <w:sz w:val="22"/>
          <w:szCs w:val="22"/>
        </w:rPr>
        <w:t>nents – y compris managers « -, « </w:t>
      </w:r>
      <w:r w:rsidRPr="00AF6D2B">
        <w:rPr>
          <w:rFonts w:asciiTheme="majorHAnsi" w:hAnsiTheme="majorHAnsi" w:cstheme="minorHAnsi"/>
          <w:b/>
          <w:bCs/>
          <w:sz w:val="22"/>
          <w:szCs w:val="22"/>
        </w:rPr>
        <w:t>mérite</w:t>
      </w:r>
      <w:r w:rsidRPr="00AF6D2B">
        <w:rPr>
          <w:rFonts w:asciiTheme="majorHAnsi" w:hAnsiTheme="majorHAnsi" w:cstheme="minorHAnsi"/>
          <w:sz w:val="22"/>
          <w:szCs w:val="22"/>
        </w:rPr>
        <w:t xml:space="preserve"> individuel et </w:t>
      </w:r>
      <w:r w:rsidRPr="00AF6D2B">
        <w:rPr>
          <w:rFonts w:asciiTheme="majorHAnsi" w:hAnsiTheme="majorHAnsi" w:cstheme="minorHAnsi"/>
          <w:sz w:val="22"/>
          <w:szCs w:val="22"/>
          <w:u w:val="single"/>
        </w:rPr>
        <w:t>collectif </w:t>
      </w:r>
      <w:r w:rsidRPr="00625D78">
        <w:rPr>
          <w:rFonts w:asciiTheme="majorHAnsi" w:hAnsiTheme="majorHAnsi" w:cstheme="minorHAnsi"/>
          <w:sz w:val="22"/>
          <w:szCs w:val="22"/>
        </w:rPr>
        <w:t xml:space="preserve">» </w:t>
      </w:r>
      <w:r w:rsidRPr="00AF6D2B">
        <w:rPr>
          <w:rFonts w:asciiTheme="majorHAnsi" w:hAnsiTheme="majorHAnsi" w:cstheme="minorHAnsi"/>
          <w:sz w:val="22"/>
          <w:szCs w:val="22"/>
        </w:rPr>
        <w:t>(!), « </w:t>
      </w:r>
      <w:r w:rsidRPr="00AF6D2B">
        <w:rPr>
          <w:rFonts w:asciiTheme="majorHAnsi" w:hAnsiTheme="majorHAnsi" w:cstheme="minorHAnsi"/>
          <w:b/>
          <w:bCs/>
          <w:sz w:val="22"/>
          <w:szCs w:val="22"/>
        </w:rPr>
        <w:t xml:space="preserve">contrat de projet » </w:t>
      </w:r>
      <w:r w:rsidRPr="00AF6D2B">
        <w:rPr>
          <w:rFonts w:asciiTheme="majorHAnsi" w:hAnsiTheme="majorHAnsi" w:cstheme="minorHAnsi"/>
          <w:sz w:val="22"/>
          <w:szCs w:val="22"/>
        </w:rPr>
        <w:t xml:space="preserve">(chantier dans le privé), prime de </w:t>
      </w:r>
      <w:r w:rsidRPr="00AF6D2B">
        <w:rPr>
          <w:rFonts w:asciiTheme="majorHAnsi" w:hAnsiTheme="majorHAnsi" w:cstheme="minorHAnsi"/>
          <w:b/>
          <w:bCs/>
          <w:sz w:val="22"/>
          <w:szCs w:val="22"/>
        </w:rPr>
        <w:t>précarité</w:t>
      </w:r>
      <w:r w:rsidRPr="00AF6D2B">
        <w:rPr>
          <w:rFonts w:asciiTheme="majorHAnsi" w:hAnsiTheme="majorHAnsi" w:cstheme="minorHAnsi"/>
          <w:sz w:val="22"/>
          <w:szCs w:val="22"/>
        </w:rPr>
        <w:t xml:space="preserve">, </w:t>
      </w:r>
      <w:r w:rsidRPr="00AF6D2B">
        <w:rPr>
          <w:rFonts w:asciiTheme="majorHAnsi" w:hAnsiTheme="majorHAnsi" w:cstheme="minorHAnsi"/>
          <w:b/>
          <w:bCs/>
          <w:sz w:val="22"/>
          <w:szCs w:val="22"/>
        </w:rPr>
        <w:t>rupture conventionnelle</w:t>
      </w:r>
      <w:r w:rsidRPr="00AF6D2B">
        <w:rPr>
          <w:rFonts w:asciiTheme="majorHAnsi" w:hAnsiTheme="majorHAnsi" w:cstheme="minorHAnsi"/>
          <w:sz w:val="22"/>
          <w:szCs w:val="22"/>
        </w:rPr>
        <w:t xml:space="preserve">, portabilité formation </w:t>
      </w:r>
      <w:r w:rsidRPr="00AF6D2B">
        <w:rPr>
          <w:rFonts w:asciiTheme="majorHAnsi" w:hAnsiTheme="majorHAnsi" w:cstheme="minorHAnsi"/>
          <w:b/>
          <w:bCs/>
          <w:sz w:val="22"/>
          <w:szCs w:val="22"/>
        </w:rPr>
        <w:t>public – privé, indemn</w:t>
      </w:r>
      <w:r w:rsidRPr="00AF6D2B">
        <w:rPr>
          <w:rFonts w:asciiTheme="majorHAnsi" w:hAnsiTheme="majorHAnsi" w:cstheme="minorHAnsi"/>
          <w:b/>
          <w:bCs/>
          <w:sz w:val="22"/>
          <w:szCs w:val="22"/>
        </w:rPr>
        <w:t>i</w:t>
      </w:r>
      <w:r w:rsidRPr="00AF6D2B">
        <w:rPr>
          <w:rFonts w:asciiTheme="majorHAnsi" w:hAnsiTheme="majorHAnsi" w:cstheme="minorHAnsi"/>
          <w:b/>
          <w:bCs/>
          <w:sz w:val="22"/>
          <w:szCs w:val="22"/>
        </w:rPr>
        <w:t>té vers privé, détachement d’office pour externalisation, … »</w:t>
      </w:r>
    </w:p>
    <w:p w:rsidR="0086632F" w:rsidRPr="000C3AAC" w:rsidRDefault="0086632F" w:rsidP="00AF6D2B">
      <w:pPr>
        <w:pStyle w:val="Sansinterligne"/>
        <w:numPr>
          <w:ilvl w:val="0"/>
          <w:numId w:val="2"/>
        </w:numPr>
        <w:ind w:left="0"/>
        <w:jc w:val="both"/>
        <w:rPr>
          <w:rFonts w:asciiTheme="majorHAnsi" w:hAnsiTheme="majorHAnsi" w:cstheme="minorHAnsi"/>
          <w:b/>
          <w:sz w:val="22"/>
          <w:szCs w:val="22"/>
        </w:rPr>
      </w:pPr>
      <w:r w:rsidRPr="000C3AAC">
        <w:rPr>
          <w:rFonts w:asciiTheme="majorHAnsi" w:hAnsiTheme="majorHAnsi" w:cstheme="minorHAnsi"/>
          <w:b/>
          <w:sz w:val="22"/>
          <w:szCs w:val="22"/>
        </w:rPr>
        <w:t xml:space="preserve">On est face à une destruction - uniformisation du droit du travail privé - public. Pour généraliser leur mise en œuvre LA REFORME DES RETRAITES EST INDISPENSABLE. </w:t>
      </w:r>
    </w:p>
    <w:p w:rsidR="0086632F" w:rsidRPr="00AF6D2B" w:rsidRDefault="0086632F" w:rsidP="00AF6D2B">
      <w:pPr>
        <w:pStyle w:val="Sansinterligne"/>
        <w:jc w:val="both"/>
        <w:rPr>
          <w:rFonts w:asciiTheme="majorHAnsi" w:hAnsiTheme="majorHAnsi" w:cstheme="minorHAnsi"/>
          <w:b/>
          <w:sz w:val="22"/>
          <w:szCs w:val="22"/>
        </w:rPr>
      </w:pPr>
      <w:r w:rsidRPr="00AF6D2B">
        <w:rPr>
          <w:rFonts w:asciiTheme="majorHAnsi" w:hAnsiTheme="majorHAnsi" w:cstheme="minorHAnsi"/>
          <w:b/>
          <w:sz w:val="22"/>
          <w:szCs w:val="22"/>
        </w:rPr>
        <w:t>Le rapport Delevoye :</w:t>
      </w:r>
    </w:p>
    <w:p w:rsidR="0086632F" w:rsidRPr="00AF6D2B" w:rsidRDefault="0086632F" w:rsidP="00AF6D2B">
      <w:pPr>
        <w:pStyle w:val="Sansinterligne"/>
        <w:numPr>
          <w:ilvl w:val="0"/>
          <w:numId w:val="8"/>
        </w:numPr>
        <w:ind w:left="0"/>
        <w:jc w:val="both"/>
        <w:rPr>
          <w:rFonts w:asciiTheme="majorHAnsi" w:hAnsiTheme="majorHAnsi" w:cstheme="minorHAnsi"/>
          <w:b/>
          <w:sz w:val="22"/>
          <w:szCs w:val="22"/>
        </w:rPr>
      </w:pPr>
      <w:r w:rsidRPr="00AF6D2B">
        <w:rPr>
          <w:rFonts w:asciiTheme="majorHAnsi" w:hAnsiTheme="majorHAnsi" w:cstheme="minorHAnsi"/>
          <w:b/>
          <w:sz w:val="22"/>
          <w:szCs w:val="22"/>
        </w:rPr>
        <w:t>Part du principe que ces réformes seront largement appliquées :</w:t>
      </w:r>
      <w:r w:rsidRPr="00AF6D2B">
        <w:rPr>
          <w:rFonts w:asciiTheme="majorHAnsi" w:hAnsiTheme="majorHAnsi" w:cstheme="minorHAnsi"/>
          <w:sz w:val="22"/>
          <w:szCs w:val="22"/>
        </w:rPr>
        <w:t xml:space="preserve"> « Personne ne peut garantir l’avenir de sa profession dans sa pratique, son essence, sa démographie, son statut, son périmètre… d</w:t>
      </w:r>
      <w:r w:rsidRPr="00AF6D2B">
        <w:rPr>
          <w:rFonts w:asciiTheme="majorHAnsi" w:hAnsiTheme="majorHAnsi" w:cstheme="minorHAnsi"/>
          <w:sz w:val="22"/>
          <w:szCs w:val="22"/>
        </w:rPr>
        <w:t>i</w:t>
      </w:r>
      <w:r w:rsidRPr="00AF6D2B">
        <w:rPr>
          <w:rFonts w:asciiTheme="majorHAnsi" w:hAnsiTheme="majorHAnsi" w:cstheme="minorHAnsi"/>
          <w:sz w:val="22"/>
          <w:szCs w:val="22"/>
        </w:rPr>
        <w:t>versité croissante des parcours professionnels</w:t>
      </w:r>
      <w:r w:rsidRPr="00AF6D2B">
        <w:rPr>
          <w:rFonts w:asciiTheme="majorHAnsi" w:hAnsiTheme="majorHAnsi" w:cstheme="minorHAnsi"/>
          <w:color w:val="333333"/>
          <w:sz w:val="22"/>
          <w:szCs w:val="22"/>
        </w:rPr>
        <w:t> « </w:t>
      </w:r>
    </w:p>
    <w:p w:rsidR="0086632F" w:rsidRPr="00AF6D2B" w:rsidRDefault="0086632F" w:rsidP="00AF6D2B">
      <w:pPr>
        <w:pStyle w:val="Sansinterligne"/>
        <w:numPr>
          <w:ilvl w:val="0"/>
          <w:numId w:val="8"/>
        </w:numPr>
        <w:ind w:left="0"/>
        <w:jc w:val="both"/>
        <w:rPr>
          <w:rFonts w:asciiTheme="majorHAnsi" w:hAnsiTheme="majorHAnsi" w:cstheme="minorHAnsi"/>
          <w:b/>
          <w:sz w:val="22"/>
          <w:szCs w:val="22"/>
        </w:rPr>
      </w:pPr>
      <w:r w:rsidRPr="00AF6D2B">
        <w:rPr>
          <w:rFonts w:asciiTheme="majorHAnsi" w:hAnsiTheme="majorHAnsi" w:cstheme="minorHAnsi"/>
          <w:b/>
          <w:sz w:val="22"/>
          <w:szCs w:val="22"/>
        </w:rPr>
        <w:t>Il en tire les conséquence</w:t>
      </w:r>
      <w:r w:rsidRPr="000C3AAC">
        <w:rPr>
          <w:rFonts w:asciiTheme="majorHAnsi" w:hAnsiTheme="majorHAnsi" w:cstheme="minorHAnsi"/>
          <w:b/>
          <w:sz w:val="22"/>
          <w:szCs w:val="22"/>
        </w:rPr>
        <w:t>s</w:t>
      </w:r>
      <w:r w:rsidRPr="000C3AAC">
        <w:rPr>
          <w:rFonts w:asciiTheme="majorHAnsi" w:hAnsiTheme="majorHAnsi" w:cstheme="minorHAnsi"/>
          <w:sz w:val="22"/>
          <w:szCs w:val="22"/>
        </w:rPr>
        <w:t>: « </w:t>
      </w:r>
      <w:r w:rsidRPr="000C3AAC">
        <w:rPr>
          <w:rFonts w:asciiTheme="majorHAnsi" w:hAnsiTheme="majorHAnsi" w:cstheme="minorHAnsi"/>
          <w:b/>
          <w:sz w:val="22"/>
          <w:szCs w:val="22"/>
        </w:rPr>
        <w:t xml:space="preserve">C’est le fondement du principe selon lequel un euro cotisé ouvre les mêmes droits à retraite… </w:t>
      </w:r>
      <w:r w:rsidRPr="00AF6D2B">
        <w:rPr>
          <w:rFonts w:asciiTheme="majorHAnsi" w:hAnsiTheme="majorHAnsi" w:cstheme="minorHAnsi"/>
          <w:b/>
          <w:sz w:val="22"/>
          <w:szCs w:val="22"/>
        </w:rPr>
        <w:t>Les règles en matière de retraite …ne seront plus liées à un statut pr</w:t>
      </w:r>
      <w:r w:rsidRPr="00AF6D2B">
        <w:rPr>
          <w:rFonts w:asciiTheme="majorHAnsi" w:hAnsiTheme="majorHAnsi" w:cstheme="minorHAnsi"/>
          <w:b/>
          <w:sz w:val="22"/>
          <w:szCs w:val="22"/>
        </w:rPr>
        <w:t>o</w:t>
      </w:r>
      <w:r w:rsidRPr="00AF6D2B">
        <w:rPr>
          <w:rFonts w:asciiTheme="majorHAnsi" w:hAnsiTheme="majorHAnsi" w:cstheme="minorHAnsi"/>
          <w:b/>
          <w:sz w:val="22"/>
          <w:szCs w:val="22"/>
        </w:rPr>
        <w:t>fessionnel</w:t>
      </w:r>
      <w:r w:rsidRPr="00AF6D2B">
        <w:rPr>
          <w:rFonts w:asciiTheme="majorHAnsi" w:hAnsiTheme="majorHAnsi" w:cstheme="minorHAnsi"/>
          <w:sz w:val="22"/>
          <w:szCs w:val="22"/>
        </w:rPr>
        <w:t xml:space="preserve"> ». </w:t>
      </w:r>
    </w:p>
    <w:p w:rsidR="0086632F" w:rsidRPr="00AF6D2B" w:rsidRDefault="0086632F" w:rsidP="00AF6D2B">
      <w:pPr>
        <w:pStyle w:val="Sansinterligne"/>
        <w:numPr>
          <w:ilvl w:val="0"/>
          <w:numId w:val="8"/>
        </w:numPr>
        <w:ind w:left="0"/>
        <w:jc w:val="both"/>
        <w:rPr>
          <w:rFonts w:asciiTheme="majorHAnsi" w:hAnsiTheme="majorHAnsi" w:cstheme="minorHAnsi"/>
          <w:sz w:val="22"/>
          <w:szCs w:val="22"/>
        </w:rPr>
      </w:pPr>
      <w:r w:rsidRPr="00AF6D2B">
        <w:rPr>
          <w:rFonts w:asciiTheme="majorHAnsi" w:hAnsiTheme="majorHAnsi" w:cstheme="minorHAnsi"/>
          <w:b/>
          <w:sz w:val="22"/>
          <w:szCs w:val="22"/>
        </w:rPr>
        <w:t>Raison : la flexibilité, la mobilité, sont incompatibles avec les 6 derniers mois</w:t>
      </w:r>
      <w:r w:rsidRPr="00AF6D2B">
        <w:rPr>
          <w:rFonts w:asciiTheme="majorHAnsi" w:hAnsiTheme="majorHAnsi" w:cstheme="minorHAnsi"/>
          <w:sz w:val="22"/>
          <w:szCs w:val="22"/>
        </w:rPr>
        <w:t xml:space="preserve"> qui impliquent un statut et une large partie de la carrière dans la fonction publique, </w:t>
      </w:r>
      <w:r w:rsidRPr="00AF6D2B">
        <w:rPr>
          <w:rFonts w:asciiTheme="majorHAnsi" w:hAnsiTheme="majorHAnsi" w:cstheme="minorHAnsi"/>
          <w:b/>
          <w:sz w:val="22"/>
          <w:szCs w:val="22"/>
        </w:rPr>
        <w:t>et avec les 25 meilleures années dans le privé. Avec</w:t>
      </w:r>
      <w:r w:rsidRPr="00AF6D2B">
        <w:rPr>
          <w:rFonts w:asciiTheme="majorHAnsi" w:hAnsiTheme="majorHAnsi" w:cstheme="minorHAnsi"/>
          <w:sz w:val="22"/>
          <w:szCs w:val="22"/>
        </w:rPr>
        <w:t xml:space="preserve"> </w:t>
      </w:r>
      <w:r w:rsidRPr="00AF6D2B">
        <w:rPr>
          <w:rFonts w:asciiTheme="majorHAnsi" w:hAnsiTheme="majorHAnsi" w:cstheme="minorHAnsi"/>
          <w:b/>
          <w:sz w:val="22"/>
          <w:szCs w:val="22"/>
        </w:rPr>
        <w:t>la retraites à points</w:t>
      </w:r>
      <w:r w:rsidRPr="00AF6D2B">
        <w:rPr>
          <w:rFonts w:asciiTheme="majorHAnsi" w:hAnsiTheme="majorHAnsi" w:cstheme="minorHAnsi"/>
          <w:sz w:val="22"/>
          <w:szCs w:val="22"/>
        </w:rPr>
        <w:t xml:space="preserve"> </w:t>
      </w:r>
      <w:r w:rsidRPr="00AF6D2B">
        <w:rPr>
          <w:rFonts w:asciiTheme="majorHAnsi" w:hAnsiTheme="majorHAnsi" w:cstheme="minorHAnsi"/>
          <w:b/>
          <w:sz w:val="22"/>
          <w:szCs w:val="22"/>
        </w:rPr>
        <w:t>« chaque heure travaillée donne des points</w:t>
      </w:r>
      <w:r w:rsidRPr="00AF6D2B">
        <w:rPr>
          <w:rFonts w:asciiTheme="majorHAnsi" w:hAnsiTheme="majorHAnsi" w:cstheme="minorHAnsi"/>
          <w:sz w:val="22"/>
          <w:szCs w:val="22"/>
        </w:rPr>
        <w:t xml:space="preserve"> «  (perspective enthousiasmante pour la jeunesse, en particulier les jeunes femmes !). </w:t>
      </w:r>
    </w:p>
    <w:p w:rsidR="0086632F" w:rsidRPr="00AF6D2B" w:rsidRDefault="0086632F" w:rsidP="00AF6D2B">
      <w:pPr>
        <w:pStyle w:val="Sansinterligne"/>
        <w:jc w:val="both"/>
        <w:rPr>
          <w:rFonts w:asciiTheme="majorHAnsi" w:hAnsiTheme="majorHAnsi" w:cstheme="minorHAnsi"/>
          <w:sz w:val="22"/>
          <w:szCs w:val="22"/>
        </w:rPr>
      </w:pPr>
    </w:p>
    <w:p w:rsidR="0086632F" w:rsidRPr="00794365" w:rsidRDefault="0086632F" w:rsidP="00AF6D2B">
      <w:pPr>
        <w:pStyle w:val="Sansinterligne"/>
        <w:jc w:val="both"/>
        <w:rPr>
          <w:rFonts w:asciiTheme="majorHAnsi" w:hAnsiTheme="majorHAnsi" w:cstheme="minorHAnsi"/>
          <w:b/>
          <w:sz w:val="22"/>
          <w:szCs w:val="22"/>
        </w:rPr>
      </w:pPr>
      <w:r w:rsidRPr="00794365">
        <w:rPr>
          <w:rFonts w:asciiTheme="majorHAnsi" w:hAnsiTheme="majorHAnsi" w:cstheme="minorHAnsi"/>
          <w:b/>
          <w:sz w:val="22"/>
          <w:szCs w:val="22"/>
        </w:rPr>
        <w:t>B</w:t>
      </w:r>
      <w:r w:rsidR="00625D78">
        <w:rPr>
          <w:rFonts w:asciiTheme="majorHAnsi" w:hAnsiTheme="majorHAnsi" w:cstheme="minorHAnsi"/>
          <w:b/>
          <w:sz w:val="22"/>
          <w:szCs w:val="22"/>
        </w:rPr>
        <w:t>)</w:t>
      </w:r>
      <w:r w:rsidRPr="00794365">
        <w:rPr>
          <w:rFonts w:asciiTheme="majorHAnsi" w:hAnsiTheme="majorHAnsi" w:cstheme="minorHAnsi"/>
          <w:b/>
          <w:sz w:val="22"/>
          <w:szCs w:val="22"/>
        </w:rPr>
        <w:t xml:space="preserve"> BAISSE DE 3 POINTS DE « DEPENSES PUBLIQUES », soit 75 </w:t>
      </w:r>
      <w:r w:rsidR="00794365">
        <w:rPr>
          <w:rFonts w:asciiTheme="majorHAnsi" w:hAnsiTheme="majorHAnsi" w:cstheme="minorHAnsi"/>
          <w:b/>
          <w:sz w:val="22"/>
          <w:szCs w:val="22"/>
        </w:rPr>
        <w:t>milliards</w:t>
      </w:r>
    </w:p>
    <w:p w:rsidR="0086632F" w:rsidRPr="00794365" w:rsidRDefault="0086632F" w:rsidP="00AF6D2B">
      <w:pPr>
        <w:pStyle w:val="Sansinterligne"/>
        <w:jc w:val="both"/>
        <w:rPr>
          <w:rFonts w:asciiTheme="majorHAnsi" w:hAnsiTheme="majorHAnsi" w:cstheme="minorHAnsi"/>
          <w:b/>
          <w:sz w:val="22"/>
          <w:szCs w:val="22"/>
        </w:rPr>
      </w:pPr>
      <w:r w:rsidRPr="00794365">
        <w:rPr>
          <w:rFonts w:asciiTheme="majorHAnsi" w:hAnsiTheme="majorHAnsi" w:cstheme="minorHAnsi"/>
          <w:b/>
          <w:sz w:val="22"/>
          <w:szCs w:val="22"/>
        </w:rPr>
        <w:t>Catherine Perret (CGT): « C</w:t>
      </w:r>
      <w:r w:rsidRPr="00794365">
        <w:rPr>
          <w:rFonts w:asciiTheme="majorHAnsi" w:hAnsiTheme="majorHAnsi" w:cstheme="minorHAnsi"/>
          <w:b/>
          <w:bCs/>
          <w:sz w:val="22"/>
          <w:szCs w:val="22"/>
        </w:rPr>
        <w:t xml:space="preserve">’est un big-bang. </w:t>
      </w:r>
      <w:r w:rsidRPr="00794365">
        <w:rPr>
          <w:rFonts w:asciiTheme="majorHAnsi" w:hAnsiTheme="majorHAnsi" w:cstheme="minorHAnsi"/>
          <w:b/>
          <w:sz w:val="22"/>
          <w:szCs w:val="22"/>
        </w:rPr>
        <w:t>L’objectif c’est une chute sans fin des pensions qui représentent 14 points de PIB en France, les exigences de l’Union européenne étant de 11 %</w:t>
      </w:r>
      <w:r w:rsidR="007673F3">
        <w:rPr>
          <w:rFonts w:asciiTheme="majorHAnsi" w:hAnsiTheme="majorHAnsi" w:cstheme="minorHAnsi"/>
          <w:b/>
          <w:sz w:val="22"/>
          <w:szCs w:val="22"/>
        </w:rPr>
        <w:t> »</w:t>
      </w:r>
      <w:r w:rsidRPr="00794365">
        <w:rPr>
          <w:rFonts w:asciiTheme="majorHAnsi" w:hAnsiTheme="majorHAnsi" w:cstheme="minorHAnsi"/>
          <w:b/>
          <w:sz w:val="22"/>
          <w:szCs w:val="22"/>
        </w:rPr>
        <w:t xml:space="preserve">. </w:t>
      </w:r>
    </w:p>
    <w:p w:rsidR="0086632F" w:rsidRPr="00AF6D2B" w:rsidRDefault="0086632F" w:rsidP="00AF6D2B">
      <w:pPr>
        <w:pStyle w:val="Sansinterligne"/>
        <w:numPr>
          <w:ilvl w:val="0"/>
          <w:numId w:val="9"/>
        </w:numPr>
        <w:ind w:left="0"/>
        <w:jc w:val="both"/>
        <w:rPr>
          <w:rFonts w:asciiTheme="majorHAnsi" w:hAnsiTheme="majorHAnsi" w:cstheme="minorHAnsi"/>
          <w:sz w:val="22"/>
          <w:szCs w:val="22"/>
        </w:rPr>
      </w:pPr>
      <w:r w:rsidRPr="00AF6D2B">
        <w:rPr>
          <w:rFonts w:asciiTheme="majorHAnsi" w:hAnsiTheme="majorHAnsi" w:cstheme="minorHAnsi"/>
          <w:b/>
          <w:sz w:val="22"/>
          <w:szCs w:val="22"/>
        </w:rPr>
        <w:t xml:space="preserve">Avant tout vote les 14 % sont déjà abandonnés, 12 </w:t>
      </w:r>
      <w:r w:rsidR="00794365">
        <w:rPr>
          <w:rFonts w:asciiTheme="majorHAnsi" w:hAnsiTheme="majorHAnsi" w:cstheme="minorHAnsi"/>
          <w:b/>
          <w:sz w:val="22"/>
          <w:szCs w:val="22"/>
        </w:rPr>
        <w:t>milliards</w:t>
      </w:r>
      <w:r w:rsidRPr="00AF6D2B">
        <w:rPr>
          <w:rFonts w:asciiTheme="majorHAnsi" w:hAnsiTheme="majorHAnsi" w:cstheme="minorHAnsi"/>
          <w:b/>
          <w:sz w:val="22"/>
          <w:szCs w:val="22"/>
        </w:rPr>
        <w:t xml:space="preserve"> de « trou » (fabriqué) sont à trouver.</w:t>
      </w:r>
    </w:p>
    <w:p w:rsidR="0086632F" w:rsidRPr="00AF6D2B" w:rsidRDefault="0086632F" w:rsidP="00AF6D2B">
      <w:pPr>
        <w:pStyle w:val="Sansinterligne"/>
        <w:numPr>
          <w:ilvl w:val="0"/>
          <w:numId w:val="9"/>
        </w:numPr>
        <w:ind w:left="0"/>
        <w:jc w:val="both"/>
        <w:rPr>
          <w:rFonts w:asciiTheme="majorHAnsi" w:hAnsiTheme="majorHAnsi" w:cstheme="minorHAnsi"/>
          <w:sz w:val="22"/>
          <w:szCs w:val="22"/>
        </w:rPr>
      </w:pPr>
      <w:r w:rsidRPr="00AF6D2B">
        <w:rPr>
          <w:rFonts w:asciiTheme="majorHAnsi" w:hAnsiTheme="majorHAnsi" w:cstheme="minorHAnsi"/>
          <w:b/>
          <w:sz w:val="22"/>
          <w:szCs w:val="22"/>
        </w:rPr>
        <w:t>L’indexation des retraites : article 11 : « </w:t>
      </w:r>
      <w:r w:rsidRPr="00AF6D2B">
        <w:rPr>
          <w:rFonts w:asciiTheme="majorHAnsi" w:hAnsiTheme="majorHAnsi" w:cstheme="minorHAnsi"/>
          <w:sz w:val="22"/>
          <w:szCs w:val="22"/>
        </w:rPr>
        <w:t xml:space="preserve">…les modalités d’indexation des retraites resteront fixées sur l’inflation, comme dans le droit actuellement en vigueur ». </w:t>
      </w:r>
    </w:p>
    <w:p w:rsidR="0086632F" w:rsidRPr="00AF6D2B" w:rsidRDefault="0086632F" w:rsidP="00AF6D2B">
      <w:pPr>
        <w:pStyle w:val="Sansinterligne"/>
        <w:jc w:val="both"/>
        <w:rPr>
          <w:rFonts w:asciiTheme="majorHAnsi" w:hAnsiTheme="majorHAnsi" w:cstheme="minorHAnsi"/>
          <w:sz w:val="22"/>
          <w:szCs w:val="22"/>
        </w:rPr>
      </w:pPr>
      <w:r w:rsidRPr="00AF6D2B">
        <w:rPr>
          <w:rFonts w:asciiTheme="majorHAnsi" w:hAnsiTheme="majorHAnsi" w:cstheme="minorHAnsi"/>
          <w:sz w:val="22"/>
          <w:szCs w:val="22"/>
        </w:rPr>
        <w:t>1</w:t>
      </w:r>
      <w:r w:rsidRPr="00AF6D2B">
        <w:rPr>
          <w:rFonts w:asciiTheme="majorHAnsi" w:hAnsiTheme="majorHAnsi" w:cstheme="minorHAnsi"/>
          <w:sz w:val="22"/>
          <w:szCs w:val="22"/>
          <w:vertAlign w:val="superscript"/>
        </w:rPr>
        <w:t>er</w:t>
      </w:r>
      <w:r w:rsidRPr="00AF6D2B">
        <w:rPr>
          <w:rFonts w:asciiTheme="majorHAnsi" w:hAnsiTheme="majorHAnsi" w:cstheme="minorHAnsi"/>
          <w:sz w:val="22"/>
          <w:szCs w:val="22"/>
        </w:rPr>
        <w:t xml:space="preserve"> problème </w:t>
      </w:r>
      <w:r w:rsidRPr="00AF6D2B">
        <w:rPr>
          <w:rFonts w:asciiTheme="majorHAnsi" w:hAnsiTheme="majorHAnsi" w:cstheme="minorHAnsi"/>
          <w:sz w:val="22"/>
          <w:szCs w:val="22"/>
          <w:u w:val="single"/>
        </w:rPr>
        <w:t>: le « droit en vigueur» n’est pas respecté</w:t>
      </w:r>
      <w:r w:rsidRPr="00AF6D2B">
        <w:rPr>
          <w:rFonts w:asciiTheme="majorHAnsi" w:hAnsiTheme="majorHAnsi" w:cstheme="minorHAnsi"/>
          <w:sz w:val="22"/>
          <w:szCs w:val="22"/>
        </w:rPr>
        <w:t xml:space="preserve">, comme la loi de 2003 sur les 1000 € / 85 % du SMIC, comme la compensation des exonérations à la Sécurité Sociale, la revalorisation de l’inflation. </w:t>
      </w:r>
    </w:p>
    <w:p w:rsidR="0086632F" w:rsidRPr="00AF6D2B" w:rsidRDefault="0086632F" w:rsidP="00AF6D2B">
      <w:pPr>
        <w:pStyle w:val="Sansinterligne"/>
        <w:jc w:val="both"/>
        <w:rPr>
          <w:rFonts w:asciiTheme="majorHAnsi" w:hAnsiTheme="majorHAnsi" w:cstheme="minorHAnsi"/>
          <w:sz w:val="22"/>
          <w:szCs w:val="22"/>
        </w:rPr>
      </w:pPr>
      <w:r w:rsidRPr="00AF6D2B">
        <w:rPr>
          <w:rFonts w:asciiTheme="majorHAnsi" w:hAnsiTheme="majorHAnsi" w:cstheme="minorHAnsi"/>
          <w:sz w:val="22"/>
          <w:szCs w:val="22"/>
        </w:rPr>
        <w:t xml:space="preserve">2ème problème : </w:t>
      </w:r>
      <w:r w:rsidRPr="00AF6D2B">
        <w:rPr>
          <w:rFonts w:asciiTheme="majorHAnsi" w:hAnsiTheme="majorHAnsi" w:cstheme="minorHAnsi"/>
          <w:b/>
          <w:sz w:val="22"/>
          <w:szCs w:val="22"/>
        </w:rPr>
        <w:t>Article 11 suite</w:t>
      </w:r>
      <w:r w:rsidRPr="00AF6D2B">
        <w:rPr>
          <w:rFonts w:asciiTheme="majorHAnsi" w:hAnsiTheme="majorHAnsi" w:cstheme="minorHAnsi"/>
          <w:sz w:val="22"/>
          <w:szCs w:val="22"/>
        </w:rPr>
        <w:t> : « Le Conseil d’administration de la Caisse nationale de la retraite un</w:t>
      </w:r>
      <w:r w:rsidRPr="00AF6D2B">
        <w:rPr>
          <w:rFonts w:asciiTheme="majorHAnsi" w:hAnsiTheme="majorHAnsi" w:cstheme="minorHAnsi"/>
          <w:sz w:val="22"/>
          <w:szCs w:val="22"/>
        </w:rPr>
        <w:t>i</w:t>
      </w:r>
      <w:r w:rsidRPr="00AF6D2B">
        <w:rPr>
          <w:rFonts w:asciiTheme="majorHAnsi" w:hAnsiTheme="majorHAnsi" w:cstheme="minorHAnsi"/>
          <w:sz w:val="22"/>
          <w:szCs w:val="22"/>
        </w:rPr>
        <w:t xml:space="preserve">verselle pourra toutefois </w:t>
      </w:r>
      <w:r w:rsidRPr="00AF6D2B">
        <w:rPr>
          <w:rFonts w:asciiTheme="majorHAnsi" w:hAnsiTheme="majorHAnsi" w:cstheme="minorHAnsi"/>
          <w:b/>
          <w:sz w:val="22"/>
          <w:szCs w:val="22"/>
          <w:u w:val="single"/>
        </w:rPr>
        <w:t>prévoir un autre taux</w:t>
      </w:r>
      <w:r w:rsidRPr="00AF6D2B">
        <w:rPr>
          <w:rFonts w:asciiTheme="majorHAnsi" w:hAnsiTheme="majorHAnsi" w:cstheme="minorHAnsi"/>
          <w:sz w:val="22"/>
          <w:szCs w:val="22"/>
        </w:rPr>
        <w:t xml:space="preserve"> de revalorisation…». </w:t>
      </w:r>
    </w:p>
    <w:p w:rsidR="0086632F" w:rsidRPr="00AF6D2B" w:rsidRDefault="0086632F" w:rsidP="00AF6D2B">
      <w:pPr>
        <w:pStyle w:val="Sansinterligne"/>
        <w:numPr>
          <w:ilvl w:val="0"/>
          <w:numId w:val="9"/>
        </w:numPr>
        <w:ind w:left="0"/>
        <w:jc w:val="both"/>
        <w:rPr>
          <w:rFonts w:asciiTheme="majorHAnsi" w:hAnsiTheme="majorHAnsi" w:cstheme="minorHAnsi"/>
          <w:sz w:val="22"/>
          <w:szCs w:val="22"/>
        </w:rPr>
      </w:pPr>
      <w:r w:rsidRPr="00AF6D2B">
        <w:rPr>
          <w:rFonts w:asciiTheme="majorHAnsi" w:hAnsiTheme="majorHAnsi" w:cstheme="minorHAnsi"/>
          <w:sz w:val="22"/>
          <w:szCs w:val="22"/>
        </w:rPr>
        <w:t xml:space="preserve">Le budget par retraité devant baisser, toute promesse vis-à-vis d’une catégorie d’actifs ou retraités sera soit non respectée, soit déduite des autres.  Qui peut encore croire la moindre promesse ? </w:t>
      </w:r>
    </w:p>
    <w:p w:rsidR="0086632F" w:rsidRPr="00794365" w:rsidRDefault="0086632F" w:rsidP="00AF6D2B">
      <w:pPr>
        <w:pStyle w:val="Sansinterligne"/>
        <w:numPr>
          <w:ilvl w:val="0"/>
          <w:numId w:val="12"/>
        </w:numPr>
        <w:jc w:val="both"/>
        <w:rPr>
          <w:rFonts w:asciiTheme="majorHAnsi" w:hAnsiTheme="majorHAnsi" w:cstheme="minorHAnsi"/>
          <w:sz w:val="22"/>
          <w:szCs w:val="22"/>
        </w:rPr>
      </w:pPr>
      <w:r w:rsidRPr="00AF6D2B">
        <w:rPr>
          <w:rFonts w:asciiTheme="majorHAnsi" w:hAnsiTheme="majorHAnsi" w:cstheme="minorHAnsi"/>
          <w:sz w:val="22"/>
          <w:szCs w:val="22"/>
        </w:rPr>
        <w:t xml:space="preserve">Compte tenu des prévisions d’augmentation considérable des retraités dans les décennies à venir il faut au contraire </w:t>
      </w:r>
      <w:r w:rsidRPr="00794365">
        <w:rPr>
          <w:rFonts w:asciiTheme="majorHAnsi" w:hAnsiTheme="majorHAnsi" w:cstheme="minorHAnsi"/>
          <w:b/>
          <w:sz w:val="22"/>
          <w:szCs w:val="22"/>
        </w:rPr>
        <w:t>augmenter le budget des retraites</w:t>
      </w:r>
      <w:r w:rsidRPr="00794365">
        <w:rPr>
          <w:rFonts w:asciiTheme="majorHAnsi" w:hAnsiTheme="majorHAnsi" w:cstheme="minorHAnsi"/>
          <w:sz w:val="22"/>
          <w:szCs w:val="22"/>
        </w:rPr>
        <w:t xml:space="preserve">. </w:t>
      </w:r>
    </w:p>
    <w:p w:rsidR="0086632F" w:rsidRPr="00794365" w:rsidRDefault="0086632F" w:rsidP="00AF6D2B">
      <w:pPr>
        <w:pStyle w:val="Sansinterligne"/>
        <w:ind w:left="360"/>
        <w:jc w:val="both"/>
        <w:rPr>
          <w:rFonts w:asciiTheme="majorHAnsi" w:hAnsiTheme="majorHAnsi" w:cstheme="minorHAnsi"/>
          <w:sz w:val="22"/>
          <w:szCs w:val="22"/>
        </w:rPr>
      </w:pPr>
      <w:r w:rsidRPr="00AF6D2B">
        <w:rPr>
          <w:rFonts w:asciiTheme="majorHAnsi" w:hAnsiTheme="majorHAnsi" w:cstheme="minorHAnsi"/>
          <w:sz w:val="22"/>
          <w:szCs w:val="22"/>
        </w:rPr>
        <w:t>L’</w:t>
      </w:r>
      <w:proofErr w:type="spellStart"/>
      <w:r w:rsidRPr="00AF6D2B">
        <w:rPr>
          <w:rFonts w:asciiTheme="majorHAnsi" w:hAnsiTheme="majorHAnsi" w:cstheme="minorHAnsi"/>
          <w:sz w:val="22"/>
          <w:szCs w:val="22"/>
        </w:rPr>
        <w:t>Ugict</w:t>
      </w:r>
      <w:proofErr w:type="spellEnd"/>
      <w:r w:rsidRPr="00AF6D2B">
        <w:rPr>
          <w:rFonts w:asciiTheme="majorHAnsi" w:hAnsiTheme="majorHAnsi" w:cstheme="minorHAnsi"/>
          <w:sz w:val="22"/>
          <w:szCs w:val="22"/>
        </w:rPr>
        <w:t xml:space="preserve"> CGT entre autres a prouvé que </w:t>
      </w:r>
      <w:r w:rsidRPr="00794365">
        <w:rPr>
          <w:rFonts w:asciiTheme="majorHAnsi" w:hAnsiTheme="majorHAnsi" w:cstheme="minorHAnsi"/>
          <w:sz w:val="22"/>
          <w:szCs w:val="22"/>
          <w:u w:val="single"/>
        </w:rPr>
        <w:t>c’est possible tout en satisfaisant les revendications des actifs.</w:t>
      </w:r>
      <w:r w:rsidRPr="00794365">
        <w:rPr>
          <w:rFonts w:asciiTheme="majorHAnsi" w:hAnsiTheme="majorHAnsi" w:cstheme="minorHAnsi"/>
          <w:sz w:val="22"/>
          <w:szCs w:val="22"/>
        </w:rPr>
        <w:t xml:space="preserve">  </w:t>
      </w:r>
    </w:p>
    <w:p w:rsidR="0086632F" w:rsidRDefault="0086632F" w:rsidP="00AF6D2B">
      <w:pPr>
        <w:pStyle w:val="Sansinterligne"/>
        <w:ind w:left="360"/>
        <w:jc w:val="both"/>
      </w:pPr>
    </w:p>
    <w:p w:rsidR="0086632F" w:rsidRPr="00794365" w:rsidRDefault="0086632F" w:rsidP="00AF6D2B">
      <w:pPr>
        <w:pStyle w:val="Sansinterligne"/>
        <w:jc w:val="both"/>
        <w:rPr>
          <w:rFonts w:asciiTheme="majorHAnsi" w:hAnsiTheme="majorHAnsi"/>
          <w:b/>
          <w:sz w:val="22"/>
          <w:szCs w:val="22"/>
        </w:rPr>
      </w:pPr>
      <w:r w:rsidRPr="00794365">
        <w:rPr>
          <w:rFonts w:asciiTheme="majorHAnsi" w:hAnsiTheme="majorHAnsi"/>
          <w:b/>
          <w:sz w:val="22"/>
          <w:szCs w:val="22"/>
        </w:rPr>
        <w:lastRenderedPageBreak/>
        <w:t>C</w:t>
      </w:r>
      <w:r w:rsidR="00625D78">
        <w:rPr>
          <w:rFonts w:asciiTheme="majorHAnsi" w:hAnsiTheme="majorHAnsi"/>
          <w:b/>
          <w:sz w:val="22"/>
          <w:szCs w:val="22"/>
        </w:rPr>
        <w:t>)</w:t>
      </w:r>
      <w:r w:rsidRPr="00794365">
        <w:rPr>
          <w:rFonts w:asciiTheme="majorHAnsi" w:hAnsiTheme="majorHAnsi"/>
          <w:b/>
          <w:sz w:val="22"/>
          <w:szCs w:val="22"/>
        </w:rPr>
        <w:t xml:space="preserve">  REFORME DES RETRAITES ET DESTRUCTION DEFINITIVE DE LA SECURITE SOCIALE</w:t>
      </w:r>
    </w:p>
    <w:p w:rsidR="0086632F" w:rsidRPr="00794365" w:rsidRDefault="0086632F" w:rsidP="00865FA1">
      <w:pPr>
        <w:pStyle w:val="Sansinterligne"/>
        <w:numPr>
          <w:ilvl w:val="0"/>
          <w:numId w:val="2"/>
        </w:numPr>
        <w:rPr>
          <w:rFonts w:asciiTheme="majorHAnsi" w:hAnsiTheme="majorHAnsi"/>
          <w:b/>
          <w:sz w:val="22"/>
          <w:szCs w:val="22"/>
        </w:rPr>
      </w:pPr>
      <w:proofErr w:type="spellStart"/>
      <w:r w:rsidRPr="00794365">
        <w:rPr>
          <w:rFonts w:asciiTheme="majorHAnsi" w:hAnsiTheme="majorHAnsi"/>
          <w:b/>
          <w:sz w:val="22"/>
          <w:szCs w:val="22"/>
        </w:rPr>
        <w:t>Etatisation</w:t>
      </w:r>
      <w:proofErr w:type="spellEnd"/>
      <w:r w:rsidRPr="00794365">
        <w:rPr>
          <w:rFonts w:asciiTheme="majorHAnsi" w:hAnsiTheme="majorHAnsi"/>
          <w:b/>
          <w:sz w:val="22"/>
          <w:szCs w:val="22"/>
        </w:rPr>
        <w:t xml:space="preserve"> de la Sécu, de la protection sociale.</w:t>
      </w:r>
    </w:p>
    <w:p w:rsidR="0086632F" w:rsidRPr="00794365" w:rsidRDefault="0086632F" w:rsidP="00794365">
      <w:pPr>
        <w:pStyle w:val="Sansinterligne"/>
        <w:ind w:left="360"/>
        <w:jc w:val="both"/>
        <w:rPr>
          <w:rFonts w:asciiTheme="majorHAnsi" w:hAnsiTheme="majorHAnsi"/>
          <w:b/>
          <w:sz w:val="22"/>
          <w:szCs w:val="22"/>
        </w:rPr>
      </w:pPr>
      <w:r w:rsidRPr="00794365">
        <w:rPr>
          <w:rFonts w:asciiTheme="majorHAnsi" w:hAnsiTheme="majorHAnsi"/>
          <w:b/>
          <w:sz w:val="22"/>
          <w:szCs w:val="22"/>
        </w:rPr>
        <w:t>La « gouvernance innovante », cœur de la réforme, donnerait tous les pouvoirs à l’</w:t>
      </w:r>
      <w:r w:rsidR="00625D78" w:rsidRPr="00794365">
        <w:rPr>
          <w:rFonts w:asciiTheme="majorHAnsi" w:hAnsiTheme="majorHAnsi"/>
          <w:b/>
          <w:sz w:val="22"/>
          <w:szCs w:val="22"/>
        </w:rPr>
        <w:t>État</w:t>
      </w:r>
      <w:r w:rsidRPr="00794365">
        <w:rPr>
          <w:rFonts w:asciiTheme="majorHAnsi" w:hAnsiTheme="majorHAnsi"/>
          <w:b/>
          <w:sz w:val="22"/>
          <w:szCs w:val="22"/>
        </w:rPr>
        <w:t xml:space="preserve"> dans le cadre des « semestres européens », de la « règle d’or ». </w:t>
      </w:r>
    </w:p>
    <w:p w:rsidR="0086632F" w:rsidRPr="00794365" w:rsidRDefault="0086632F" w:rsidP="00794365">
      <w:pPr>
        <w:pStyle w:val="Sansinterligne"/>
        <w:numPr>
          <w:ilvl w:val="0"/>
          <w:numId w:val="10"/>
        </w:numPr>
        <w:jc w:val="both"/>
        <w:rPr>
          <w:rFonts w:asciiTheme="majorHAnsi" w:hAnsiTheme="majorHAnsi"/>
          <w:sz w:val="22"/>
          <w:szCs w:val="22"/>
        </w:rPr>
      </w:pPr>
      <w:r w:rsidRPr="00794365">
        <w:rPr>
          <w:rFonts w:asciiTheme="majorHAnsi" w:hAnsiTheme="majorHAnsi"/>
          <w:b/>
          <w:sz w:val="22"/>
          <w:szCs w:val="22"/>
        </w:rPr>
        <w:t>Le</w:t>
      </w:r>
      <w:r w:rsidRPr="00794365">
        <w:rPr>
          <w:rFonts w:asciiTheme="majorHAnsi" w:hAnsiTheme="majorHAnsi"/>
          <w:sz w:val="22"/>
          <w:szCs w:val="22"/>
        </w:rPr>
        <w:t xml:space="preserve"> </w:t>
      </w:r>
      <w:r w:rsidRPr="00794365">
        <w:rPr>
          <w:rFonts w:asciiTheme="majorHAnsi" w:hAnsiTheme="majorHAnsi"/>
          <w:b/>
          <w:sz w:val="22"/>
          <w:szCs w:val="22"/>
        </w:rPr>
        <w:t>« pilotage</w:t>
      </w:r>
      <w:r w:rsidRPr="00794365">
        <w:rPr>
          <w:rFonts w:asciiTheme="majorHAnsi" w:hAnsiTheme="majorHAnsi"/>
          <w:sz w:val="22"/>
          <w:szCs w:val="22"/>
        </w:rPr>
        <w:t> »</w:t>
      </w:r>
      <w:r w:rsidRPr="00794365">
        <w:rPr>
          <w:rFonts w:asciiTheme="majorHAnsi" w:hAnsiTheme="majorHAnsi"/>
          <w:b/>
          <w:sz w:val="22"/>
          <w:szCs w:val="22"/>
        </w:rPr>
        <w:t xml:space="preserve"> permettra de</w:t>
      </w:r>
      <w:r w:rsidRPr="00794365">
        <w:rPr>
          <w:rFonts w:asciiTheme="majorHAnsi" w:hAnsiTheme="majorHAnsi"/>
          <w:b/>
          <w:sz w:val="22"/>
          <w:szCs w:val="22"/>
          <w:u w:val="single"/>
        </w:rPr>
        <w:t xml:space="preserve"> revenir sur toutes les promesses</w:t>
      </w:r>
      <w:r w:rsidRPr="00794365">
        <w:rPr>
          <w:rFonts w:asciiTheme="majorHAnsi" w:hAnsiTheme="majorHAnsi"/>
          <w:b/>
          <w:sz w:val="22"/>
          <w:szCs w:val="22"/>
        </w:rPr>
        <w:t>:</w:t>
      </w:r>
      <w:r w:rsidRPr="00794365">
        <w:rPr>
          <w:rFonts w:asciiTheme="majorHAnsi" w:hAnsiTheme="majorHAnsi"/>
          <w:sz w:val="22"/>
          <w:szCs w:val="22"/>
        </w:rPr>
        <w:t xml:space="preserve"> « </w:t>
      </w:r>
      <w:r w:rsidRPr="00794365">
        <w:rPr>
          <w:rFonts w:asciiTheme="majorHAnsi" w:eastAsia="Arial-BoldMT" w:hAnsiTheme="majorHAnsi"/>
          <w:b/>
          <w:sz w:val="22"/>
          <w:szCs w:val="22"/>
        </w:rPr>
        <w:t>âge légal, dispositifs de départs anticipés,  dispositifs de solidarité (périodes assimilées, droits familiaux, min</w:t>
      </w:r>
      <w:r w:rsidRPr="00794365">
        <w:rPr>
          <w:rFonts w:asciiTheme="majorHAnsi" w:eastAsia="Arial-BoldMT" w:hAnsiTheme="majorHAnsi"/>
          <w:b/>
          <w:sz w:val="22"/>
          <w:szCs w:val="22"/>
        </w:rPr>
        <w:t>i</w:t>
      </w:r>
      <w:r w:rsidRPr="00794365">
        <w:rPr>
          <w:rFonts w:asciiTheme="majorHAnsi" w:eastAsia="Arial-BoldMT" w:hAnsiTheme="majorHAnsi"/>
          <w:b/>
          <w:sz w:val="22"/>
          <w:szCs w:val="22"/>
        </w:rPr>
        <w:t>mum de retraite, etc</w:t>
      </w:r>
      <w:r w:rsidRPr="00794365">
        <w:rPr>
          <w:rFonts w:asciiTheme="majorHAnsi" w:eastAsia="Arial-BoldMT" w:hAnsiTheme="majorHAnsi"/>
          <w:sz w:val="22"/>
          <w:szCs w:val="22"/>
        </w:rPr>
        <w:t xml:space="preserve">. ». </w:t>
      </w:r>
    </w:p>
    <w:p w:rsidR="0086632F" w:rsidRPr="00794365" w:rsidRDefault="0086632F" w:rsidP="00794365">
      <w:pPr>
        <w:pStyle w:val="Sansinterligne"/>
        <w:ind w:left="720"/>
        <w:jc w:val="both"/>
        <w:rPr>
          <w:rFonts w:asciiTheme="majorHAnsi" w:hAnsiTheme="majorHAnsi"/>
          <w:color w:val="FF0000"/>
          <w:sz w:val="22"/>
          <w:szCs w:val="22"/>
        </w:rPr>
      </w:pPr>
      <w:r w:rsidRPr="00794365">
        <w:rPr>
          <w:rFonts w:asciiTheme="majorHAnsi" w:eastAsia="Arial-BoldMT" w:hAnsiTheme="majorHAnsi"/>
          <w:sz w:val="22"/>
          <w:szCs w:val="22"/>
        </w:rPr>
        <w:t xml:space="preserve">Et en plus les syndicats sont chargés de déterminer le cocktail, le faire accepter aux salariés ! </w:t>
      </w:r>
    </w:p>
    <w:p w:rsidR="0086632F" w:rsidRPr="004D7324" w:rsidRDefault="0086632F" w:rsidP="00794365">
      <w:pPr>
        <w:pStyle w:val="Sansinterligne"/>
        <w:numPr>
          <w:ilvl w:val="0"/>
          <w:numId w:val="10"/>
        </w:numPr>
        <w:jc w:val="both"/>
        <w:rPr>
          <w:rFonts w:asciiTheme="majorHAnsi" w:hAnsiTheme="majorHAnsi"/>
          <w:sz w:val="22"/>
          <w:szCs w:val="22"/>
        </w:rPr>
      </w:pPr>
      <w:r w:rsidRPr="004D7324">
        <w:rPr>
          <w:rFonts w:asciiTheme="majorHAnsi" w:eastAsia="Arial-BoldMT" w:hAnsiTheme="majorHAnsi"/>
          <w:b/>
          <w:sz w:val="22"/>
          <w:szCs w:val="22"/>
        </w:rPr>
        <w:t>Donc la « gouvernance » avec ses « experts » pourra TOUT remettre en cause, à tout m</w:t>
      </w:r>
      <w:r w:rsidRPr="004D7324">
        <w:rPr>
          <w:rFonts w:asciiTheme="majorHAnsi" w:eastAsia="Arial-BoldMT" w:hAnsiTheme="majorHAnsi"/>
          <w:b/>
          <w:sz w:val="22"/>
          <w:szCs w:val="22"/>
        </w:rPr>
        <w:t>o</w:t>
      </w:r>
      <w:r w:rsidRPr="004D7324">
        <w:rPr>
          <w:rFonts w:asciiTheme="majorHAnsi" w:eastAsia="Arial-BoldMT" w:hAnsiTheme="majorHAnsi"/>
          <w:b/>
          <w:sz w:val="22"/>
          <w:szCs w:val="22"/>
        </w:rPr>
        <w:t>ment.</w:t>
      </w:r>
      <w:r w:rsidRPr="004D7324">
        <w:rPr>
          <w:rFonts w:asciiTheme="majorHAnsi" w:hAnsiTheme="majorHAnsi"/>
          <w:sz w:val="22"/>
          <w:szCs w:val="22"/>
        </w:rPr>
        <w:t xml:space="preserve">  </w:t>
      </w:r>
    </w:p>
    <w:p w:rsidR="0086632F" w:rsidRPr="00794365" w:rsidRDefault="0086632F" w:rsidP="00794365">
      <w:pPr>
        <w:pStyle w:val="Sansinterligne"/>
        <w:numPr>
          <w:ilvl w:val="0"/>
          <w:numId w:val="2"/>
        </w:numPr>
        <w:jc w:val="both"/>
        <w:rPr>
          <w:rFonts w:asciiTheme="majorHAnsi" w:hAnsiTheme="majorHAnsi"/>
          <w:b/>
          <w:sz w:val="22"/>
          <w:szCs w:val="22"/>
        </w:rPr>
      </w:pPr>
      <w:r w:rsidRPr="00794365">
        <w:rPr>
          <w:rFonts w:asciiTheme="majorHAnsi" w:hAnsiTheme="majorHAnsi"/>
          <w:b/>
          <w:sz w:val="22"/>
          <w:szCs w:val="22"/>
        </w:rPr>
        <w:t xml:space="preserve">La solidarité, ADN de la Sécu se transforme en assistance « qui coute un pognon de dingue » </w:t>
      </w:r>
    </w:p>
    <w:p w:rsidR="0086632F" w:rsidRPr="00794365" w:rsidRDefault="0086632F" w:rsidP="00794365">
      <w:pPr>
        <w:pStyle w:val="Sansinterligne"/>
        <w:ind w:left="708"/>
        <w:jc w:val="both"/>
        <w:rPr>
          <w:rFonts w:asciiTheme="majorHAnsi" w:hAnsiTheme="majorHAnsi"/>
          <w:sz w:val="22"/>
          <w:szCs w:val="22"/>
        </w:rPr>
      </w:pPr>
      <w:r w:rsidRPr="00794365">
        <w:rPr>
          <w:rFonts w:asciiTheme="majorHAnsi" w:hAnsiTheme="majorHAnsi"/>
          <w:sz w:val="22"/>
          <w:szCs w:val="22"/>
        </w:rPr>
        <w:t xml:space="preserve">Les dispositifs de solidarité se montent à 80 / 90 </w:t>
      </w:r>
      <w:r w:rsidR="00794365">
        <w:rPr>
          <w:rFonts w:asciiTheme="majorHAnsi" w:hAnsiTheme="majorHAnsi"/>
          <w:sz w:val="22"/>
          <w:szCs w:val="22"/>
        </w:rPr>
        <w:t>milliards</w:t>
      </w:r>
      <w:r w:rsidRPr="00794365">
        <w:rPr>
          <w:rFonts w:asciiTheme="majorHAnsi" w:hAnsiTheme="majorHAnsi"/>
          <w:sz w:val="22"/>
          <w:szCs w:val="22"/>
        </w:rPr>
        <w:t xml:space="preserve">, dont 36 </w:t>
      </w:r>
      <w:r w:rsidR="00794365">
        <w:rPr>
          <w:rFonts w:asciiTheme="majorHAnsi" w:hAnsiTheme="majorHAnsi"/>
          <w:sz w:val="22"/>
          <w:szCs w:val="22"/>
        </w:rPr>
        <w:t>milliards</w:t>
      </w:r>
      <w:r w:rsidR="00625D78">
        <w:rPr>
          <w:rFonts w:asciiTheme="majorHAnsi" w:hAnsiTheme="majorHAnsi"/>
          <w:sz w:val="22"/>
          <w:szCs w:val="22"/>
        </w:rPr>
        <w:t xml:space="preserve"> </w:t>
      </w:r>
      <w:r w:rsidRPr="00794365">
        <w:rPr>
          <w:rFonts w:asciiTheme="majorHAnsi" w:hAnsiTheme="majorHAnsi"/>
          <w:sz w:val="22"/>
          <w:szCs w:val="22"/>
        </w:rPr>
        <w:t>de pension de réve</w:t>
      </w:r>
      <w:r w:rsidRPr="00794365">
        <w:rPr>
          <w:rFonts w:asciiTheme="majorHAnsi" w:hAnsiTheme="majorHAnsi"/>
          <w:sz w:val="22"/>
          <w:szCs w:val="22"/>
        </w:rPr>
        <w:t>r</w:t>
      </w:r>
      <w:r w:rsidRPr="00794365">
        <w:rPr>
          <w:rFonts w:asciiTheme="majorHAnsi" w:hAnsiTheme="majorHAnsi"/>
          <w:sz w:val="22"/>
          <w:szCs w:val="22"/>
        </w:rPr>
        <w:t xml:space="preserve">sion. Ils sont très importants pour tous, en particulier pour les femmes, et notamment les femmes les plus dans la précarité. </w:t>
      </w:r>
    </w:p>
    <w:p w:rsidR="0086632F" w:rsidRPr="00794365" w:rsidRDefault="0086632F" w:rsidP="00794365">
      <w:pPr>
        <w:pStyle w:val="Sansinterligne"/>
        <w:ind w:left="708"/>
        <w:jc w:val="both"/>
        <w:rPr>
          <w:rFonts w:asciiTheme="majorHAnsi" w:hAnsiTheme="majorHAnsi"/>
          <w:b/>
          <w:sz w:val="22"/>
          <w:szCs w:val="22"/>
        </w:rPr>
      </w:pPr>
      <w:r w:rsidRPr="00794365">
        <w:rPr>
          <w:rFonts w:asciiTheme="majorHAnsi" w:hAnsiTheme="majorHAnsi"/>
          <w:b/>
          <w:sz w:val="22"/>
          <w:szCs w:val="22"/>
        </w:rPr>
        <w:t xml:space="preserve">Mis à part, totalement fiscalisés, ils se transforment </w:t>
      </w:r>
      <w:r w:rsidR="00794365" w:rsidRPr="00794365">
        <w:rPr>
          <w:rFonts w:asciiTheme="majorHAnsi" w:hAnsiTheme="majorHAnsi"/>
          <w:b/>
          <w:sz w:val="22"/>
          <w:szCs w:val="22"/>
        </w:rPr>
        <w:t>e</w:t>
      </w:r>
      <w:r w:rsidRPr="00794365">
        <w:rPr>
          <w:rFonts w:asciiTheme="majorHAnsi" w:hAnsiTheme="majorHAnsi"/>
          <w:b/>
          <w:sz w:val="22"/>
          <w:szCs w:val="22"/>
        </w:rPr>
        <w:t>n assistance, toujours trop coûteuse.</w:t>
      </w:r>
    </w:p>
    <w:p w:rsidR="0086632F" w:rsidRPr="00794365" w:rsidRDefault="0086632F" w:rsidP="00794365">
      <w:pPr>
        <w:pStyle w:val="Sansinterligne"/>
        <w:numPr>
          <w:ilvl w:val="0"/>
          <w:numId w:val="2"/>
        </w:numPr>
        <w:jc w:val="both"/>
        <w:rPr>
          <w:rFonts w:asciiTheme="majorHAnsi" w:hAnsiTheme="majorHAnsi"/>
          <w:sz w:val="22"/>
          <w:szCs w:val="22"/>
        </w:rPr>
      </w:pPr>
      <w:r w:rsidRPr="00794365">
        <w:rPr>
          <w:rFonts w:asciiTheme="majorHAnsi" w:hAnsiTheme="majorHAnsi"/>
          <w:b/>
          <w:sz w:val="22"/>
          <w:szCs w:val="22"/>
        </w:rPr>
        <w:t>Vers la disparition de la Sécu absorbée dans le budget de l’</w:t>
      </w:r>
      <w:proofErr w:type="spellStart"/>
      <w:r w:rsidRPr="00794365">
        <w:rPr>
          <w:rFonts w:asciiTheme="majorHAnsi" w:hAnsiTheme="majorHAnsi"/>
          <w:b/>
          <w:sz w:val="22"/>
          <w:szCs w:val="22"/>
        </w:rPr>
        <w:t>Etat</w:t>
      </w:r>
      <w:proofErr w:type="spellEnd"/>
      <w:r w:rsidRPr="00794365">
        <w:rPr>
          <w:rFonts w:asciiTheme="majorHAnsi" w:hAnsiTheme="majorHAnsi"/>
          <w:sz w:val="22"/>
          <w:szCs w:val="22"/>
        </w:rPr>
        <w:t xml:space="preserve"> : </w:t>
      </w:r>
    </w:p>
    <w:p w:rsidR="0086632F" w:rsidRPr="00794365" w:rsidRDefault="0086632F" w:rsidP="00794365">
      <w:pPr>
        <w:pStyle w:val="Sansinterligne"/>
        <w:numPr>
          <w:ilvl w:val="0"/>
          <w:numId w:val="11"/>
        </w:numPr>
        <w:jc w:val="both"/>
        <w:rPr>
          <w:rFonts w:asciiTheme="majorHAnsi" w:hAnsiTheme="majorHAnsi"/>
          <w:sz w:val="22"/>
          <w:szCs w:val="22"/>
        </w:rPr>
      </w:pPr>
      <w:r w:rsidRPr="00794365">
        <w:rPr>
          <w:rFonts w:asciiTheme="majorHAnsi" w:hAnsiTheme="majorHAnsi"/>
          <w:sz w:val="22"/>
          <w:szCs w:val="22"/>
        </w:rPr>
        <w:t>Le PLFSS 2020 et CAP 2022 : «Rapprocher les différents organismes en charge du recouvrement fiscal d’un côté et social de l’autre (URSSAFF, ACOSS, AGIRC-ARRCO, DGDDI) préalable à une f</w:t>
      </w:r>
      <w:r w:rsidRPr="00794365">
        <w:rPr>
          <w:rFonts w:asciiTheme="majorHAnsi" w:hAnsiTheme="majorHAnsi"/>
          <w:sz w:val="22"/>
          <w:szCs w:val="22"/>
        </w:rPr>
        <w:t>u</w:t>
      </w:r>
      <w:r w:rsidRPr="00794365">
        <w:rPr>
          <w:rFonts w:asciiTheme="majorHAnsi" w:hAnsiTheme="majorHAnsi"/>
          <w:sz w:val="22"/>
          <w:szCs w:val="22"/>
        </w:rPr>
        <w:t>sion… » </w:t>
      </w:r>
    </w:p>
    <w:p w:rsidR="0086632F" w:rsidRPr="00794365" w:rsidRDefault="0086632F" w:rsidP="00794365">
      <w:pPr>
        <w:pStyle w:val="Sansinterligne"/>
        <w:numPr>
          <w:ilvl w:val="0"/>
          <w:numId w:val="11"/>
        </w:numPr>
        <w:jc w:val="both"/>
        <w:rPr>
          <w:rFonts w:asciiTheme="majorHAnsi" w:hAnsiTheme="majorHAnsi"/>
          <w:sz w:val="22"/>
          <w:szCs w:val="22"/>
        </w:rPr>
      </w:pPr>
      <w:r w:rsidRPr="00794365">
        <w:rPr>
          <w:rFonts w:asciiTheme="majorHAnsi" w:hAnsiTheme="majorHAnsi"/>
          <w:sz w:val="22"/>
          <w:szCs w:val="22"/>
        </w:rPr>
        <w:t>M</w:t>
      </w:r>
      <w:r w:rsidR="00794365">
        <w:rPr>
          <w:rFonts w:asciiTheme="majorHAnsi" w:hAnsiTheme="majorHAnsi"/>
          <w:sz w:val="22"/>
          <w:szCs w:val="22"/>
        </w:rPr>
        <w:t>onsieur</w:t>
      </w:r>
      <w:r w:rsidRPr="00794365">
        <w:rPr>
          <w:rFonts w:asciiTheme="majorHAnsi" w:hAnsiTheme="majorHAnsi"/>
          <w:sz w:val="22"/>
          <w:szCs w:val="22"/>
        </w:rPr>
        <w:t xml:space="preserve"> </w:t>
      </w:r>
      <w:proofErr w:type="spellStart"/>
      <w:r w:rsidRPr="00794365">
        <w:rPr>
          <w:rFonts w:asciiTheme="majorHAnsi" w:hAnsiTheme="majorHAnsi"/>
          <w:sz w:val="22"/>
          <w:szCs w:val="22"/>
        </w:rPr>
        <w:t>Darmanin</w:t>
      </w:r>
      <w:proofErr w:type="spellEnd"/>
      <w:r w:rsidRPr="00794365">
        <w:rPr>
          <w:rFonts w:asciiTheme="majorHAnsi" w:hAnsiTheme="majorHAnsi"/>
          <w:sz w:val="22"/>
          <w:szCs w:val="22"/>
        </w:rPr>
        <w:t xml:space="preserve">  refuse de compenser les exonérations de cotisations sociales »gilets jaunes » au motif que </w:t>
      </w:r>
      <w:r w:rsidRPr="00794365">
        <w:rPr>
          <w:rFonts w:asciiTheme="majorHAnsi" w:hAnsiTheme="majorHAnsi"/>
          <w:b/>
          <w:sz w:val="22"/>
          <w:szCs w:val="22"/>
        </w:rPr>
        <w:t>« c’est la même poche</w:t>
      </w:r>
      <w:r w:rsidRPr="00794365">
        <w:rPr>
          <w:rFonts w:asciiTheme="majorHAnsi" w:hAnsiTheme="majorHAnsi"/>
          <w:sz w:val="22"/>
          <w:szCs w:val="22"/>
        </w:rPr>
        <w:t> », ce qui signifie que le budget de la Sécu doit disparaître dans le budget de l’</w:t>
      </w:r>
      <w:r w:rsidR="00625D78" w:rsidRPr="00794365">
        <w:rPr>
          <w:rFonts w:asciiTheme="majorHAnsi" w:hAnsiTheme="majorHAnsi"/>
          <w:sz w:val="22"/>
          <w:szCs w:val="22"/>
        </w:rPr>
        <w:t>État</w:t>
      </w:r>
      <w:r w:rsidRPr="00794365">
        <w:rPr>
          <w:rFonts w:asciiTheme="majorHAnsi" w:hAnsiTheme="majorHAnsi"/>
          <w:sz w:val="22"/>
          <w:szCs w:val="22"/>
        </w:rPr>
        <w:t xml:space="preserve"> (En outre la poche des employeurs et celles des salariés, ce n’est pas la même !).</w:t>
      </w:r>
    </w:p>
    <w:p w:rsidR="0086632F" w:rsidRPr="00794365" w:rsidRDefault="0086632F" w:rsidP="00794365">
      <w:pPr>
        <w:pStyle w:val="Sansinterligne"/>
        <w:numPr>
          <w:ilvl w:val="0"/>
          <w:numId w:val="2"/>
        </w:numPr>
        <w:jc w:val="both"/>
        <w:rPr>
          <w:rFonts w:asciiTheme="majorHAnsi" w:hAnsiTheme="majorHAnsi"/>
          <w:sz w:val="22"/>
          <w:szCs w:val="22"/>
        </w:rPr>
      </w:pPr>
      <w:r w:rsidRPr="00794365">
        <w:rPr>
          <w:rFonts w:asciiTheme="majorHAnsi" w:hAnsiTheme="majorHAnsi"/>
          <w:b/>
          <w:sz w:val="22"/>
          <w:szCs w:val="22"/>
        </w:rPr>
        <w:t>Vers le remplacement de la Sécurité Sociale par un « nouveau filet de sécurité sociale »pour pauvres</w:t>
      </w:r>
      <w:r w:rsidRPr="00794365">
        <w:rPr>
          <w:rFonts w:asciiTheme="majorHAnsi" w:hAnsiTheme="majorHAnsi"/>
          <w:sz w:val="22"/>
          <w:szCs w:val="22"/>
        </w:rPr>
        <w:t xml:space="preserve">. Les moins pauvres auront les prestations (et les services publics) « qu’ils peuvent se payer» via les complémentaires, la capitalisation, les dépenses personnelles. </w:t>
      </w:r>
    </w:p>
    <w:p w:rsidR="0086632F" w:rsidRPr="00794365" w:rsidRDefault="0086632F" w:rsidP="00794365">
      <w:pPr>
        <w:pStyle w:val="Sansinterligne"/>
        <w:jc w:val="both"/>
        <w:rPr>
          <w:rFonts w:asciiTheme="majorHAnsi" w:hAnsiTheme="majorHAnsi"/>
          <w:sz w:val="16"/>
          <w:szCs w:val="16"/>
        </w:rPr>
      </w:pPr>
    </w:p>
    <w:p w:rsidR="0086632F" w:rsidRPr="00794365" w:rsidRDefault="0086632F" w:rsidP="00794365">
      <w:pPr>
        <w:pStyle w:val="Sansinterligne"/>
        <w:jc w:val="both"/>
        <w:rPr>
          <w:rFonts w:asciiTheme="majorHAnsi" w:hAnsiTheme="majorHAnsi"/>
          <w:b/>
          <w:sz w:val="22"/>
          <w:szCs w:val="22"/>
        </w:rPr>
      </w:pPr>
      <w:r w:rsidRPr="00794365">
        <w:rPr>
          <w:rFonts w:asciiTheme="majorHAnsi" w:hAnsiTheme="majorHAnsi"/>
          <w:b/>
          <w:sz w:val="22"/>
          <w:szCs w:val="22"/>
        </w:rPr>
        <w:t xml:space="preserve">La réforme des retraites est la clé de voute de la mise en œuvre intégrale de l’ensemble des contre réformes, public comme privé : salaires, précarité, retraites, Sécurité Sociale, services publics,…   </w:t>
      </w:r>
    </w:p>
    <w:p w:rsidR="0086632F" w:rsidRPr="00794365" w:rsidRDefault="0086632F" w:rsidP="00794365">
      <w:pPr>
        <w:pStyle w:val="Sansinterligne"/>
        <w:jc w:val="both"/>
        <w:rPr>
          <w:rFonts w:asciiTheme="majorHAnsi" w:hAnsiTheme="majorHAnsi"/>
          <w:sz w:val="22"/>
          <w:szCs w:val="22"/>
        </w:rPr>
      </w:pPr>
      <w:r w:rsidRPr="00794365">
        <w:rPr>
          <w:rFonts w:asciiTheme="majorHAnsi" w:hAnsiTheme="majorHAnsi"/>
          <w:sz w:val="22"/>
          <w:szCs w:val="22"/>
        </w:rPr>
        <w:t>En renforçant les pouvoirs verticaux du gouvernement, du patronat, au détriment des syndicats, des a</w:t>
      </w:r>
      <w:r w:rsidRPr="00794365">
        <w:rPr>
          <w:rFonts w:asciiTheme="majorHAnsi" w:hAnsiTheme="majorHAnsi"/>
          <w:sz w:val="22"/>
          <w:szCs w:val="22"/>
        </w:rPr>
        <w:t>s</w:t>
      </w:r>
      <w:r w:rsidRPr="00794365">
        <w:rPr>
          <w:rFonts w:asciiTheme="majorHAnsi" w:hAnsiTheme="majorHAnsi"/>
          <w:sz w:val="22"/>
          <w:szCs w:val="22"/>
        </w:rPr>
        <w:t xml:space="preserve">sociations, des usagers, </w:t>
      </w:r>
      <w:r w:rsidRPr="00794365">
        <w:rPr>
          <w:rFonts w:asciiTheme="majorHAnsi" w:hAnsiTheme="majorHAnsi"/>
          <w:b/>
          <w:sz w:val="22"/>
          <w:szCs w:val="22"/>
        </w:rPr>
        <w:t>c’est la démocratie, la République, qu’ils affaiblissent</w:t>
      </w:r>
      <w:r w:rsidRPr="00794365">
        <w:rPr>
          <w:rFonts w:asciiTheme="majorHAnsi" w:hAnsiTheme="majorHAnsi"/>
          <w:sz w:val="22"/>
          <w:szCs w:val="22"/>
        </w:rPr>
        <w:t xml:space="preserve">. </w:t>
      </w:r>
    </w:p>
    <w:p w:rsidR="0086632F" w:rsidRPr="00794365" w:rsidRDefault="0086632F" w:rsidP="00794365">
      <w:pPr>
        <w:pStyle w:val="Sansinterligne"/>
        <w:jc w:val="both"/>
        <w:rPr>
          <w:rFonts w:asciiTheme="majorHAnsi" w:hAnsiTheme="majorHAnsi"/>
          <w:b/>
          <w:sz w:val="22"/>
          <w:szCs w:val="22"/>
        </w:rPr>
      </w:pPr>
      <w:r w:rsidRPr="00794365">
        <w:rPr>
          <w:rFonts w:asciiTheme="majorHAnsi" w:hAnsiTheme="majorHAnsi"/>
          <w:b/>
          <w:sz w:val="22"/>
          <w:szCs w:val="22"/>
        </w:rPr>
        <w:t>D’où le caractère historique de la lutte en cours, contre la régression, pour les reconquêtes.</w:t>
      </w:r>
    </w:p>
    <w:p w:rsidR="0086632F" w:rsidRPr="00794365" w:rsidRDefault="0086632F" w:rsidP="00794365">
      <w:pPr>
        <w:pStyle w:val="Sansinterligne"/>
        <w:jc w:val="both"/>
        <w:rPr>
          <w:rFonts w:asciiTheme="majorHAnsi" w:hAnsiTheme="majorHAnsi"/>
          <w:sz w:val="22"/>
          <w:szCs w:val="22"/>
        </w:rPr>
      </w:pPr>
      <w:r w:rsidRPr="00794365">
        <w:rPr>
          <w:rFonts w:asciiTheme="majorHAnsi" w:hAnsiTheme="majorHAnsi"/>
          <w:sz w:val="22"/>
          <w:szCs w:val="22"/>
        </w:rPr>
        <w:t xml:space="preserve">Macron – Philippe – </w:t>
      </w:r>
      <w:proofErr w:type="spellStart"/>
      <w:r w:rsidRPr="00794365">
        <w:rPr>
          <w:rFonts w:asciiTheme="majorHAnsi" w:hAnsiTheme="majorHAnsi"/>
          <w:sz w:val="22"/>
          <w:szCs w:val="22"/>
        </w:rPr>
        <w:t>Buzyn</w:t>
      </w:r>
      <w:proofErr w:type="spellEnd"/>
      <w:r w:rsidRPr="00794365">
        <w:rPr>
          <w:rFonts w:asciiTheme="majorHAnsi" w:hAnsiTheme="majorHAnsi"/>
          <w:sz w:val="22"/>
          <w:szCs w:val="22"/>
        </w:rPr>
        <w:t xml:space="preserve"> ont raison : la réforme des retraites ce n’est pas un « problème technique », mais « un choix de société » concernant toute la population. </w:t>
      </w:r>
    </w:p>
    <w:p w:rsidR="0086632F" w:rsidRPr="004D7324" w:rsidRDefault="0086632F" w:rsidP="00794365">
      <w:pPr>
        <w:pStyle w:val="Sansinterligne"/>
        <w:jc w:val="center"/>
        <w:rPr>
          <w:rFonts w:asciiTheme="majorHAnsi" w:hAnsiTheme="majorHAnsi" w:cs="Arial"/>
          <w:b/>
          <w:sz w:val="28"/>
          <w:szCs w:val="28"/>
        </w:rPr>
      </w:pPr>
      <w:r w:rsidRPr="004D7324">
        <w:rPr>
          <w:rFonts w:asciiTheme="majorHAnsi" w:hAnsiTheme="majorHAnsi"/>
          <w:b/>
          <w:sz w:val="28"/>
          <w:szCs w:val="28"/>
        </w:rPr>
        <w:t>La lutte continue !</w:t>
      </w:r>
    </w:p>
    <w:p w:rsidR="00A3702C" w:rsidRPr="004D7324" w:rsidRDefault="00A3702C" w:rsidP="005908F1">
      <w:pPr>
        <w:pStyle w:val="Sansinterligne"/>
        <w:jc w:val="center"/>
        <w:rPr>
          <w:rFonts w:ascii="Arial" w:hAnsi="Arial" w:cs="Arial"/>
          <w:b/>
          <w:sz w:val="28"/>
          <w:szCs w:val="28"/>
        </w:rPr>
      </w:pPr>
    </w:p>
    <w:p w:rsidR="006B7ABA" w:rsidRPr="00EE5809" w:rsidRDefault="006B7ABA" w:rsidP="006B7ABA">
      <w:pPr>
        <w:shd w:val="clear" w:color="auto" w:fill="CCCCCC"/>
        <w:spacing w:after="0"/>
        <w:jc w:val="center"/>
        <w:rPr>
          <w:rFonts w:ascii="Arial" w:hAnsi="Arial" w:cs="Arial"/>
          <w:b/>
          <w:color w:val="CC0001"/>
          <w:sz w:val="44"/>
          <w:szCs w:val="44"/>
        </w:rPr>
      </w:pPr>
      <w:r>
        <w:rPr>
          <w:rFonts w:ascii="Arial" w:hAnsi="Arial" w:cs="Arial"/>
          <w:b/>
          <w:color w:val="CC0001"/>
          <w:sz w:val="44"/>
          <w:szCs w:val="44"/>
          <w:shd w:val="clear" w:color="auto" w:fill="CCCCCC"/>
        </w:rPr>
        <w:t>ACTUALITE SOCIALE</w:t>
      </w:r>
    </w:p>
    <w:p w:rsidR="00A3702C" w:rsidRPr="00794365" w:rsidRDefault="00A3702C" w:rsidP="005908F1">
      <w:pPr>
        <w:pStyle w:val="Sansinterligne"/>
        <w:jc w:val="center"/>
        <w:rPr>
          <w:rFonts w:ascii="Arial" w:hAnsi="Arial" w:cs="Arial"/>
          <w:b/>
          <w:sz w:val="16"/>
          <w:szCs w:val="16"/>
        </w:rPr>
      </w:pPr>
    </w:p>
    <w:p w:rsidR="006B7ABA" w:rsidRPr="004D7324" w:rsidRDefault="006B7ABA" w:rsidP="006B7ABA">
      <w:pPr>
        <w:shd w:val="clear" w:color="auto" w:fill="FFFFFF"/>
        <w:spacing w:after="0"/>
        <w:jc w:val="center"/>
        <w:outlineLvl w:val="1"/>
        <w:rPr>
          <w:rFonts w:ascii="Arial" w:eastAsia="Times New Roman" w:hAnsi="Arial" w:cs="Arial"/>
          <w:b/>
          <w:bCs/>
          <w:sz w:val="28"/>
          <w:szCs w:val="28"/>
        </w:rPr>
      </w:pPr>
      <w:r w:rsidRPr="004D7324">
        <w:rPr>
          <w:rFonts w:ascii="Arial" w:eastAsia="Times New Roman" w:hAnsi="Arial" w:cs="Arial"/>
          <w:b/>
          <w:bCs/>
          <w:sz w:val="28"/>
          <w:szCs w:val="28"/>
        </w:rPr>
        <w:t>Une majorité de citoyennes et de citoyens le demande :</w:t>
      </w:r>
    </w:p>
    <w:p w:rsidR="006B7ABA" w:rsidRPr="004D7324" w:rsidRDefault="006B7ABA" w:rsidP="006B7ABA">
      <w:pPr>
        <w:shd w:val="clear" w:color="auto" w:fill="FFFFFF"/>
        <w:spacing w:after="0"/>
        <w:jc w:val="center"/>
        <w:outlineLvl w:val="1"/>
        <w:rPr>
          <w:rFonts w:ascii="Arial" w:eastAsia="Times New Roman" w:hAnsi="Arial" w:cs="Arial"/>
          <w:b/>
          <w:bCs/>
          <w:sz w:val="28"/>
          <w:szCs w:val="28"/>
        </w:rPr>
      </w:pPr>
      <w:proofErr w:type="gramStart"/>
      <w:r w:rsidRPr="004D7324">
        <w:rPr>
          <w:rFonts w:ascii="Arial" w:eastAsia="Times New Roman" w:hAnsi="Arial" w:cs="Arial"/>
          <w:b/>
          <w:bCs/>
          <w:sz w:val="28"/>
          <w:szCs w:val="28"/>
        </w:rPr>
        <w:t>retrait</w:t>
      </w:r>
      <w:proofErr w:type="gramEnd"/>
      <w:r w:rsidRPr="004D7324">
        <w:rPr>
          <w:rFonts w:ascii="Arial" w:eastAsia="Times New Roman" w:hAnsi="Arial" w:cs="Arial"/>
          <w:b/>
          <w:bCs/>
          <w:sz w:val="28"/>
          <w:szCs w:val="28"/>
        </w:rPr>
        <w:t xml:space="preserve"> de la réforme Macron !</w:t>
      </w:r>
    </w:p>
    <w:p w:rsidR="006B7ABA" w:rsidRPr="004D7324" w:rsidRDefault="006B7ABA" w:rsidP="006B7ABA">
      <w:pPr>
        <w:shd w:val="clear" w:color="auto" w:fill="FFFFFF"/>
        <w:spacing w:after="0"/>
        <w:jc w:val="center"/>
        <w:outlineLvl w:val="1"/>
        <w:rPr>
          <w:rFonts w:ascii="Arial" w:eastAsiaTheme="minorHAnsi" w:hAnsi="Arial" w:cs="Arial"/>
          <w:color w:val="0000FF"/>
          <w:sz w:val="28"/>
          <w:szCs w:val="28"/>
          <w:u w:val="single"/>
          <w:lang w:eastAsia="zh-CN"/>
        </w:rPr>
      </w:pPr>
      <w:r w:rsidRPr="004D7324">
        <w:rPr>
          <w:rFonts w:ascii="Arial" w:eastAsia="Times New Roman" w:hAnsi="Arial" w:cs="Arial"/>
          <w:b/>
          <w:bCs/>
          <w:sz w:val="28"/>
          <w:szCs w:val="28"/>
        </w:rPr>
        <w:t xml:space="preserve">Pétition à signer sur : </w:t>
      </w:r>
      <w:hyperlink r:id="rId18" w:history="1">
        <w:r w:rsidRPr="004D7324">
          <w:rPr>
            <w:rFonts w:ascii="Arial" w:eastAsiaTheme="minorHAnsi" w:hAnsi="Arial" w:cs="Arial"/>
            <w:color w:val="0000FF"/>
            <w:sz w:val="28"/>
            <w:szCs w:val="28"/>
            <w:u w:val="single"/>
            <w:lang w:eastAsia="zh-CN"/>
          </w:rPr>
          <w:t>https://lapetitionretraite.fr/</w:t>
        </w:r>
      </w:hyperlink>
    </w:p>
    <w:p w:rsidR="006B7ABA" w:rsidRPr="00C21E4E" w:rsidRDefault="006B7ABA" w:rsidP="006B7ABA">
      <w:pPr>
        <w:shd w:val="clear" w:color="auto" w:fill="FFFFFF"/>
        <w:spacing w:after="0"/>
        <w:outlineLvl w:val="1"/>
        <w:rPr>
          <w:rFonts w:ascii="Arial" w:eastAsia="Times New Roman" w:hAnsi="Arial" w:cs="Arial"/>
          <w:bCs/>
          <w:sz w:val="16"/>
          <w:szCs w:val="16"/>
        </w:rPr>
      </w:pPr>
    </w:p>
    <w:p w:rsidR="006B7ABA" w:rsidRPr="004D7324" w:rsidRDefault="006B7ABA" w:rsidP="006B7ABA">
      <w:pPr>
        <w:shd w:val="clear" w:color="auto" w:fill="FFFFFF"/>
        <w:spacing w:after="0"/>
        <w:jc w:val="both"/>
        <w:rPr>
          <w:rFonts w:eastAsia="Times New Roman" w:cstheme="minorHAnsi"/>
          <w:sz w:val="24"/>
          <w:szCs w:val="24"/>
        </w:rPr>
      </w:pPr>
      <w:r w:rsidRPr="004D7324">
        <w:rPr>
          <w:rFonts w:eastAsia="Times New Roman" w:cstheme="minorHAnsi"/>
          <w:sz w:val="24"/>
          <w:szCs w:val="24"/>
        </w:rPr>
        <w:t>Depuis le 5 décembre, des millions d'hommes et de femmes se retrouvent dans les grèves, dont beaucoup en reconductible, et les manifestations à l'appel des organisations syndicales. Ils et elles rejettent la réforme du système de retraites que veulent leur imposer le président de la République et son gouvernement.</w:t>
      </w:r>
    </w:p>
    <w:p w:rsidR="006B7ABA" w:rsidRPr="00C21E4E" w:rsidRDefault="006B7ABA" w:rsidP="006B7ABA">
      <w:pPr>
        <w:shd w:val="clear" w:color="auto" w:fill="FFFFFF"/>
        <w:spacing w:after="0"/>
        <w:jc w:val="both"/>
        <w:rPr>
          <w:rFonts w:eastAsia="Times New Roman" w:cstheme="minorHAnsi"/>
          <w:sz w:val="22"/>
          <w:szCs w:val="22"/>
        </w:rPr>
      </w:pPr>
      <w:r w:rsidRPr="004D7324">
        <w:rPr>
          <w:rFonts w:eastAsia="Times New Roman" w:cstheme="minorHAnsi"/>
          <w:sz w:val="24"/>
          <w:szCs w:val="24"/>
        </w:rPr>
        <w:t>Ce projet n'est pas acceptable, car il est porteur de régression des droits de chacune et chacun : toutes les hypothétiques avancées proposées par le gouvernement devraient être financées par des baisses de pensions ou par l’allongement de la durée de la vie au travail. D’autres choix sont pou</w:t>
      </w:r>
      <w:r w:rsidRPr="004D7324">
        <w:rPr>
          <w:rFonts w:eastAsia="Times New Roman" w:cstheme="minorHAnsi"/>
          <w:sz w:val="24"/>
          <w:szCs w:val="24"/>
        </w:rPr>
        <w:t>r</w:t>
      </w:r>
      <w:r w:rsidRPr="004D7324">
        <w:rPr>
          <w:rFonts w:eastAsia="Times New Roman" w:cstheme="minorHAnsi"/>
          <w:sz w:val="24"/>
          <w:szCs w:val="24"/>
        </w:rPr>
        <w:t>tant possibles.</w:t>
      </w:r>
      <w:r w:rsidR="004D7324" w:rsidRPr="004D7324">
        <w:rPr>
          <w:rFonts w:eastAsia="Times New Roman" w:cstheme="minorHAnsi"/>
          <w:sz w:val="24"/>
          <w:szCs w:val="24"/>
        </w:rPr>
        <w:t xml:space="preserve"> </w:t>
      </w:r>
      <w:r w:rsidRPr="004D7324">
        <w:rPr>
          <w:rFonts w:eastAsia="Times New Roman" w:cstheme="minorHAnsi"/>
          <w:sz w:val="24"/>
          <w:szCs w:val="24"/>
        </w:rPr>
        <w:t>C’est pourquoi nous demandons le retrait du projet présenté par le Premier ministre, afin que soient ouvertes sans délai de vraies négociations avec les organisations syndicales, pour un système de retraites pleinement juste et solidaire, porteur de progrès pour toutes et tous, sans a</w:t>
      </w:r>
      <w:r w:rsidRPr="004D7324">
        <w:rPr>
          <w:rFonts w:eastAsia="Times New Roman" w:cstheme="minorHAnsi"/>
          <w:sz w:val="24"/>
          <w:szCs w:val="24"/>
        </w:rPr>
        <w:t>l</w:t>
      </w:r>
      <w:r w:rsidRPr="004D7324">
        <w:rPr>
          <w:rFonts w:eastAsia="Times New Roman" w:cstheme="minorHAnsi"/>
          <w:sz w:val="24"/>
          <w:szCs w:val="24"/>
        </w:rPr>
        <w:t>longement de la durée de la vie au travail</w:t>
      </w:r>
      <w:r w:rsidRPr="00C21E4E">
        <w:rPr>
          <w:rFonts w:eastAsia="Times New Roman" w:cstheme="minorHAnsi"/>
          <w:sz w:val="22"/>
          <w:szCs w:val="22"/>
        </w:rPr>
        <w:t>.</w:t>
      </w:r>
    </w:p>
    <w:p w:rsidR="006B7ABA" w:rsidRDefault="006B7ABA" w:rsidP="005908F1">
      <w:pPr>
        <w:pStyle w:val="Sansinterligne"/>
        <w:jc w:val="center"/>
        <w:rPr>
          <w:rFonts w:ascii="Arial" w:hAnsi="Arial" w:cs="Arial"/>
          <w:b/>
          <w:sz w:val="24"/>
          <w:szCs w:val="24"/>
        </w:rPr>
        <w:sectPr w:rsidR="006B7ABA" w:rsidSect="004D7324">
          <w:type w:val="continuous"/>
          <w:pgSz w:w="11906" w:h="16838"/>
          <w:pgMar w:top="1021" w:right="1021" w:bottom="851" w:left="1021" w:header="709" w:footer="709" w:gutter="0"/>
          <w:cols w:space="708"/>
          <w:docGrid w:linePitch="360"/>
        </w:sectPr>
      </w:pPr>
    </w:p>
    <w:p w:rsidR="00EE5809" w:rsidRPr="00EE5809" w:rsidRDefault="002A71C6" w:rsidP="00EE5809">
      <w:pPr>
        <w:shd w:val="clear" w:color="auto" w:fill="CCCCCC"/>
        <w:spacing w:after="0"/>
        <w:jc w:val="center"/>
        <w:rPr>
          <w:rFonts w:ascii="Arial" w:hAnsi="Arial" w:cs="Arial"/>
          <w:b/>
          <w:color w:val="CC0001"/>
          <w:sz w:val="44"/>
          <w:szCs w:val="44"/>
        </w:rPr>
      </w:pPr>
      <w:r>
        <w:rPr>
          <w:rFonts w:ascii="Arial" w:hAnsi="Arial" w:cs="Arial"/>
          <w:b/>
          <w:color w:val="CC0001"/>
          <w:sz w:val="44"/>
          <w:szCs w:val="44"/>
          <w:shd w:val="clear" w:color="auto" w:fill="CCCCCC"/>
        </w:rPr>
        <w:lastRenderedPageBreak/>
        <w:t>ACTUALITE SOCIALE</w:t>
      </w:r>
    </w:p>
    <w:p w:rsidR="00A0477C" w:rsidRDefault="00A0477C" w:rsidP="00C21E4E">
      <w:pPr>
        <w:spacing w:after="0"/>
        <w:jc w:val="center"/>
        <w:outlineLvl w:val="0"/>
        <w:rPr>
          <w:rFonts w:ascii="Arial" w:eastAsia="Times New Roman" w:hAnsi="Arial" w:cs="Arial"/>
          <w:b/>
          <w:kern w:val="36"/>
          <w:sz w:val="24"/>
          <w:szCs w:val="24"/>
        </w:rPr>
      </w:pPr>
    </w:p>
    <w:p w:rsidR="00C21E4E" w:rsidRPr="00C21E4E" w:rsidRDefault="00C21E4E" w:rsidP="00C21E4E">
      <w:pPr>
        <w:spacing w:after="0"/>
        <w:jc w:val="center"/>
        <w:outlineLvl w:val="0"/>
        <w:rPr>
          <w:rFonts w:ascii="Arial" w:eastAsia="Times New Roman" w:hAnsi="Arial" w:cs="Arial"/>
          <w:b/>
          <w:kern w:val="36"/>
          <w:sz w:val="24"/>
          <w:szCs w:val="24"/>
        </w:rPr>
      </w:pPr>
      <w:r w:rsidRPr="00C21E4E">
        <w:rPr>
          <w:rFonts w:ascii="Arial" w:eastAsia="Times New Roman" w:hAnsi="Arial" w:cs="Arial"/>
          <w:b/>
          <w:kern w:val="36"/>
          <w:sz w:val="24"/>
          <w:szCs w:val="24"/>
        </w:rPr>
        <w:t>HOSPITALISATION : VERS L’INSTALLATION D’UN SYSTEME A L’AMERICAINE</w:t>
      </w:r>
    </w:p>
    <w:p w:rsidR="00C21E4E" w:rsidRDefault="00C21E4E" w:rsidP="00C21E4E">
      <w:pPr>
        <w:spacing w:after="0"/>
        <w:jc w:val="center"/>
        <w:outlineLvl w:val="0"/>
        <w:rPr>
          <w:rFonts w:ascii="Times New Roman" w:eastAsia="Times New Roman" w:hAnsi="Times New Roman" w:cs="Times New Roman"/>
          <w:i/>
          <w:kern w:val="36"/>
          <w:sz w:val="22"/>
          <w:szCs w:val="22"/>
        </w:rPr>
      </w:pPr>
      <w:r w:rsidRPr="00C21E4E">
        <w:rPr>
          <w:rFonts w:ascii="Times New Roman" w:eastAsia="Times New Roman" w:hAnsi="Times New Roman" w:cs="Times New Roman"/>
          <w:i/>
          <w:kern w:val="36"/>
          <w:sz w:val="22"/>
          <w:szCs w:val="22"/>
        </w:rPr>
        <w:t>Par Marie BERTHOMMIER</w:t>
      </w:r>
    </w:p>
    <w:p w:rsidR="00625D78" w:rsidRPr="00C21E4E" w:rsidRDefault="00625D78" w:rsidP="00C21E4E">
      <w:pPr>
        <w:spacing w:after="0"/>
        <w:jc w:val="center"/>
        <w:outlineLvl w:val="0"/>
        <w:rPr>
          <w:rFonts w:ascii="Times New Roman" w:eastAsia="Times New Roman" w:hAnsi="Times New Roman" w:cs="Times New Roman"/>
          <w:i/>
          <w:kern w:val="36"/>
          <w:sz w:val="22"/>
          <w:szCs w:val="22"/>
        </w:rPr>
      </w:pPr>
    </w:p>
    <w:p w:rsidR="00C21E4E" w:rsidRPr="00C21E4E" w:rsidRDefault="00C21E4E" w:rsidP="00C21E4E">
      <w:pPr>
        <w:spacing w:after="0"/>
        <w:outlineLvl w:val="0"/>
        <w:rPr>
          <w:rFonts w:ascii="Arial" w:eastAsia="Times New Roman" w:hAnsi="Arial" w:cs="Arial"/>
          <w:b/>
          <w:kern w:val="36"/>
          <w:sz w:val="20"/>
          <w:szCs w:val="20"/>
        </w:rPr>
      </w:pPr>
    </w:p>
    <w:p w:rsidR="00C21E4E" w:rsidRPr="00C21E4E" w:rsidRDefault="00C21E4E" w:rsidP="00C21E4E">
      <w:pPr>
        <w:spacing w:after="0"/>
        <w:outlineLvl w:val="0"/>
        <w:rPr>
          <w:rFonts w:asciiTheme="majorHAnsi" w:eastAsia="Times New Roman" w:hAnsiTheme="majorHAnsi" w:cs="Arial"/>
          <w:kern w:val="36"/>
          <w:sz w:val="22"/>
          <w:szCs w:val="22"/>
        </w:rPr>
        <w:sectPr w:rsidR="00C21E4E" w:rsidRPr="00C21E4E" w:rsidSect="004D7324">
          <w:pgSz w:w="11906" w:h="16838"/>
          <w:pgMar w:top="1021" w:right="1021" w:bottom="1134" w:left="1021" w:header="709" w:footer="709" w:gutter="0"/>
          <w:cols w:space="708"/>
          <w:docGrid w:linePitch="360"/>
        </w:sectPr>
      </w:pPr>
    </w:p>
    <w:p w:rsidR="00C21E4E" w:rsidRPr="00D6754D" w:rsidRDefault="008E2808" w:rsidP="00C21E4E">
      <w:pPr>
        <w:spacing w:after="0"/>
        <w:jc w:val="both"/>
        <w:outlineLvl w:val="0"/>
        <w:rPr>
          <w:rFonts w:asciiTheme="majorHAnsi" w:eastAsia="Times New Roman" w:hAnsiTheme="majorHAnsi" w:cs="Arial"/>
          <w:kern w:val="36"/>
          <w:sz w:val="24"/>
          <w:szCs w:val="24"/>
        </w:rPr>
      </w:pPr>
      <w:r>
        <w:rPr>
          <w:noProof/>
        </w:rPr>
        <w:drawing>
          <wp:anchor distT="0" distB="0" distL="114300" distR="114300" simplePos="0" relativeHeight="251661824" behindDoc="1" locked="0" layoutInCell="1" allowOverlap="1">
            <wp:simplePos x="0" y="0"/>
            <wp:positionH relativeFrom="column">
              <wp:posOffset>3175</wp:posOffset>
            </wp:positionH>
            <wp:positionV relativeFrom="paragraph">
              <wp:posOffset>3810</wp:posOffset>
            </wp:positionV>
            <wp:extent cx="1353600" cy="1353600"/>
            <wp:effectExtent l="0" t="0" r="0" b="0"/>
            <wp:wrapTight wrapText="bothSides">
              <wp:wrapPolygon edited="0">
                <wp:start x="0" y="0"/>
                <wp:lineTo x="0" y="21286"/>
                <wp:lineTo x="21286" y="21286"/>
                <wp:lineTo x="21286" y="0"/>
                <wp:lineTo x="0" y="0"/>
              </wp:wrapPolygon>
            </wp:wrapTight>
            <wp:docPr id="12" name="Image 12" descr="Résultat de recherche d'images pour &quot;greve hopital public&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ésultat de recherche d'images pour &quot;greve hopital public&quo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53600" cy="1353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1E4E" w:rsidRPr="00D6754D">
        <w:rPr>
          <w:rFonts w:asciiTheme="majorHAnsi" w:eastAsia="Times New Roman" w:hAnsiTheme="majorHAnsi" w:cs="Arial"/>
          <w:kern w:val="36"/>
          <w:sz w:val="24"/>
          <w:szCs w:val="24"/>
        </w:rPr>
        <w:t>L’hôpital public va mal, l’hôpital public va très mal.</w:t>
      </w:r>
    </w:p>
    <w:p w:rsidR="00C21E4E" w:rsidRDefault="00C21E4E" w:rsidP="00C21E4E">
      <w:pPr>
        <w:spacing w:after="0"/>
        <w:jc w:val="both"/>
        <w:outlineLvl w:val="0"/>
        <w:rPr>
          <w:rFonts w:ascii="Candara" w:eastAsia="Times New Roman" w:hAnsi="Candara" w:cs="Arial"/>
          <w:kern w:val="36"/>
          <w:sz w:val="24"/>
          <w:szCs w:val="24"/>
        </w:rPr>
      </w:pPr>
      <w:r w:rsidRPr="00D6754D">
        <w:rPr>
          <w:rFonts w:asciiTheme="majorHAnsi" w:eastAsia="Times New Roman" w:hAnsiTheme="majorHAnsi" w:cs="Arial"/>
          <w:kern w:val="36"/>
          <w:sz w:val="24"/>
          <w:szCs w:val="24"/>
        </w:rPr>
        <w:t>Certes, ce n’est pas no</w:t>
      </w:r>
      <w:r w:rsidRPr="00D6754D">
        <w:rPr>
          <w:rFonts w:asciiTheme="majorHAnsi" w:eastAsia="Times New Roman" w:hAnsiTheme="majorHAnsi" w:cs="Arial"/>
          <w:kern w:val="36"/>
          <w:sz w:val="24"/>
          <w:szCs w:val="24"/>
        </w:rPr>
        <w:t>u</w:t>
      </w:r>
      <w:r w:rsidRPr="00D6754D">
        <w:rPr>
          <w:rFonts w:asciiTheme="majorHAnsi" w:eastAsia="Times New Roman" w:hAnsiTheme="majorHAnsi" w:cs="Arial"/>
          <w:kern w:val="36"/>
          <w:sz w:val="24"/>
          <w:szCs w:val="24"/>
        </w:rPr>
        <w:t xml:space="preserve">veau. Depuis des années les </w:t>
      </w:r>
      <w:r w:rsidRPr="00D6754D">
        <w:rPr>
          <w:rFonts w:ascii="Candara" w:eastAsia="Times New Roman" w:hAnsi="Candara" w:cs="Arial"/>
          <w:kern w:val="36"/>
          <w:sz w:val="24"/>
          <w:szCs w:val="24"/>
        </w:rPr>
        <w:t>syndicats des pe</w:t>
      </w:r>
      <w:r w:rsidRPr="00D6754D">
        <w:rPr>
          <w:rFonts w:ascii="Candara" w:eastAsia="Times New Roman" w:hAnsi="Candara" w:cs="Arial"/>
          <w:kern w:val="36"/>
          <w:sz w:val="24"/>
          <w:szCs w:val="24"/>
        </w:rPr>
        <w:t>r</w:t>
      </w:r>
      <w:r w:rsidRPr="00D6754D">
        <w:rPr>
          <w:rFonts w:ascii="Candara" w:eastAsia="Times New Roman" w:hAnsi="Candara" w:cs="Arial"/>
          <w:kern w:val="36"/>
          <w:sz w:val="24"/>
          <w:szCs w:val="24"/>
        </w:rPr>
        <w:t>sonnels non médicaux, quelquefois soutenus par les médecins, attirent l’attention sur la d</w:t>
      </w:r>
      <w:r w:rsidRPr="00D6754D">
        <w:rPr>
          <w:rFonts w:ascii="Candara" w:eastAsia="Times New Roman" w:hAnsi="Candara" w:cs="Arial"/>
          <w:kern w:val="36"/>
          <w:sz w:val="24"/>
          <w:szCs w:val="24"/>
        </w:rPr>
        <w:t>é</w:t>
      </w:r>
      <w:r w:rsidRPr="00D6754D">
        <w:rPr>
          <w:rFonts w:ascii="Candara" w:eastAsia="Times New Roman" w:hAnsi="Candara" w:cs="Arial"/>
          <w:kern w:val="36"/>
          <w:sz w:val="24"/>
          <w:szCs w:val="24"/>
        </w:rPr>
        <w:t>gradation de l’univers hospitaliers, conditions de travail insupportables, suppression de postes, accueil incertain des patients, suppre</w:t>
      </w:r>
      <w:r w:rsidRPr="00D6754D">
        <w:rPr>
          <w:rFonts w:ascii="Candara" w:eastAsia="Times New Roman" w:hAnsi="Candara" w:cs="Arial"/>
          <w:kern w:val="36"/>
          <w:sz w:val="24"/>
          <w:szCs w:val="24"/>
        </w:rPr>
        <w:t>s</w:t>
      </w:r>
      <w:r w:rsidRPr="00D6754D">
        <w:rPr>
          <w:rFonts w:ascii="Candara" w:eastAsia="Times New Roman" w:hAnsi="Candara" w:cs="Arial"/>
          <w:kern w:val="36"/>
          <w:sz w:val="24"/>
          <w:szCs w:val="24"/>
        </w:rPr>
        <w:t>sion de lits.</w:t>
      </w:r>
    </w:p>
    <w:p w:rsidR="007673F3" w:rsidRPr="00A0477C" w:rsidRDefault="007673F3" w:rsidP="00C21E4E">
      <w:pPr>
        <w:spacing w:after="0"/>
        <w:jc w:val="both"/>
        <w:outlineLvl w:val="0"/>
        <w:rPr>
          <w:rFonts w:ascii="Candara" w:eastAsia="Times New Roman" w:hAnsi="Candara" w:cs="Arial"/>
          <w:kern w:val="36"/>
          <w:sz w:val="22"/>
          <w:szCs w:val="22"/>
        </w:rPr>
      </w:pPr>
    </w:p>
    <w:p w:rsidR="00C21E4E" w:rsidRPr="00D6754D" w:rsidRDefault="00C21E4E" w:rsidP="00C21E4E">
      <w:pPr>
        <w:spacing w:after="0"/>
        <w:jc w:val="both"/>
        <w:outlineLvl w:val="0"/>
        <w:rPr>
          <w:rFonts w:ascii="Candara" w:eastAsia="Times New Roman" w:hAnsi="Candara" w:cs="Arial"/>
          <w:kern w:val="36"/>
          <w:sz w:val="24"/>
          <w:szCs w:val="24"/>
        </w:rPr>
      </w:pPr>
      <w:r w:rsidRPr="00D6754D">
        <w:rPr>
          <w:rFonts w:ascii="Candara" w:eastAsia="Times New Roman" w:hAnsi="Candara" w:cs="Arial"/>
          <w:kern w:val="36"/>
          <w:sz w:val="24"/>
          <w:szCs w:val="24"/>
        </w:rPr>
        <w:t>Mais, depuis 3 ans, un nouveau cap a été fra</w:t>
      </w:r>
      <w:r w:rsidRPr="00D6754D">
        <w:rPr>
          <w:rFonts w:ascii="Candara" w:eastAsia="Times New Roman" w:hAnsi="Candara" w:cs="Arial"/>
          <w:kern w:val="36"/>
          <w:sz w:val="24"/>
          <w:szCs w:val="24"/>
        </w:rPr>
        <w:t>n</w:t>
      </w:r>
      <w:r w:rsidRPr="00D6754D">
        <w:rPr>
          <w:rFonts w:ascii="Candara" w:eastAsia="Times New Roman" w:hAnsi="Candara" w:cs="Arial"/>
          <w:kern w:val="36"/>
          <w:sz w:val="24"/>
          <w:szCs w:val="24"/>
        </w:rPr>
        <w:t>chi. Il est rapidement devenu évident que ce gouvernement veut en finir avec le secteur p</w:t>
      </w:r>
      <w:r w:rsidRPr="00D6754D">
        <w:rPr>
          <w:rFonts w:ascii="Candara" w:eastAsia="Times New Roman" w:hAnsi="Candara" w:cs="Arial"/>
          <w:kern w:val="36"/>
          <w:sz w:val="24"/>
          <w:szCs w:val="24"/>
        </w:rPr>
        <w:t>u</w:t>
      </w:r>
      <w:r w:rsidRPr="00D6754D">
        <w:rPr>
          <w:rFonts w:ascii="Candara" w:eastAsia="Times New Roman" w:hAnsi="Candara" w:cs="Arial"/>
          <w:kern w:val="36"/>
          <w:sz w:val="24"/>
          <w:szCs w:val="24"/>
        </w:rPr>
        <w:t>blic de la santé. Aux côtés des diverses attaques contre le système de protection s</w:t>
      </w:r>
      <w:r w:rsidRPr="00D6754D">
        <w:rPr>
          <w:rFonts w:ascii="Candara" w:eastAsia="Times New Roman" w:hAnsi="Candara" w:cs="Arial"/>
          <w:kern w:val="36"/>
          <w:sz w:val="24"/>
          <w:szCs w:val="24"/>
        </w:rPr>
        <w:t>o</w:t>
      </w:r>
      <w:r w:rsidRPr="00D6754D">
        <w:rPr>
          <w:rFonts w:ascii="Candara" w:eastAsia="Times New Roman" w:hAnsi="Candara" w:cs="Arial"/>
          <w:kern w:val="36"/>
          <w:sz w:val="24"/>
          <w:szCs w:val="24"/>
        </w:rPr>
        <w:t xml:space="preserve">ciale, la bataille pour la privatisation du secteur hospitalier est en marche. Pour cela il faut d’abord tuer l’hôpital public. C’était la mission de </w:t>
      </w:r>
      <w:proofErr w:type="spellStart"/>
      <w:r w:rsidRPr="00D6754D">
        <w:rPr>
          <w:rFonts w:ascii="Candara" w:eastAsia="Times New Roman" w:hAnsi="Candara" w:cs="Arial"/>
          <w:kern w:val="36"/>
          <w:sz w:val="24"/>
          <w:szCs w:val="24"/>
        </w:rPr>
        <w:t>Buzyn</w:t>
      </w:r>
      <w:proofErr w:type="spellEnd"/>
      <w:r w:rsidRPr="00D6754D">
        <w:rPr>
          <w:rFonts w:ascii="Candara" w:eastAsia="Times New Roman" w:hAnsi="Candara" w:cs="Arial"/>
          <w:kern w:val="36"/>
          <w:sz w:val="24"/>
          <w:szCs w:val="24"/>
        </w:rPr>
        <w:t>, qui a bien travaillé : fermeture de 4500 lits, d’hôpitaux de proximité, de matern</w:t>
      </w:r>
      <w:r w:rsidRPr="00D6754D">
        <w:rPr>
          <w:rFonts w:ascii="Candara" w:eastAsia="Times New Roman" w:hAnsi="Candara" w:cs="Arial"/>
          <w:kern w:val="36"/>
          <w:sz w:val="24"/>
          <w:szCs w:val="24"/>
        </w:rPr>
        <w:t>i</w:t>
      </w:r>
      <w:r w:rsidRPr="00D6754D">
        <w:rPr>
          <w:rFonts w:ascii="Candara" w:eastAsia="Times New Roman" w:hAnsi="Candara" w:cs="Arial"/>
          <w:kern w:val="36"/>
          <w:sz w:val="24"/>
          <w:szCs w:val="24"/>
        </w:rPr>
        <w:t xml:space="preserve">té. C’est </w:t>
      </w:r>
      <w:proofErr w:type="spellStart"/>
      <w:r w:rsidRPr="00D6754D">
        <w:rPr>
          <w:rFonts w:ascii="Candara" w:eastAsia="Times New Roman" w:hAnsi="Candara" w:cs="Arial"/>
          <w:kern w:val="36"/>
          <w:sz w:val="24"/>
          <w:szCs w:val="24"/>
        </w:rPr>
        <w:t>Véran</w:t>
      </w:r>
      <w:proofErr w:type="spellEnd"/>
      <w:r w:rsidRPr="00D6754D">
        <w:rPr>
          <w:rFonts w:ascii="Candara" w:eastAsia="Times New Roman" w:hAnsi="Candara" w:cs="Arial"/>
          <w:kern w:val="36"/>
          <w:sz w:val="24"/>
          <w:szCs w:val="24"/>
        </w:rPr>
        <w:t xml:space="preserve"> qui est chargé de continuer si ce n’est d’accélérer le travail. C’est lui qui, député, voulait, par un amendement, rayer le terme de Sécurité Sociale de la Constitution.</w:t>
      </w:r>
    </w:p>
    <w:p w:rsidR="00C21E4E" w:rsidRPr="00A0477C" w:rsidRDefault="00C21E4E" w:rsidP="00C21E4E">
      <w:pPr>
        <w:spacing w:after="0"/>
        <w:jc w:val="both"/>
        <w:outlineLvl w:val="0"/>
        <w:rPr>
          <w:rFonts w:ascii="Candara" w:eastAsia="Times New Roman" w:hAnsi="Candara" w:cs="Arial"/>
          <w:kern w:val="36"/>
          <w:sz w:val="22"/>
          <w:szCs w:val="22"/>
        </w:rPr>
      </w:pPr>
    </w:p>
    <w:p w:rsidR="00C21E4E" w:rsidRDefault="00C21E4E" w:rsidP="00C21E4E">
      <w:pPr>
        <w:spacing w:after="0"/>
        <w:jc w:val="both"/>
        <w:outlineLvl w:val="0"/>
        <w:rPr>
          <w:rFonts w:ascii="Candara" w:eastAsia="Times New Roman" w:hAnsi="Candara" w:cs="Arial"/>
          <w:kern w:val="36"/>
          <w:sz w:val="24"/>
          <w:szCs w:val="24"/>
        </w:rPr>
      </w:pPr>
      <w:r w:rsidRPr="00D6754D">
        <w:rPr>
          <w:rFonts w:ascii="Candara" w:eastAsia="Times New Roman" w:hAnsi="Candara" w:cs="Arial"/>
          <w:kern w:val="36"/>
          <w:sz w:val="24"/>
          <w:szCs w:val="24"/>
        </w:rPr>
        <w:t>Ils ont une réussite à leur actif : celle d’avoir dressé contre eux plus de 1100 chefs de se</w:t>
      </w:r>
      <w:r w:rsidRPr="00D6754D">
        <w:rPr>
          <w:rFonts w:ascii="Candara" w:eastAsia="Times New Roman" w:hAnsi="Candara" w:cs="Arial"/>
          <w:kern w:val="36"/>
          <w:sz w:val="24"/>
          <w:szCs w:val="24"/>
        </w:rPr>
        <w:t>r</w:t>
      </w:r>
      <w:r w:rsidRPr="00D6754D">
        <w:rPr>
          <w:rFonts w:ascii="Candara" w:eastAsia="Times New Roman" w:hAnsi="Candara" w:cs="Arial"/>
          <w:kern w:val="36"/>
          <w:sz w:val="24"/>
          <w:szCs w:val="24"/>
        </w:rPr>
        <w:t>vices hospitaliers qui ont démissionné de leur fonction administrative ! Inédit !</w:t>
      </w:r>
    </w:p>
    <w:p w:rsidR="007673F3" w:rsidRPr="00A0477C" w:rsidRDefault="007673F3" w:rsidP="00C21E4E">
      <w:pPr>
        <w:spacing w:after="0"/>
        <w:jc w:val="both"/>
        <w:outlineLvl w:val="0"/>
        <w:rPr>
          <w:rFonts w:ascii="Candara" w:eastAsia="Times New Roman" w:hAnsi="Candara" w:cs="Arial"/>
          <w:kern w:val="36"/>
          <w:sz w:val="22"/>
          <w:szCs w:val="22"/>
        </w:rPr>
      </w:pPr>
    </w:p>
    <w:p w:rsidR="00C21E4E" w:rsidRPr="00D6754D" w:rsidRDefault="00C21E4E" w:rsidP="00C21E4E">
      <w:pPr>
        <w:spacing w:after="0"/>
        <w:jc w:val="both"/>
        <w:outlineLvl w:val="0"/>
        <w:rPr>
          <w:rFonts w:ascii="Candara" w:eastAsia="Times New Roman" w:hAnsi="Candara" w:cs="Arial"/>
          <w:kern w:val="36"/>
          <w:sz w:val="24"/>
          <w:szCs w:val="24"/>
        </w:rPr>
      </w:pPr>
      <w:r w:rsidRPr="00D6754D">
        <w:rPr>
          <w:rFonts w:ascii="Candara" w:eastAsia="Times New Roman" w:hAnsi="Candara" w:cs="Arial"/>
          <w:kern w:val="36"/>
          <w:sz w:val="24"/>
          <w:szCs w:val="24"/>
        </w:rPr>
        <w:t xml:space="preserve">Le mouvement social dans les hôpitaux s’est généralisé depuis mars 2019. </w:t>
      </w:r>
      <w:r w:rsidR="002079C6" w:rsidRPr="00D6754D">
        <w:rPr>
          <w:rFonts w:ascii="Candara" w:eastAsia="Times New Roman" w:hAnsi="Candara" w:cs="Arial"/>
          <w:kern w:val="36"/>
          <w:sz w:val="24"/>
          <w:szCs w:val="24"/>
        </w:rPr>
        <w:t>À</w:t>
      </w:r>
      <w:r w:rsidRPr="00D6754D">
        <w:rPr>
          <w:rFonts w:ascii="Candara" w:eastAsia="Times New Roman" w:hAnsi="Candara" w:cs="Arial"/>
          <w:kern w:val="36"/>
          <w:sz w:val="24"/>
          <w:szCs w:val="24"/>
        </w:rPr>
        <w:t xml:space="preserve"> l’été, peu à peu, les médecins ont rejoint le mouvement. En se</w:t>
      </w:r>
      <w:r w:rsidRPr="00D6754D">
        <w:rPr>
          <w:rFonts w:ascii="Candara" w:eastAsia="Times New Roman" w:hAnsi="Candara" w:cs="Arial"/>
          <w:kern w:val="36"/>
          <w:sz w:val="24"/>
          <w:szCs w:val="24"/>
        </w:rPr>
        <w:t>p</w:t>
      </w:r>
      <w:r w:rsidRPr="00D6754D">
        <w:rPr>
          <w:rFonts w:ascii="Candara" w:eastAsia="Times New Roman" w:hAnsi="Candara" w:cs="Arial"/>
          <w:kern w:val="36"/>
          <w:sz w:val="24"/>
          <w:szCs w:val="24"/>
        </w:rPr>
        <w:t>tembre, ils étaient fédérés à travers le « Collectif inter-hôpitaux » qui est à l’initiative de cette démission collective.</w:t>
      </w:r>
    </w:p>
    <w:p w:rsidR="00C21E4E" w:rsidRPr="00A0477C" w:rsidRDefault="00C21E4E" w:rsidP="00C21E4E">
      <w:pPr>
        <w:spacing w:after="0"/>
        <w:jc w:val="both"/>
        <w:outlineLvl w:val="0"/>
        <w:rPr>
          <w:rFonts w:ascii="Candara" w:eastAsia="Times New Roman" w:hAnsi="Candara" w:cs="Arial"/>
          <w:kern w:val="36"/>
          <w:sz w:val="22"/>
          <w:szCs w:val="22"/>
        </w:rPr>
      </w:pPr>
    </w:p>
    <w:p w:rsidR="00C21E4E" w:rsidRDefault="00C21E4E" w:rsidP="00C21E4E">
      <w:pPr>
        <w:spacing w:after="0"/>
        <w:jc w:val="both"/>
        <w:outlineLvl w:val="0"/>
        <w:rPr>
          <w:rFonts w:ascii="Candara" w:eastAsia="Times New Roman" w:hAnsi="Candara" w:cs="Arial"/>
          <w:kern w:val="36"/>
          <w:sz w:val="24"/>
          <w:szCs w:val="24"/>
        </w:rPr>
      </w:pPr>
      <w:r w:rsidRPr="00D6754D">
        <w:rPr>
          <w:rFonts w:ascii="Candara" w:eastAsia="Times New Roman" w:hAnsi="Candara" w:cs="Arial"/>
          <w:kern w:val="36"/>
          <w:sz w:val="24"/>
          <w:szCs w:val="24"/>
        </w:rPr>
        <w:t xml:space="preserve">Ce sont à la fois des questions de manque de moyens et des questions d’éthique qui ont </w:t>
      </w:r>
      <w:r w:rsidRPr="00D6754D">
        <w:rPr>
          <w:rFonts w:ascii="Candara" w:eastAsia="Times New Roman" w:hAnsi="Candara" w:cs="Arial"/>
          <w:kern w:val="36"/>
          <w:sz w:val="24"/>
          <w:szCs w:val="24"/>
        </w:rPr>
        <w:lastRenderedPageBreak/>
        <w:t>poussé les médecins à cette décision. Ils rappe</w:t>
      </w:r>
      <w:r w:rsidRPr="00D6754D">
        <w:rPr>
          <w:rFonts w:ascii="Candara" w:eastAsia="Times New Roman" w:hAnsi="Candara" w:cs="Arial"/>
          <w:kern w:val="36"/>
          <w:sz w:val="24"/>
          <w:szCs w:val="24"/>
        </w:rPr>
        <w:t>l</w:t>
      </w:r>
      <w:r w:rsidRPr="00D6754D">
        <w:rPr>
          <w:rFonts w:ascii="Candara" w:eastAsia="Times New Roman" w:hAnsi="Candara" w:cs="Arial"/>
          <w:kern w:val="36"/>
          <w:sz w:val="24"/>
          <w:szCs w:val="24"/>
        </w:rPr>
        <w:t xml:space="preserve">lent qu’ils sont devenu, contre leur gré, des acteurs de la gestion comptable de l’hôpital public, contraints de passer grande partie de leur </w:t>
      </w:r>
      <w:r w:rsidR="002079C6">
        <w:rPr>
          <w:rFonts w:ascii="Candara" w:eastAsia="Times New Roman" w:hAnsi="Candara" w:cs="Arial"/>
          <w:kern w:val="36"/>
          <w:sz w:val="24"/>
          <w:szCs w:val="24"/>
        </w:rPr>
        <w:t>temps à remplir des tableaux « E</w:t>
      </w:r>
      <w:r w:rsidRPr="00D6754D">
        <w:rPr>
          <w:rFonts w:ascii="Candara" w:eastAsia="Times New Roman" w:hAnsi="Candara" w:cs="Arial"/>
          <w:kern w:val="36"/>
          <w:sz w:val="24"/>
          <w:szCs w:val="24"/>
        </w:rPr>
        <w:t>xcel » qui permettront de les « noter » sur leur « efficac</w:t>
      </w:r>
      <w:r w:rsidRPr="00D6754D">
        <w:rPr>
          <w:rFonts w:ascii="Candara" w:eastAsia="Times New Roman" w:hAnsi="Candara" w:cs="Arial"/>
          <w:kern w:val="36"/>
          <w:sz w:val="24"/>
          <w:szCs w:val="24"/>
        </w:rPr>
        <w:t>i</w:t>
      </w:r>
      <w:r w:rsidRPr="00D6754D">
        <w:rPr>
          <w:rFonts w:ascii="Candara" w:eastAsia="Times New Roman" w:hAnsi="Candara" w:cs="Arial"/>
          <w:kern w:val="36"/>
          <w:sz w:val="24"/>
          <w:szCs w:val="24"/>
        </w:rPr>
        <w:t xml:space="preserve">té. Dans le même temps ils doivent choisir entre des patients selon leur « rentabilité ». Insupportable pour qui est censé, avant tout, prodiguer des soins à tous les malades sans distinction de fortune. </w:t>
      </w:r>
    </w:p>
    <w:p w:rsidR="007673F3" w:rsidRPr="00A0477C" w:rsidRDefault="007673F3" w:rsidP="00C21E4E">
      <w:pPr>
        <w:spacing w:after="0"/>
        <w:jc w:val="both"/>
        <w:outlineLvl w:val="0"/>
        <w:rPr>
          <w:rFonts w:ascii="Candara" w:eastAsia="Times New Roman" w:hAnsi="Candara" w:cs="Arial"/>
          <w:kern w:val="36"/>
          <w:sz w:val="22"/>
          <w:szCs w:val="22"/>
        </w:rPr>
      </w:pPr>
    </w:p>
    <w:p w:rsidR="00C21E4E" w:rsidRDefault="00C21E4E" w:rsidP="00C21E4E">
      <w:pPr>
        <w:spacing w:after="0"/>
        <w:jc w:val="both"/>
        <w:outlineLvl w:val="0"/>
        <w:rPr>
          <w:rFonts w:ascii="Candara" w:eastAsia="Times New Roman" w:hAnsi="Candara" w:cs="Arial"/>
          <w:kern w:val="36"/>
          <w:sz w:val="24"/>
          <w:szCs w:val="24"/>
        </w:rPr>
      </w:pPr>
      <w:r w:rsidRPr="00D6754D">
        <w:rPr>
          <w:rFonts w:ascii="Candara" w:eastAsia="Times New Roman" w:hAnsi="Candara" w:cs="Arial"/>
          <w:kern w:val="36"/>
          <w:sz w:val="24"/>
          <w:szCs w:val="24"/>
        </w:rPr>
        <w:t>Ils dénoncent la fameuse T2A qui rémunère les médecins selon leur activité. Redoutable piège –qui ressemble à celui de la retraite par points- car si l’activité augmente, il suffit de baisser les</w:t>
      </w:r>
      <w:r w:rsidR="002079C6">
        <w:rPr>
          <w:rFonts w:ascii="Candara" w:eastAsia="Times New Roman" w:hAnsi="Candara" w:cs="Arial"/>
          <w:kern w:val="36"/>
          <w:sz w:val="24"/>
          <w:szCs w:val="24"/>
        </w:rPr>
        <w:t xml:space="preserve"> </w:t>
      </w:r>
      <w:r w:rsidRPr="00D6754D">
        <w:rPr>
          <w:rFonts w:ascii="Candara" w:eastAsia="Times New Roman" w:hAnsi="Candara" w:cs="Arial"/>
          <w:kern w:val="36"/>
          <w:sz w:val="24"/>
          <w:szCs w:val="24"/>
        </w:rPr>
        <w:t>tarifs pour rester dans une enveloppe budg</w:t>
      </w:r>
      <w:r w:rsidRPr="00D6754D">
        <w:rPr>
          <w:rFonts w:ascii="Candara" w:eastAsia="Times New Roman" w:hAnsi="Candara" w:cs="Arial"/>
          <w:kern w:val="36"/>
          <w:sz w:val="24"/>
          <w:szCs w:val="24"/>
        </w:rPr>
        <w:t>é</w:t>
      </w:r>
      <w:r w:rsidRPr="00D6754D">
        <w:rPr>
          <w:rFonts w:ascii="Candara" w:eastAsia="Times New Roman" w:hAnsi="Candara" w:cs="Arial"/>
          <w:kern w:val="36"/>
          <w:sz w:val="24"/>
          <w:szCs w:val="24"/>
        </w:rPr>
        <w:t xml:space="preserve">taire </w:t>
      </w:r>
      <w:r w:rsidR="002079C6" w:rsidRPr="00D6754D">
        <w:rPr>
          <w:rFonts w:ascii="Candara" w:eastAsia="Times New Roman" w:hAnsi="Candara" w:cs="Arial"/>
          <w:kern w:val="36"/>
          <w:sz w:val="24"/>
          <w:szCs w:val="24"/>
        </w:rPr>
        <w:t>prédéfinie</w:t>
      </w:r>
      <w:r w:rsidRPr="00D6754D">
        <w:rPr>
          <w:rFonts w:ascii="Candara" w:eastAsia="Times New Roman" w:hAnsi="Candara" w:cs="Arial"/>
          <w:kern w:val="36"/>
          <w:sz w:val="24"/>
          <w:szCs w:val="24"/>
        </w:rPr>
        <w:t>. Et c’est ce qui a été fait. Le collectif a ainsi pu établir que 8 milliards d’économie ont été faits sur le dos de l’hôpital, donc des patients.</w:t>
      </w:r>
    </w:p>
    <w:p w:rsidR="007673F3" w:rsidRPr="00A0477C" w:rsidRDefault="007673F3" w:rsidP="00C21E4E">
      <w:pPr>
        <w:spacing w:after="0"/>
        <w:jc w:val="both"/>
        <w:outlineLvl w:val="0"/>
        <w:rPr>
          <w:rFonts w:ascii="Candara" w:eastAsia="Times New Roman" w:hAnsi="Candara" w:cs="Arial"/>
          <w:kern w:val="36"/>
          <w:sz w:val="22"/>
          <w:szCs w:val="22"/>
        </w:rPr>
      </w:pPr>
    </w:p>
    <w:p w:rsidR="00C21E4E" w:rsidRDefault="00C21E4E" w:rsidP="00C21E4E">
      <w:pPr>
        <w:spacing w:after="0"/>
        <w:jc w:val="both"/>
        <w:outlineLvl w:val="0"/>
        <w:rPr>
          <w:rFonts w:ascii="Candara" w:eastAsia="Times New Roman" w:hAnsi="Candara" w:cs="Arial"/>
          <w:kern w:val="36"/>
          <w:sz w:val="24"/>
          <w:szCs w:val="24"/>
        </w:rPr>
      </w:pPr>
      <w:r w:rsidRPr="00D6754D">
        <w:rPr>
          <w:rFonts w:ascii="Candara" w:eastAsia="Times New Roman" w:hAnsi="Candara" w:cs="Arial"/>
          <w:kern w:val="36"/>
          <w:sz w:val="24"/>
          <w:szCs w:val="24"/>
        </w:rPr>
        <w:t>Ce qui est appliqué depuis des années aux so</w:t>
      </w:r>
      <w:r w:rsidRPr="00D6754D">
        <w:rPr>
          <w:rFonts w:ascii="Candara" w:eastAsia="Times New Roman" w:hAnsi="Candara" w:cs="Arial"/>
          <w:kern w:val="36"/>
          <w:sz w:val="24"/>
          <w:szCs w:val="24"/>
        </w:rPr>
        <w:t>i</w:t>
      </w:r>
      <w:r w:rsidRPr="00D6754D">
        <w:rPr>
          <w:rFonts w:ascii="Candara" w:eastAsia="Times New Roman" w:hAnsi="Candara" w:cs="Arial"/>
          <w:kern w:val="36"/>
          <w:sz w:val="24"/>
          <w:szCs w:val="24"/>
        </w:rPr>
        <w:t xml:space="preserve">gnants : non remplacement de postes lors des départs en retraite entrainant des conditions de travail impossibles, s’applique désormais au personnel médical. </w:t>
      </w:r>
    </w:p>
    <w:p w:rsidR="007673F3" w:rsidRPr="00A0477C" w:rsidRDefault="007673F3" w:rsidP="00C21E4E">
      <w:pPr>
        <w:spacing w:after="0"/>
        <w:jc w:val="both"/>
        <w:outlineLvl w:val="0"/>
        <w:rPr>
          <w:rFonts w:ascii="Candara" w:eastAsia="Times New Roman" w:hAnsi="Candara" w:cs="Arial"/>
          <w:kern w:val="36"/>
          <w:sz w:val="22"/>
          <w:szCs w:val="22"/>
        </w:rPr>
      </w:pPr>
    </w:p>
    <w:p w:rsidR="00C21E4E" w:rsidRDefault="00C21E4E" w:rsidP="00C21E4E">
      <w:pPr>
        <w:spacing w:after="0"/>
        <w:jc w:val="both"/>
        <w:outlineLvl w:val="0"/>
        <w:rPr>
          <w:rFonts w:ascii="Candara" w:eastAsia="Times New Roman" w:hAnsi="Candara" w:cs="Arial"/>
          <w:kern w:val="36"/>
          <w:sz w:val="24"/>
          <w:szCs w:val="24"/>
        </w:rPr>
      </w:pPr>
      <w:r w:rsidRPr="00D6754D">
        <w:rPr>
          <w:rFonts w:ascii="Candara" w:eastAsia="Times New Roman" w:hAnsi="Candara" w:cs="Arial"/>
          <w:kern w:val="36"/>
          <w:sz w:val="24"/>
          <w:szCs w:val="24"/>
        </w:rPr>
        <w:t>Les médecins eux-mêmes s’en sont rendu compte et le disent à travers leur mobilisation d’aujourd’hui : le but est clair, il s’agit de tran</w:t>
      </w:r>
      <w:r w:rsidRPr="00D6754D">
        <w:rPr>
          <w:rFonts w:ascii="Candara" w:eastAsia="Times New Roman" w:hAnsi="Candara" w:cs="Arial"/>
          <w:kern w:val="36"/>
          <w:sz w:val="24"/>
          <w:szCs w:val="24"/>
        </w:rPr>
        <w:t>s</w:t>
      </w:r>
      <w:r w:rsidRPr="00D6754D">
        <w:rPr>
          <w:rFonts w:ascii="Candara" w:eastAsia="Times New Roman" w:hAnsi="Candara" w:cs="Arial"/>
          <w:kern w:val="36"/>
          <w:sz w:val="24"/>
          <w:szCs w:val="24"/>
        </w:rPr>
        <w:t>former les hôpitaux actuels en dispensaires pour pauvres. Et de réserver l’hospitalier, le secteur noble, au privé… et à ceux qui pou</w:t>
      </w:r>
      <w:r w:rsidRPr="00D6754D">
        <w:rPr>
          <w:rFonts w:ascii="Candara" w:eastAsia="Times New Roman" w:hAnsi="Candara" w:cs="Arial"/>
          <w:kern w:val="36"/>
          <w:sz w:val="24"/>
          <w:szCs w:val="24"/>
        </w:rPr>
        <w:t>r</w:t>
      </w:r>
      <w:r w:rsidRPr="00D6754D">
        <w:rPr>
          <w:rFonts w:ascii="Candara" w:eastAsia="Times New Roman" w:hAnsi="Candara" w:cs="Arial"/>
          <w:kern w:val="36"/>
          <w:sz w:val="24"/>
          <w:szCs w:val="24"/>
        </w:rPr>
        <w:t>ront se le payer. N’oublions pas que le but p</w:t>
      </w:r>
      <w:r w:rsidRPr="00D6754D">
        <w:rPr>
          <w:rFonts w:ascii="Candara" w:eastAsia="Times New Roman" w:hAnsi="Candara" w:cs="Arial"/>
          <w:kern w:val="36"/>
          <w:sz w:val="24"/>
          <w:szCs w:val="24"/>
        </w:rPr>
        <w:t>a</w:t>
      </w:r>
      <w:r w:rsidRPr="00D6754D">
        <w:rPr>
          <w:rFonts w:ascii="Candara" w:eastAsia="Times New Roman" w:hAnsi="Candara" w:cs="Arial"/>
          <w:kern w:val="36"/>
          <w:sz w:val="24"/>
          <w:szCs w:val="24"/>
        </w:rPr>
        <w:t xml:space="preserve">rallèle de </w:t>
      </w:r>
      <w:proofErr w:type="spellStart"/>
      <w:r w:rsidRPr="00D6754D">
        <w:rPr>
          <w:rFonts w:ascii="Candara" w:eastAsia="Times New Roman" w:hAnsi="Candara" w:cs="Arial"/>
          <w:kern w:val="36"/>
          <w:sz w:val="24"/>
          <w:szCs w:val="24"/>
        </w:rPr>
        <w:t>Véran</w:t>
      </w:r>
      <w:proofErr w:type="spellEnd"/>
      <w:r w:rsidRPr="00D6754D">
        <w:rPr>
          <w:rFonts w:ascii="Candara" w:eastAsia="Times New Roman" w:hAnsi="Candara" w:cs="Arial"/>
          <w:kern w:val="36"/>
          <w:sz w:val="24"/>
          <w:szCs w:val="24"/>
        </w:rPr>
        <w:t xml:space="preserve"> est de supprimer la Sécurité sociale et de laisser le champ libre aux ass</w:t>
      </w:r>
      <w:r w:rsidRPr="00D6754D">
        <w:rPr>
          <w:rFonts w:ascii="Candara" w:eastAsia="Times New Roman" w:hAnsi="Candara" w:cs="Arial"/>
          <w:kern w:val="36"/>
          <w:sz w:val="24"/>
          <w:szCs w:val="24"/>
        </w:rPr>
        <w:t>u</w:t>
      </w:r>
      <w:r w:rsidRPr="00D6754D">
        <w:rPr>
          <w:rFonts w:ascii="Candara" w:eastAsia="Times New Roman" w:hAnsi="Candara" w:cs="Arial"/>
          <w:kern w:val="36"/>
          <w:sz w:val="24"/>
          <w:szCs w:val="24"/>
        </w:rPr>
        <w:t>rances et à ceux qui auront la possibilité de les payer. La boucle est bouclée.</w:t>
      </w:r>
    </w:p>
    <w:p w:rsidR="007673F3" w:rsidRPr="00A0477C" w:rsidRDefault="007673F3" w:rsidP="00C21E4E">
      <w:pPr>
        <w:spacing w:after="0"/>
        <w:jc w:val="both"/>
        <w:outlineLvl w:val="0"/>
        <w:rPr>
          <w:rFonts w:ascii="Candara" w:eastAsia="Times New Roman" w:hAnsi="Candara" w:cs="Arial"/>
          <w:kern w:val="36"/>
          <w:sz w:val="22"/>
          <w:szCs w:val="22"/>
        </w:rPr>
      </w:pPr>
    </w:p>
    <w:p w:rsidR="00C21E4E" w:rsidRPr="00D6754D" w:rsidRDefault="00C21E4E" w:rsidP="00C21E4E">
      <w:pPr>
        <w:spacing w:after="0"/>
        <w:jc w:val="both"/>
        <w:outlineLvl w:val="0"/>
        <w:rPr>
          <w:rFonts w:ascii="Candara" w:eastAsia="Times New Roman" w:hAnsi="Candara" w:cs="Arial"/>
          <w:kern w:val="36"/>
          <w:sz w:val="24"/>
          <w:szCs w:val="24"/>
        </w:rPr>
      </w:pPr>
      <w:r w:rsidRPr="00D6754D">
        <w:rPr>
          <w:rFonts w:ascii="Candara" w:eastAsia="Times New Roman" w:hAnsi="Candara" w:cs="Arial"/>
          <w:kern w:val="36"/>
          <w:sz w:val="24"/>
          <w:szCs w:val="24"/>
        </w:rPr>
        <w:t>Bref il s’agit d’installer le système qui est a</w:t>
      </w:r>
      <w:r w:rsidRPr="00D6754D">
        <w:rPr>
          <w:rFonts w:ascii="Candara" w:eastAsia="Times New Roman" w:hAnsi="Candara" w:cs="Arial"/>
          <w:kern w:val="36"/>
          <w:sz w:val="24"/>
          <w:szCs w:val="24"/>
        </w:rPr>
        <w:t>u</w:t>
      </w:r>
      <w:r w:rsidRPr="00D6754D">
        <w:rPr>
          <w:rFonts w:ascii="Candara" w:eastAsia="Times New Roman" w:hAnsi="Candara" w:cs="Arial"/>
          <w:kern w:val="36"/>
          <w:sz w:val="24"/>
          <w:szCs w:val="24"/>
        </w:rPr>
        <w:t xml:space="preserve">jourd’hui remis en cause aux </w:t>
      </w:r>
      <w:r w:rsidR="002079C6" w:rsidRPr="00D6754D">
        <w:rPr>
          <w:rFonts w:ascii="Candara" w:eastAsia="Times New Roman" w:hAnsi="Candara" w:cs="Arial"/>
          <w:kern w:val="36"/>
          <w:sz w:val="24"/>
          <w:szCs w:val="24"/>
        </w:rPr>
        <w:t>États-Unis</w:t>
      </w:r>
      <w:r w:rsidRPr="00D6754D">
        <w:rPr>
          <w:rFonts w:ascii="Candara" w:eastAsia="Times New Roman" w:hAnsi="Candara" w:cs="Arial"/>
          <w:kern w:val="36"/>
          <w:sz w:val="24"/>
          <w:szCs w:val="24"/>
        </w:rPr>
        <w:t>.</w:t>
      </w:r>
    </w:p>
    <w:p w:rsidR="00C21E4E" w:rsidRPr="00C21E4E" w:rsidRDefault="00C21E4E" w:rsidP="00C21E4E">
      <w:pPr>
        <w:spacing w:after="0"/>
        <w:outlineLvl w:val="0"/>
        <w:rPr>
          <w:rFonts w:asciiTheme="majorHAnsi" w:eastAsia="Times New Roman" w:hAnsiTheme="majorHAnsi" w:cs="Arial"/>
          <w:kern w:val="36"/>
          <w:sz w:val="22"/>
          <w:szCs w:val="22"/>
        </w:rPr>
        <w:sectPr w:rsidR="00C21E4E" w:rsidRPr="00C21E4E" w:rsidSect="004D7324">
          <w:type w:val="continuous"/>
          <w:pgSz w:w="11906" w:h="16838"/>
          <w:pgMar w:top="1021" w:right="1021" w:bottom="1134" w:left="1021" w:header="709" w:footer="709" w:gutter="0"/>
          <w:cols w:num="2" w:sep="1" w:space="227"/>
          <w:docGrid w:linePitch="360"/>
        </w:sectPr>
      </w:pPr>
    </w:p>
    <w:p w:rsidR="006B7ABA" w:rsidRDefault="006B7ABA" w:rsidP="00C21E4E">
      <w:pPr>
        <w:spacing w:after="0"/>
        <w:outlineLvl w:val="0"/>
        <w:rPr>
          <w:rFonts w:asciiTheme="majorHAnsi" w:eastAsia="Times New Roman" w:hAnsiTheme="majorHAnsi" w:cs="Arial"/>
          <w:kern w:val="36"/>
          <w:sz w:val="16"/>
          <w:szCs w:val="16"/>
        </w:rPr>
      </w:pPr>
    </w:p>
    <w:p w:rsidR="006B7ABA" w:rsidRDefault="006B7ABA" w:rsidP="00C21E4E">
      <w:pPr>
        <w:spacing w:after="0"/>
        <w:outlineLvl w:val="0"/>
        <w:rPr>
          <w:rFonts w:asciiTheme="majorHAnsi" w:eastAsia="Times New Roman" w:hAnsiTheme="majorHAnsi" w:cs="Arial"/>
          <w:kern w:val="36"/>
          <w:sz w:val="16"/>
          <w:szCs w:val="16"/>
        </w:rPr>
        <w:sectPr w:rsidR="006B7ABA" w:rsidSect="004D7324">
          <w:headerReference w:type="default" r:id="rId20"/>
          <w:footerReference w:type="default" r:id="rId21"/>
          <w:type w:val="continuous"/>
          <w:pgSz w:w="11906" w:h="16838"/>
          <w:pgMar w:top="1021" w:right="737" w:bottom="284" w:left="737" w:header="340" w:footer="397" w:gutter="0"/>
          <w:pgNumType w:start="2"/>
          <w:cols w:sep="1" w:space="454"/>
          <w:docGrid w:linePitch="360"/>
        </w:sectPr>
      </w:pPr>
    </w:p>
    <w:p w:rsidR="006D0860" w:rsidRPr="006D0860" w:rsidRDefault="002A71C6" w:rsidP="004B29D5">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COUP DE GUEULE</w:t>
      </w:r>
    </w:p>
    <w:p w:rsidR="006D0860" w:rsidRPr="00FF100A" w:rsidRDefault="00FF100A" w:rsidP="006D0860">
      <w:pPr>
        <w:spacing w:after="0"/>
        <w:jc w:val="both"/>
        <w:rPr>
          <w:rFonts w:ascii="Candara" w:hAnsi="Candara" w:cs="Times New Roman"/>
          <w:i/>
          <w:iCs/>
          <w:color w:val="000000"/>
          <w:sz w:val="22"/>
          <w:szCs w:val="22"/>
          <w:shd w:val="clear" w:color="auto" w:fill="FFFFFF"/>
        </w:rPr>
      </w:pPr>
      <w:r w:rsidRPr="00FF100A">
        <w:rPr>
          <w:rFonts w:ascii="Candara" w:hAnsi="Candara" w:cs="Times New Roman"/>
          <w:i/>
          <w:iCs/>
          <w:color w:val="000000"/>
          <w:sz w:val="22"/>
          <w:szCs w:val="22"/>
          <w:shd w:val="clear" w:color="auto" w:fill="FFFFFF"/>
        </w:rPr>
        <w:t xml:space="preserve">Nous publions ci-dessous un communiqué de la Convergence de Défense et de Développement des Services Publics. </w:t>
      </w:r>
    </w:p>
    <w:p w:rsidR="00FF100A" w:rsidRDefault="00FF100A" w:rsidP="0086632F">
      <w:pPr>
        <w:pStyle w:val="Sansinterligne"/>
        <w:jc w:val="center"/>
        <w:rPr>
          <w:rFonts w:ascii="Arial" w:eastAsia="Times New Roman" w:hAnsi="Arial" w:cs="Arial"/>
          <w:b/>
          <w:bCs/>
          <w:sz w:val="24"/>
          <w:szCs w:val="24"/>
        </w:rPr>
      </w:pPr>
    </w:p>
    <w:p w:rsidR="00C21E4E" w:rsidRPr="00FF100A" w:rsidRDefault="00C21E4E" w:rsidP="0086632F">
      <w:pPr>
        <w:pStyle w:val="Sansinterligne"/>
        <w:jc w:val="center"/>
        <w:rPr>
          <w:rFonts w:ascii="Arial" w:eastAsia="Times New Roman" w:hAnsi="Arial" w:cs="Arial"/>
          <w:sz w:val="24"/>
          <w:szCs w:val="24"/>
        </w:rPr>
      </w:pPr>
      <w:r w:rsidRPr="00FF100A">
        <w:rPr>
          <w:rFonts w:ascii="Arial" w:eastAsia="Times New Roman" w:hAnsi="Arial" w:cs="Arial"/>
          <w:b/>
          <w:bCs/>
          <w:sz w:val="24"/>
          <w:szCs w:val="24"/>
        </w:rPr>
        <w:t>QUE CACHE</w:t>
      </w:r>
      <w:r w:rsidR="0086632F" w:rsidRPr="00FF100A">
        <w:rPr>
          <w:rFonts w:ascii="Arial" w:eastAsia="Times New Roman" w:hAnsi="Arial" w:cs="Arial"/>
          <w:sz w:val="24"/>
          <w:szCs w:val="24"/>
        </w:rPr>
        <w:t xml:space="preserve"> </w:t>
      </w:r>
      <w:r w:rsidRPr="00FF100A">
        <w:rPr>
          <w:rFonts w:ascii="Arial" w:eastAsia="Times New Roman" w:hAnsi="Arial" w:cs="Arial"/>
          <w:b/>
          <w:bCs/>
          <w:sz w:val="24"/>
          <w:szCs w:val="24"/>
        </w:rPr>
        <w:t>LA  BAISSE  DES  IMPÔTS ET DES COTISATIONS SOCIALES ?</w:t>
      </w:r>
    </w:p>
    <w:p w:rsidR="00FF100A" w:rsidRPr="004D7324" w:rsidRDefault="00FF100A" w:rsidP="0086632F">
      <w:pPr>
        <w:pStyle w:val="Sansinterligne"/>
        <w:rPr>
          <w:rFonts w:eastAsia="Times New Roman"/>
          <w:sz w:val="16"/>
          <w:szCs w:val="16"/>
        </w:rPr>
      </w:pPr>
    </w:p>
    <w:p w:rsidR="00C21E4E" w:rsidRPr="00FF100A" w:rsidRDefault="00C21E4E" w:rsidP="00FF100A">
      <w:pPr>
        <w:pStyle w:val="Sansinterligne"/>
      </w:pPr>
      <w:r w:rsidRPr="00FF100A">
        <w:t>Quand on a un petit salaire, ça peut faire quelques centaines d'euros !</w:t>
      </w:r>
      <w:r w:rsidRPr="00FF100A">
        <w:br/>
        <w:t>On ne crache pas dessus.</w:t>
      </w:r>
    </w:p>
    <w:p w:rsidR="00C21E4E" w:rsidRPr="00FF100A" w:rsidRDefault="00C21E4E" w:rsidP="00FF100A">
      <w:pPr>
        <w:pStyle w:val="Sansinterligne"/>
      </w:pPr>
      <w:r w:rsidRPr="00FF100A">
        <w:t>Mais qu'est-ce que ça cache ?</w:t>
      </w:r>
    </w:p>
    <w:p w:rsidR="00FF100A" w:rsidRDefault="00C21E4E" w:rsidP="00FF100A">
      <w:pPr>
        <w:pStyle w:val="Sansinterligne"/>
      </w:pPr>
      <w:r w:rsidRPr="00FF100A">
        <w:t>Que le SMIC et les salaires ne sont plus guère augmentés depuis des années, que les retraites et les indemnisations ch</w:t>
      </w:r>
      <w:r w:rsidRPr="00FF100A">
        <w:t>ô</w:t>
      </w:r>
      <w:r w:rsidRPr="00FF100A">
        <w:t>mage ne cessent de diminuer ;</w:t>
      </w:r>
    </w:p>
    <w:p w:rsidR="00C21E4E" w:rsidRPr="00FF100A" w:rsidRDefault="00C21E4E" w:rsidP="00FF100A">
      <w:pPr>
        <w:pStyle w:val="Sansinterligne"/>
      </w:pPr>
      <w:r w:rsidRPr="00FF100A">
        <w:t>Que le traitement des fonctionnaires n'a pas été augmenté depuis 2010 </w:t>
      </w:r>
      <w:proofErr w:type="gramStart"/>
      <w:r w:rsidRPr="00FF100A">
        <w:t>;</w:t>
      </w:r>
      <w:proofErr w:type="gramEnd"/>
      <w:r w:rsidRPr="00FF100A">
        <w:br/>
        <w:t xml:space="preserve">Que c’est la fiscalité indirecte (TVA, taxe sur les carburants,… ) qui est la plus lourde et la plus injuste : contrairement à l’impôt progressif elle ne tient pas compte des revenus. </w:t>
      </w:r>
    </w:p>
    <w:p w:rsidR="00C21E4E" w:rsidRPr="00FF100A" w:rsidRDefault="00646339" w:rsidP="00FF100A">
      <w:pPr>
        <w:pStyle w:val="Sansinterligne"/>
      </w:pPr>
      <w:r>
        <w:rPr>
          <w:rFonts w:cstheme="minorHAnsi"/>
        </w:rPr>
        <w:t>Ç</w:t>
      </w:r>
      <w:r>
        <w:t xml:space="preserve">a </w:t>
      </w:r>
      <w:r w:rsidR="00C21E4E" w:rsidRPr="00FF100A">
        <w:t xml:space="preserve"> cache aussi les gigantesques cadeaux aux plus riches.</w:t>
      </w:r>
    </w:p>
    <w:p w:rsidR="00C21E4E" w:rsidRPr="00FF100A" w:rsidRDefault="00646339" w:rsidP="00FF100A">
      <w:pPr>
        <w:pStyle w:val="Sansinterligne"/>
      </w:pPr>
      <w:r>
        <w:rPr>
          <w:rFonts w:cstheme="minorHAnsi"/>
        </w:rPr>
        <w:t>Ç</w:t>
      </w:r>
      <w:r w:rsidR="00C21E4E" w:rsidRPr="00FF100A">
        <w:t>a cache aussi la destruction des services publics :</w:t>
      </w:r>
    </w:p>
    <w:p w:rsidR="00FF100A" w:rsidRDefault="00C21E4E" w:rsidP="002B4D99">
      <w:pPr>
        <w:pStyle w:val="Sansinterligne"/>
        <w:tabs>
          <w:tab w:val="left" w:pos="284"/>
        </w:tabs>
      </w:pPr>
      <w:r w:rsidRPr="00FF100A">
        <w:t>-</w:t>
      </w:r>
      <w:r w:rsidR="002B4D99">
        <w:tab/>
      </w:r>
      <w:r w:rsidR="002079C6">
        <w:t>d</w:t>
      </w:r>
      <w:r w:rsidRPr="00FF100A">
        <w:t>es hôpitaux qui ne peuvent plus accueillir et soigner les malades dans les meilleures conditions ;</w:t>
      </w:r>
    </w:p>
    <w:p w:rsidR="00FF100A" w:rsidRDefault="00C21E4E" w:rsidP="002B4D99">
      <w:pPr>
        <w:pStyle w:val="Sansinterligne"/>
        <w:tabs>
          <w:tab w:val="left" w:pos="284"/>
        </w:tabs>
        <w:ind w:left="284" w:hanging="284"/>
      </w:pPr>
      <w:r w:rsidRPr="00FF100A">
        <w:t>-</w:t>
      </w:r>
      <w:r w:rsidR="002B4D99">
        <w:tab/>
      </w:r>
      <w:r w:rsidR="002079C6">
        <w:t>d</w:t>
      </w:r>
      <w:r w:rsidRPr="00FF100A">
        <w:t>es commissariats de police qui ne peuvent envoyer une voiture par manque d'effectifs, au secours d'une femme m</w:t>
      </w:r>
      <w:r w:rsidRPr="00FF100A">
        <w:t>e</w:t>
      </w:r>
      <w:r w:rsidRPr="00FF100A">
        <w:t>nacée</w:t>
      </w:r>
      <w:r w:rsidR="002079C6">
        <w:t> ;</w:t>
      </w:r>
    </w:p>
    <w:p w:rsidR="00FF100A" w:rsidRDefault="00C21E4E" w:rsidP="002B4D99">
      <w:pPr>
        <w:pStyle w:val="Sansinterligne"/>
        <w:tabs>
          <w:tab w:val="left" w:pos="284"/>
        </w:tabs>
      </w:pPr>
      <w:r w:rsidRPr="00FF100A">
        <w:t>-</w:t>
      </w:r>
      <w:r w:rsidR="002B4D99">
        <w:tab/>
      </w:r>
      <w:r w:rsidR="002079C6">
        <w:t>l</w:t>
      </w:r>
      <w:r w:rsidRPr="00FF100A">
        <w:t>a numérisation obligatoire pour obtenir une carte grise en six mois ;</w:t>
      </w:r>
    </w:p>
    <w:p w:rsidR="00FF100A" w:rsidRDefault="00C21E4E" w:rsidP="002B4D99">
      <w:pPr>
        <w:pStyle w:val="Sansinterligne"/>
        <w:tabs>
          <w:tab w:val="left" w:pos="284"/>
        </w:tabs>
      </w:pPr>
      <w:r w:rsidRPr="00FF100A">
        <w:t>-</w:t>
      </w:r>
      <w:r w:rsidR="002B4D99">
        <w:tab/>
      </w:r>
      <w:r w:rsidR="002079C6">
        <w:t>d</w:t>
      </w:r>
      <w:r w:rsidRPr="00FF100A">
        <w:t>es aides aux associations d'insertion, supprimées ;</w:t>
      </w:r>
    </w:p>
    <w:p w:rsidR="00FF100A" w:rsidRDefault="00C21E4E" w:rsidP="002B4D99">
      <w:pPr>
        <w:pStyle w:val="Sansinterligne"/>
        <w:tabs>
          <w:tab w:val="left" w:pos="284"/>
        </w:tabs>
      </w:pPr>
      <w:r w:rsidRPr="00FF100A">
        <w:t>-</w:t>
      </w:r>
      <w:r w:rsidR="002B4D99">
        <w:tab/>
      </w:r>
      <w:r w:rsidR="002079C6">
        <w:t>d</w:t>
      </w:r>
      <w:r w:rsidRPr="00FF100A">
        <w:t>es dotations aux communes en baisse ;</w:t>
      </w:r>
    </w:p>
    <w:p w:rsidR="00C21E4E" w:rsidRPr="00FF100A" w:rsidRDefault="00C21E4E" w:rsidP="00376910">
      <w:pPr>
        <w:pStyle w:val="Sansinterligne"/>
        <w:tabs>
          <w:tab w:val="left" w:pos="284"/>
        </w:tabs>
        <w:ind w:left="284" w:hanging="284"/>
      </w:pPr>
      <w:r w:rsidRPr="00FF100A">
        <w:t>-</w:t>
      </w:r>
      <w:r w:rsidR="002B4D99">
        <w:tab/>
      </w:r>
      <w:r w:rsidR="002079C6">
        <w:t>l</w:t>
      </w:r>
      <w:r w:rsidRPr="00FF100A">
        <w:t>a dégradation de la qualité et des fermetures des services publics de proximité : postes, écoles, maternités, gares, agences CPAM, pôle emploi, SNCF ou EDF…</w:t>
      </w:r>
    </w:p>
    <w:p w:rsidR="00FF100A" w:rsidRDefault="00C21E4E" w:rsidP="00FF100A">
      <w:pPr>
        <w:pStyle w:val="Sansinterligne"/>
      </w:pPr>
      <w:r w:rsidRPr="00FF100A">
        <w:t xml:space="preserve">En bradant notre patrimoine national et notre savoir-faire  au profit du privé : ADP, les barrages hydrauliques, SNCF, </w:t>
      </w:r>
      <w:proofErr w:type="spellStart"/>
      <w:r w:rsidRPr="00FF100A">
        <w:t>E</w:t>
      </w:r>
      <w:r w:rsidRPr="00FF100A">
        <w:t>n</w:t>
      </w:r>
      <w:r w:rsidRPr="00FF100A">
        <w:t>gie</w:t>
      </w:r>
      <w:proofErr w:type="spellEnd"/>
      <w:r w:rsidRPr="00FF100A">
        <w:t>, orientation, formation et apprentissage, etc.</w:t>
      </w:r>
    </w:p>
    <w:p w:rsidR="00FF100A" w:rsidRDefault="00C21E4E" w:rsidP="00FF100A">
      <w:pPr>
        <w:pStyle w:val="Sansinterligne"/>
      </w:pPr>
      <w:r w:rsidRPr="00FF100A">
        <w:t>En privant les communes et les solidarités locales de moyens ;</w:t>
      </w:r>
    </w:p>
    <w:p w:rsidR="00C21E4E" w:rsidRPr="00FF100A" w:rsidRDefault="00C21E4E" w:rsidP="00FF100A">
      <w:pPr>
        <w:pStyle w:val="Sansinterligne"/>
      </w:pPr>
      <w:r w:rsidRPr="00FF100A">
        <w:t>En creusant artificiellement le « déficit » de la Sécurité sociale.</w:t>
      </w:r>
    </w:p>
    <w:p w:rsidR="004624F9" w:rsidRDefault="00C21E4E" w:rsidP="00FF100A">
      <w:pPr>
        <w:pStyle w:val="Sansinterligne"/>
      </w:pPr>
      <w:r w:rsidRPr="00FF100A">
        <w:t>Les bonnes réponses aux besoins des citoyens :</w:t>
      </w:r>
    </w:p>
    <w:p w:rsidR="004624F9" w:rsidRDefault="00C21E4E" w:rsidP="00376910">
      <w:pPr>
        <w:pStyle w:val="Sansinterligne"/>
        <w:tabs>
          <w:tab w:val="left" w:pos="284"/>
        </w:tabs>
      </w:pPr>
      <w:r w:rsidRPr="00FF100A">
        <w:t>-</w:t>
      </w:r>
      <w:r w:rsidR="00376910">
        <w:tab/>
      </w:r>
      <w:r w:rsidR="002079C6">
        <w:t>u</w:t>
      </w:r>
      <w:r w:rsidRPr="00FF100A">
        <w:t>ne vraie justice fiscale ;</w:t>
      </w:r>
    </w:p>
    <w:p w:rsidR="004624F9" w:rsidRDefault="00C21E4E" w:rsidP="00376910">
      <w:pPr>
        <w:pStyle w:val="Sansinterligne"/>
        <w:tabs>
          <w:tab w:val="left" w:pos="284"/>
        </w:tabs>
      </w:pPr>
      <w:r w:rsidRPr="00FF100A">
        <w:t>-</w:t>
      </w:r>
      <w:r w:rsidR="00376910">
        <w:tab/>
      </w:r>
      <w:r w:rsidR="002079C6">
        <w:t>u</w:t>
      </w:r>
      <w:r w:rsidRPr="00FF100A">
        <w:t>ne amélioration des rémunérations, notamment des plus modestes ;</w:t>
      </w:r>
    </w:p>
    <w:p w:rsidR="004624F9" w:rsidRDefault="00C21E4E" w:rsidP="00376910">
      <w:pPr>
        <w:pStyle w:val="Sansinterligne"/>
        <w:tabs>
          <w:tab w:val="left" w:pos="284"/>
        </w:tabs>
        <w:ind w:left="284" w:hanging="284"/>
      </w:pPr>
      <w:r w:rsidRPr="00FF100A">
        <w:t>-</w:t>
      </w:r>
      <w:r w:rsidR="00376910">
        <w:tab/>
      </w:r>
      <w:r w:rsidR="002079C6">
        <w:t>d</w:t>
      </w:r>
      <w:r w:rsidRPr="00FF100A">
        <w:t>es impôts calculés pour répondre au financement des services publics et de la solidarité nécessaire à la satisfaction des besoins de nos concitoyens ;</w:t>
      </w:r>
    </w:p>
    <w:p w:rsidR="00C21E4E" w:rsidRPr="00FF100A" w:rsidRDefault="00C21E4E" w:rsidP="00376910">
      <w:pPr>
        <w:pStyle w:val="Sansinterligne"/>
        <w:tabs>
          <w:tab w:val="left" w:pos="284"/>
        </w:tabs>
      </w:pPr>
      <w:r w:rsidRPr="00FF100A">
        <w:t>-</w:t>
      </w:r>
      <w:r w:rsidR="00376910">
        <w:tab/>
      </w:r>
      <w:r w:rsidR="002079C6">
        <w:t>l</w:t>
      </w:r>
      <w:r w:rsidRPr="00FF100A">
        <w:t>a fin des avantages fiscaux aux plus riches et des aides aux entreprises sans contrepartie ni contrôle comme le CICE ;</w:t>
      </w:r>
    </w:p>
    <w:p w:rsidR="00C21E4E" w:rsidRPr="00FF100A" w:rsidRDefault="00C21E4E" w:rsidP="00376910">
      <w:pPr>
        <w:pStyle w:val="Sansinterligne"/>
        <w:tabs>
          <w:tab w:val="left" w:pos="284"/>
        </w:tabs>
      </w:pPr>
      <w:r w:rsidRPr="00FF100A">
        <w:t>-</w:t>
      </w:r>
      <w:r w:rsidR="00376910">
        <w:tab/>
      </w:r>
      <w:r w:rsidR="002079C6">
        <w:t>l</w:t>
      </w:r>
      <w:r w:rsidRPr="00FF100A">
        <w:t xml:space="preserve">e renforcement de la taxation sur les revenus financiers et de la lutte contre l’évasion et l’optimisation fiscale ; </w:t>
      </w:r>
    </w:p>
    <w:p w:rsidR="00C21E4E" w:rsidRPr="00FF100A" w:rsidRDefault="00C21E4E" w:rsidP="00376910">
      <w:pPr>
        <w:pStyle w:val="Sansinterligne"/>
        <w:tabs>
          <w:tab w:val="left" w:pos="284"/>
        </w:tabs>
      </w:pPr>
      <w:r w:rsidRPr="00FF100A">
        <w:t>-</w:t>
      </w:r>
      <w:r w:rsidR="00376910">
        <w:tab/>
      </w:r>
      <w:r w:rsidR="002079C6">
        <w:t>l</w:t>
      </w:r>
      <w:r w:rsidRPr="00FF100A">
        <w:t>a défense, le développement et la démocratisation des services publics.</w:t>
      </w:r>
    </w:p>
    <w:p w:rsidR="00C21E4E" w:rsidRPr="00FF100A" w:rsidRDefault="00C21E4E" w:rsidP="00FF100A">
      <w:pPr>
        <w:pStyle w:val="Sansinterligne"/>
      </w:pPr>
      <w:r w:rsidRPr="00FF100A">
        <w:t>  </w:t>
      </w:r>
    </w:p>
    <w:p w:rsidR="00C21E4E" w:rsidRPr="00C21E4E" w:rsidRDefault="00646339" w:rsidP="0086632F">
      <w:pPr>
        <w:pStyle w:val="Sansinterligne"/>
        <w:jc w:val="both"/>
        <w:rPr>
          <w:rFonts w:eastAsia="Times New Roman"/>
        </w:rPr>
      </w:pPr>
      <w:r>
        <w:rPr>
          <w:rFonts w:eastAsia="Times New Roman"/>
        </w:rPr>
        <w:t>F</w:t>
      </w:r>
      <w:r w:rsidR="00C21E4E" w:rsidRPr="00C21E4E">
        <w:rPr>
          <w:rFonts w:eastAsia="Times New Roman"/>
        </w:rPr>
        <w:t xml:space="preserve">acebook : </w:t>
      </w:r>
      <w:hyperlink r:id="rId22" w:tgtFrame="_blank" w:history="1">
        <w:r w:rsidR="00C21E4E" w:rsidRPr="00C21E4E">
          <w:rPr>
            <w:rFonts w:eastAsia="Times New Roman"/>
            <w:color w:val="0000FF"/>
            <w:u w:val="single"/>
          </w:rPr>
          <w:t>Convergence Services Publics</w:t>
        </w:r>
      </w:hyperlink>
    </w:p>
    <w:p w:rsidR="00C21E4E" w:rsidRPr="00C21E4E" w:rsidRDefault="00646339" w:rsidP="0086632F">
      <w:pPr>
        <w:pStyle w:val="Sansinterligne"/>
        <w:jc w:val="both"/>
        <w:rPr>
          <w:rFonts w:eastAsia="Times New Roman"/>
        </w:rPr>
      </w:pPr>
      <w:r>
        <w:rPr>
          <w:rFonts w:eastAsia="Times New Roman"/>
        </w:rPr>
        <w:t>S</w:t>
      </w:r>
      <w:r w:rsidR="00C21E4E" w:rsidRPr="00C21E4E">
        <w:rPr>
          <w:rFonts w:eastAsia="Times New Roman"/>
        </w:rPr>
        <w:t xml:space="preserve">ite: </w:t>
      </w:r>
      <w:hyperlink r:id="rId23" w:tgtFrame="_blank" w:history="1">
        <w:r w:rsidR="00C21E4E" w:rsidRPr="00C21E4E">
          <w:rPr>
            <w:rFonts w:eastAsia="Times New Roman"/>
            <w:color w:val="0000FF"/>
            <w:u w:val="single"/>
          </w:rPr>
          <w:t>www.convergence-sp.fr</w:t>
        </w:r>
      </w:hyperlink>
      <w:r w:rsidR="00C21E4E" w:rsidRPr="00C21E4E">
        <w:rPr>
          <w:rFonts w:eastAsia="Times New Roman"/>
        </w:rPr>
        <w:t> </w:t>
      </w:r>
    </w:p>
    <w:p w:rsidR="00C21E4E" w:rsidRPr="00C21E4E" w:rsidRDefault="00C21E4E" w:rsidP="0086632F">
      <w:pPr>
        <w:pStyle w:val="Sansinterligne"/>
        <w:jc w:val="both"/>
        <w:rPr>
          <w:rFonts w:eastAsia="Times New Roman"/>
        </w:rPr>
      </w:pPr>
      <w:r w:rsidRPr="00C21E4E">
        <w:rPr>
          <w:rFonts w:eastAsia="Times New Roman"/>
          <w:sz w:val="19"/>
          <w:szCs w:val="19"/>
        </w:rPr>
        <w:t>07 81 58 32 16</w:t>
      </w:r>
    </w:p>
    <w:p w:rsidR="00C21E4E" w:rsidRPr="004D7324" w:rsidRDefault="00C21E4E" w:rsidP="0086632F">
      <w:pPr>
        <w:pStyle w:val="Sansinterligne"/>
        <w:jc w:val="both"/>
        <w:rPr>
          <w:rFonts w:eastAsia="Times New Roman"/>
          <w:sz w:val="16"/>
          <w:szCs w:val="16"/>
        </w:rPr>
      </w:pPr>
      <w:r w:rsidRPr="004D7324">
        <w:rPr>
          <w:rFonts w:eastAsia="Times New Roman"/>
          <w:sz w:val="16"/>
          <w:szCs w:val="16"/>
        </w:rPr>
        <w:t> </w:t>
      </w:r>
    </w:p>
    <w:p w:rsidR="006D0860" w:rsidRPr="006D0860" w:rsidRDefault="006D0860" w:rsidP="006D0860">
      <w:pPr>
        <w:spacing w:after="0"/>
        <w:rPr>
          <w:rFonts w:ascii="Helvetica" w:eastAsia="Times New Roman" w:hAnsi="Helvetica" w:cs="Helvetica"/>
          <w:color w:val="000000"/>
          <w:sz w:val="8"/>
          <w:szCs w:val="8"/>
        </w:rPr>
      </w:pPr>
    </w:p>
    <w:p w:rsidR="006D0860" w:rsidRPr="006D0860" w:rsidRDefault="006D0860" w:rsidP="006D0860">
      <w:pPr>
        <w:shd w:val="clear" w:color="auto" w:fill="CCCCCC"/>
        <w:spacing w:after="0"/>
        <w:jc w:val="center"/>
        <w:rPr>
          <w:rFonts w:ascii="Verdana" w:hAnsi="Verdana"/>
          <w:b/>
          <w:caps/>
          <w:color w:val="CC0001"/>
          <w:kern w:val="28"/>
          <w:sz w:val="32"/>
        </w:rPr>
      </w:pPr>
      <w:r w:rsidRPr="006D0860">
        <w:rPr>
          <w:rFonts w:ascii="Verdana" w:hAnsi="Verdana"/>
          <w:b/>
          <w:caps/>
          <w:color w:val="CC0001"/>
          <w:kern w:val="28"/>
          <w:sz w:val="32"/>
        </w:rPr>
        <w:t>Vous aussi, refusez la rÉsignation,</w:t>
      </w:r>
    </w:p>
    <w:p w:rsidR="006D0860" w:rsidRPr="006D0860" w:rsidRDefault="006D0860" w:rsidP="006D0860">
      <w:pPr>
        <w:shd w:val="clear" w:color="auto" w:fill="CCCCCC"/>
        <w:spacing w:after="0"/>
        <w:jc w:val="center"/>
        <w:rPr>
          <w:rFonts w:ascii="Verdana" w:hAnsi="Verdana"/>
          <w:b/>
          <w:caps/>
          <w:color w:val="CC0001"/>
          <w:kern w:val="28"/>
          <w:sz w:val="32"/>
        </w:rPr>
      </w:pPr>
      <w:r w:rsidRPr="006D0860">
        <w:rPr>
          <w:rFonts w:ascii="Verdana" w:hAnsi="Verdana"/>
          <w:b/>
          <w:caps/>
          <w:color w:val="CC0001"/>
          <w:kern w:val="28"/>
          <w:sz w:val="32"/>
        </w:rPr>
        <w:t>adhÉrez À RÉsistance Sociale !!!</w:t>
      </w:r>
    </w:p>
    <w:p w:rsidR="00202DE6" w:rsidRPr="00FC23EC" w:rsidRDefault="002B4D99" w:rsidP="006D0860">
      <w:pPr>
        <w:spacing w:after="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776" behindDoc="0" locked="0" layoutInCell="1" allowOverlap="1" wp14:anchorId="29E2662B" wp14:editId="6D76477A">
                <wp:simplePos x="0" y="0"/>
                <wp:positionH relativeFrom="page">
                  <wp:posOffset>2840659</wp:posOffset>
                </wp:positionH>
                <wp:positionV relativeFrom="paragraph">
                  <wp:posOffset>172085</wp:posOffset>
                </wp:positionV>
                <wp:extent cx="4348800" cy="2026800"/>
                <wp:effectExtent l="0" t="0" r="1397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348800" cy="2026800"/>
                        </a:xfrm>
                        <a:prstGeom prst="rect">
                          <a:avLst/>
                        </a:prstGeom>
                        <a:solidFill>
                          <a:srgbClr val="FFFFFF"/>
                        </a:solidFill>
                        <a:ln w="9525">
                          <a:solidFill>
                            <a:srgbClr val="000000"/>
                          </a:solidFill>
                          <a:miter lim="800000"/>
                          <a:headEnd/>
                          <a:tailEnd/>
                        </a:ln>
                      </wps:spPr>
                      <wps:txbx>
                        <w:txbxContent>
                          <w:p w:rsidR="006627A3" w:rsidRDefault="006627A3" w:rsidP="006627A3">
                            <w:pPr>
                              <w:pStyle w:val="msoaddress"/>
                              <w:spacing w:line="360" w:lineRule="auto"/>
                              <w:rPr>
                                <w:rFonts w:ascii="Arial" w:hAnsi="Arial"/>
                                <w:color w:val="auto"/>
                              </w:rPr>
                            </w:pPr>
                            <w:r>
                              <w:rPr>
                                <w:rFonts w:ascii="Arial" w:hAnsi="Arial"/>
                                <w:color w:val="auto"/>
                              </w:rPr>
                              <w:t>NOM …………………………… ………. PRENOM : …………………………………</w:t>
                            </w:r>
                          </w:p>
                          <w:p w:rsidR="006627A3" w:rsidRDefault="006627A3" w:rsidP="006627A3">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rsidR="006627A3" w:rsidRDefault="006627A3" w:rsidP="006627A3">
                            <w:pPr>
                              <w:pStyle w:val="msoaddress"/>
                              <w:spacing w:before="120" w:line="240" w:lineRule="auto"/>
                              <w:rPr>
                                <w:rFonts w:ascii="Arial" w:hAnsi="Arial"/>
                                <w:color w:val="auto"/>
                              </w:rPr>
                            </w:pPr>
                            <w:r>
                              <w:rPr>
                                <w:rFonts w:ascii="Arial" w:hAnsi="Arial"/>
                                <w:color w:val="auto"/>
                                <w:sz w:val="16"/>
                                <w:szCs w:val="16"/>
                              </w:rPr>
                              <w:t>…………………………………………………………………………………………………………</w:t>
                            </w:r>
                          </w:p>
                          <w:p w:rsidR="006627A3" w:rsidRDefault="006627A3" w:rsidP="006627A3">
                            <w:pPr>
                              <w:pStyle w:val="msoaddress"/>
                              <w:spacing w:before="120" w:line="360" w:lineRule="auto"/>
                              <w:rPr>
                                <w:rFonts w:ascii="Arial" w:hAnsi="Arial"/>
                                <w:color w:val="auto"/>
                              </w:rPr>
                            </w:pPr>
                            <w:r>
                              <w:rPr>
                                <w:rFonts w:ascii="Arial" w:hAnsi="Arial"/>
                                <w:color w:val="auto"/>
                              </w:rPr>
                              <w:t>TEL : …………….…................  Portable : .............................................................</w:t>
                            </w:r>
                          </w:p>
                          <w:p w:rsidR="006627A3" w:rsidRDefault="006627A3" w:rsidP="006627A3">
                            <w:pPr>
                              <w:pStyle w:val="msoaddress"/>
                              <w:spacing w:line="360" w:lineRule="auto"/>
                              <w:rPr>
                                <w:rFonts w:ascii="Arial" w:hAnsi="Arial"/>
                                <w:color w:val="auto"/>
                              </w:rPr>
                            </w:pPr>
                            <w:r>
                              <w:rPr>
                                <w:rFonts w:ascii="Arial" w:hAnsi="Arial"/>
                                <w:color w:val="auto"/>
                              </w:rPr>
                              <w:t>E-mail : …………………………………....................................................................</w:t>
                            </w:r>
                          </w:p>
                          <w:p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rsidR="006627A3" w:rsidRDefault="006627A3" w:rsidP="006627A3">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rsidR="006627A3" w:rsidRDefault="006627A3" w:rsidP="006627A3">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9" style="position:absolute;margin-left:223.65pt;margin-top:13.55pt;width:342.45pt;height:159.6pt;flip:y;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">
                <v:textbox>
                  <w:txbxContent>
                    <w:p w:rsidR="006627A3" w:rsidRDefault="006627A3" w:rsidP="006627A3">
                      <w:pPr>
                        <w:pStyle w:val="msoaddress"/>
                        <w:spacing w:line="360" w:lineRule="auto"/>
                        <w:rPr>
                          <w:rFonts w:ascii="Arial" w:hAnsi="Arial"/>
                          <w:color w:val="auto"/>
                        </w:rPr>
                      </w:pPr>
                      <w:r>
                        <w:rPr>
                          <w:rFonts w:ascii="Arial" w:hAnsi="Arial"/>
                          <w:color w:val="auto"/>
                        </w:rPr>
                        <w:t>NOM …………………………… ………. PRENOM : …………………………………</w:t>
                      </w:r>
                    </w:p>
                    <w:p w:rsidR="006627A3" w:rsidRDefault="006627A3" w:rsidP="006627A3">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rsidR="006627A3" w:rsidRDefault="006627A3" w:rsidP="006627A3">
                      <w:pPr>
                        <w:pStyle w:val="msoaddress"/>
                        <w:spacing w:before="120" w:line="240" w:lineRule="auto"/>
                        <w:rPr>
                          <w:rFonts w:ascii="Arial" w:hAnsi="Arial"/>
                          <w:color w:val="auto"/>
                        </w:rPr>
                      </w:pPr>
                      <w:r>
                        <w:rPr>
                          <w:rFonts w:ascii="Arial" w:hAnsi="Arial"/>
                          <w:color w:val="auto"/>
                          <w:sz w:val="16"/>
                          <w:szCs w:val="16"/>
                        </w:rPr>
                        <w:t>…………………………………………………………………………………………………………</w:t>
                      </w:r>
                    </w:p>
                    <w:p w:rsidR="006627A3" w:rsidRDefault="006627A3" w:rsidP="006627A3">
                      <w:pPr>
                        <w:pStyle w:val="msoaddress"/>
                        <w:spacing w:before="120" w:line="360" w:lineRule="auto"/>
                        <w:rPr>
                          <w:rFonts w:ascii="Arial" w:hAnsi="Arial"/>
                          <w:color w:val="auto"/>
                        </w:rPr>
                      </w:pPr>
                      <w:r>
                        <w:rPr>
                          <w:rFonts w:ascii="Arial" w:hAnsi="Arial"/>
                          <w:color w:val="auto"/>
                        </w:rPr>
                        <w:t>TEL : …………….…................  Portable : .............................................................</w:t>
                      </w:r>
                    </w:p>
                    <w:p w:rsidR="006627A3" w:rsidRDefault="006627A3" w:rsidP="006627A3">
                      <w:pPr>
                        <w:pStyle w:val="msoaddress"/>
                        <w:spacing w:line="360" w:lineRule="auto"/>
                        <w:rPr>
                          <w:rFonts w:ascii="Arial" w:hAnsi="Arial"/>
                          <w:color w:val="auto"/>
                        </w:rPr>
                      </w:pPr>
                      <w:r>
                        <w:rPr>
                          <w:rFonts w:ascii="Arial" w:hAnsi="Arial"/>
                          <w:color w:val="auto"/>
                        </w:rPr>
                        <w:t>E-mail : …………………………………....................................................................</w:t>
                      </w:r>
                    </w:p>
                    <w:p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rsidR="006627A3" w:rsidRDefault="006627A3" w:rsidP="006627A3">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rsidR="006627A3" w:rsidRDefault="006627A3" w:rsidP="006627A3">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v:textbox>
                <w10:wrap anchorx="page"/>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0800" behindDoc="1" locked="0" layoutInCell="1" allowOverlap="1" wp14:anchorId="446CE031" wp14:editId="1FE1861A">
                <wp:simplePos x="0" y="0"/>
                <wp:positionH relativeFrom="margin">
                  <wp:posOffset>-85725</wp:posOffset>
                </wp:positionH>
                <wp:positionV relativeFrom="paragraph">
                  <wp:posOffset>168275</wp:posOffset>
                </wp:positionV>
                <wp:extent cx="2318400" cy="2026800"/>
                <wp:effectExtent l="0" t="0" r="24765" b="12065"/>
                <wp:wrapTight wrapText="bothSides">
                  <wp:wrapPolygon edited="0">
                    <wp:start x="0" y="0"/>
                    <wp:lineTo x="0" y="21526"/>
                    <wp:lineTo x="21653" y="21526"/>
                    <wp:lineTo x="21653" y="0"/>
                    <wp:lineTo x="0" y="0"/>
                  </wp:wrapPolygon>
                </wp:wrapTight>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8400" cy="2026800"/>
                        </a:xfrm>
                        <a:prstGeom prst="rect">
                          <a:avLst/>
                        </a:prstGeom>
                        <a:solidFill>
                          <a:srgbClr val="FFFFFF"/>
                        </a:solidFill>
                        <a:ln w="9525">
                          <a:solidFill>
                            <a:srgbClr val="000000"/>
                          </a:solidFill>
                          <a:miter lim="800000"/>
                          <a:headEnd/>
                          <a:tailEnd/>
                        </a:ln>
                      </wps:spPr>
                      <wps:txbx>
                        <w:txbxContent>
                          <w:p w:rsidR="006627A3" w:rsidRDefault="006627A3" w:rsidP="006627A3">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de RESO, association loi 1901</w:t>
                            </w:r>
                          </w:p>
                          <w:p w:rsidR="006627A3" w:rsidRDefault="006627A3" w:rsidP="006627A3">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rsidR="006627A3" w:rsidRDefault="006627A3" w:rsidP="006627A3">
                            <w:pPr>
                              <w:jc w:val="center"/>
                              <w:rPr>
                                <w:rFonts w:ascii="Arial Narrow" w:hAnsi="Arial Narrow"/>
                                <w:sz w:val="18"/>
                                <w:szCs w:val="18"/>
                              </w:rPr>
                            </w:pPr>
                            <w:r>
                              <w:rPr>
                                <w:rFonts w:ascii="Arial Narrow" w:hAnsi="Arial Narrow"/>
                                <w:sz w:val="18"/>
                                <w:szCs w:val="18"/>
                              </w:rPr>
                              <w:t>121 avenue Ledru Rollin 75011 PARIS</w:t>
                            </w:r>
                          </w:p>
                          <w:p w:rsidR="006627A3" w:rsidRDefault="006627A3" w:rsidP="006627A3">
                            <w:pPr>
                              <w:jc w:val="center"/>
                              <w:rPr>
                                <w:rFonts w:ascii="Arial Narrow" w:hAnsi="Arial Narrow"/>
                                <w:sz w:val="18"/>
                                <w:szCs w:val="18"/>
                              </w:rPr>
                            </w:pPr>
                            <w:r>
                              <w:rPr>
                                <w:rFonts w:ascii="Arial Narrow" w:hAnsi="Arial Narrow"/>
                                <w:sz w:val="18"/>
                                <w:szCs w:val="18"/>
                              </w:rPr>
                              <w:t>Tel : 06 33 82 05 15</w:t>
                            </w:r>
                          </w:p>
                          <w:p w:rsidR="006627A3" w:rsidRDefault="006627A3" w:rsidP="006627A3">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rsidR="006627A3" w:rsidRDefault="006627A3" w:rsidP="006627A3">
                            <w:pPr>
                              <w:jc w:val="center"/>
                              <w:rPr>
                                <w:rFonts w:ascii="Arial Narrow" w:hAnsi="Arial Narrow"/>
                                <w:sz w:val="18"/>
                                <w:szCs w:val="18"/>
                              </w:rPr>
                            </w:pPr>
                            <w:r>
                              <w:rPr>
                                <w:rFonts w:ascii="Arial Narrow" w:hAnsi="Arial Narrow"/>
                                <w:sz w:val="18"/>
                                <w:szCs w:val="18"/>
                              </w:rPr>
                              <w:t xml:space="preserve">Courriel : </w:t>
                            </w:r>
                            <w:hyperlink r:id="rId24" w:history="1">
                              <w:r>
                                <w:rPr>
                                  <w:rStyle w:val="Lienhypertexte"/>
                                  <w:rFonts w:ascii="Arial Narrow" w:hAnsi="Arial Narrow"/>
                                  <w:sz w:val="18"/>
                                  <w:szCs w:val="18"/>
                                </w:rPr>
                                <w:t>webmaster@resistancesociale.fr</w:t>
                              </w:r>
                            </w:hyperlink>
                          </w:p>
                          <w:p w:rsidR="006627A3" w:rsidRDefault="006627A3" w:rsidP="006627A3">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rsidR="006627A3" w:rsidRDefault="006627A3" w:rsidP="006627A3">
                            <w:pPr>
                              <w:jc w:val="center"/>
                              <w:rPr>
                                <w:rFonts w:ascii="Arial Narrow" w:hAnsi="Arial Narrow"/>
                              </w:rPr>
                            </w:pPr>
                            <w:r>
                              <w:rPr>
                                <w:rFonts w:ascii="Arial Narrow" w:hAnsi="Arial Narrow"/>
                                <w:b/>
                              </w:rPr>
                              <w:t>Marinette BACHE</w:t>
                            </w:r>
                          </w:p>
                          <w:p w:rsidR="006627A3" w:rsidRDefault="006627A3" w:rsidP="006627A3">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30" style="position:absolute;margin-left:-6.75pt;margin-top:13.25pt;width:182.55pt;height:159.6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">
                <v:textbox>
                  <w:txbxContent>
                    <w:p w:rsidR="006627A3" w:rsidRDefault="006627A3" w:rsidP="006627A3">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de RESO, association loi 1901</w:t>
                      </w:r>
                    </w:p>
                    <w:p w:rsidR="006627A3" w:rsidRDefault="006627A3" w:rsidP="006627A3">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rsidR="006627A3" w:rsidRDefault="006627A3" w:rsidP="006627A3">
                      <w:pPr>
                        <w:jc w:val="center"/>
                        <w:rPr>
                          <w:rFonts w:ascii="Arial Narrow" w:hAnsi="Arial Narrow"/>
                          <w:sz w:val="18"/>
                          <w:szCs w:val="18"/>
                        </w:rPr>
                      </w:pPr>
                      <w:r>
                        <w:rPr>
                          <w:rFonts w:ascii="Arial Narrow" w:hAnsi="Arial Narrow"/>
                          <w:sz w:val="18"/>
                          <w:szCs w:val="18"/>
                        </w:rPr>
                        <w:t>121 avenue Ledru Rollin 75011 PARIS</w:t>
                      </w:r>
                    </w:p>
                    <w:p w:rsidR="006627A3" w:rsidRDefault="006627A3" w:rsidP="006627A3">
                      <w:pPr>
                        <w:jc w:val="center"/>
                        <w:rPr>
                          <w:rFonts w:ascii="Arial Narrow" w:hAnsi="Arial Narrow"/>
                          <w:sz w:val="18"/>
                          <w:szCs w:val="18"/>
                        </w:rPr>
                      </w:pPr>
                      <w:r>
                        <w:rPr>
                          <w:rFonts w:ascii="Arial Narrow" w:hAnsi="Arial Narrow"/>
                          <w:sz w:val="18"/>
                          <w:szCs w:val="18"/>
                        </w:rPr>
                        <w:t>Tel : 06 33 82 05 15</w:t>
                      </w:r>
                    </w:p>
                    <w:p w:rsidR="006627A3" w:rsidRDefault="006627A3" w:rsidP="006627A3">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rsidR="006627A3" w:rsidRDefault="006627A3" w:rsidP="006627A3">
                      <w:pPr>
                        <w:jc w:val="center"/>
                        <w:rPr>
                          <w:rFonts w:ascii="Arial Narrow" w:hAnsi="Arial Narrow"/>
                          <w:sz w:val="18"/>
                          <w:szCs w:val="18"/>
                        </w:rPr>
                      </w:pPr>
                      <w:r>
                        <w:rPr>
                          <w:rFonts w:ascii="Arial Narrow" w:hAnsi="Arial Narrow"/>
                          <w:sz w:val="18"/>
                          <w:szCs w:val="18"/>
                        </w:rPr>
                        <w:t xml:space="preserve">Courriel : </w:t>
                      </w:r>
                      <w:hyperlink r:id="rId25" w:history="1">
                        <w:r>
                          <w:rPr>
                            <w:rStyle w:val="Lienhypertexte"/>
                            <w:rFonts w:ascii="Arial Narrow" w:hAnsi="Arial Narrow"/>
                            <w:sz w:val="18"/>
                            <w:szCs w:val="18"/>
                          </w:rPr>
                          <w:t>webmaster@resistancesociale.fr</w:t>
                        </w:r>
                      </w:hyperlink>
                    </w:p>
                    <w:p w:rsidR="006627A3" w:rsidRDefault="006627A3" w:rsidP="006627A3">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rsidR="006627A3" w:rsidRDefault="006627A3" w:rsidP="006627A3">
                      <w:pPr>
                        <w:jc w:val="center"/>
                        <w:rPr>
                          <w:rFonts w:ascii="Arial Narrow" w:hAnsi="Arial Narrow"/>
                        </w:rPr>
                      </w:pPr>
                      <w:r>
                        <w:rPr>
                          <w:rFonts w:ascii="Arial Narrow" w:hAnsi="Arial Narrow"/>
                          <w:b/>
                        </w:rPr>
                        <w:t>Marinette BACHE</w:t>
                      </w:r>
                    </w:p>
                    <w:p w:rsidR="006627A3" w:rsidRDefault="006627A3" w:rsidP="006627A3">
                      <w:pPr>
                        <w:rPr>
                          <w:sz w:val="16"/>
                        </w:rPr>
                      </w:pPr>
                    </w:p>
                  </w:txbxContent>
                </v:textbox>
                <w10:wrap type="tight" anchorx="margin"/>
              </v:rect>
            </w:pict>
          </mc:Fallback>
        </mc:AlternateContent>
      </w:r>
    </w:p>
    <w:p w:rsidR="00202DE6" w:rsidRDefault="00202DE6" w:rsidP="00202DE6">
      <w:pPr>
        <w:jc w:val="both"/>
        <w:rPr>
          <w:rFonts w:asciiTheme="majorHAnsi" w:hAnsiTheme="majorHAnsi" w:cs="Times New Roman"/>
          <w:sz w:val="24"/>
          <w:szCs w:val="24"/>
        </w:rPr>
        <w:sectPr w:rsidR="00202DE6" w:rsidSect="002B4D99">
          <w:pgSz w:w="11906" w:h="16838"/>
          <w:pgMar w:top="1021" w:right="737" w:bottom="284" w:left="737" w:header="340" w:footer="397" w:gutter="0"/>
          <w:pgNumType w:start="8"/>
          <w:cols w:sep="1" w:space="454"/>
          <w:docGrid w:linePitch="360"/>
        </w:sectPr>
      </w:pPr>
    </w:p>
    <w:p w:rsidR="006627A3" w:rsidRDefault="006627A3" w:rsidP="00B67226">
      <w:pPr>
        <w:spacing w:after="0"/>
        <w:jc w:val="both"/>
        <w:rPr>
          <w:rFonts w:eastAsiaTheme="minorHAnsi" w:cstheme="minorHAnsi"/>
          <w:sz w:val="22"/>
          <w:szCs w:val="22"/>
          <w:lang w:eastAsia="zh-CN"/>
        </w:rPr>
      </w:pPr>
    </w:p>
    <w:p w:rsidR="006627A3" w:rsidRDefault="006627A3" w:rsidP="00B67226">
      <w:pPr>
        <w:spacing w:after="0"/>
        <w:jc w:val="both"/>
        <w:rPr>
          <w:rFonts w:eastAsiaTheme="minorHAnsi" w:cstheme="minorHAnsi"/>
          <w:sz w:val="22"/>
          <w:szCs w:val="22"/>
          <w:lang w:eastAsia="zh-CN"/>
        </w:rPr>
      </w:pPr>
    </w:p>
    <w:p w:rsidR="006627A3" w:rsidRDefault="006627A3" w:rsidP="00B67226">
      <w:pPr>
        <w:spacing w:after="0"/>
        <w:jc w:val="both"/>
        <w:rPr>
          <w:rFonts w:eastAsiaTheme="minorHAnsi" w:cstheme="minorHAnsi"/>
          <w:sz w:val="22"/>
          <w:szCs w:val="22"/>
          <w:lang w:eastAsia="zh-CN"/>
        </w:rPr>
      </w:pPr>
    </w:p>
    <w:p w:rsidR="006627A3" w:rsidRDefault="006627A3"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202DE6" w:rsidRPr="00BB13F7" w:rsidRDefault="00202DE6">
      <w:pPr>
        <w:spacing w:line="162" w:lineRule="atLeast"/>
        <w:rPr>
          <w:rFonts w:ascii="Tahoma" w:hAnsi="Tahoma" w:cs="Tahoma"/>
          <w:sz w:val="4"/>
          <w:szCs w:val="4"/>
        </w:rPr>
      </w:pPr>
    </w:p>
    <w:sectPr w:rsidR="00202DE6" w:rsidRPr="00BB13F7" w:rsidSect="004D7324">
      <w:headerReference w:type="default" r:id="rId26"/>
      <w:footerReference w:type="default" r:id="rId27"/>
      <w:type w:val="continuous"/>
      <w:pgSz w:w="11906" w:h="16838"/>
      <w:pgMar w:top="1021" w:right="737" w:bottom="284" w:left="737" w:header="360" w:footer="491" w:gutter="0"/>
      <w:pgNumType w:start="2"/>
      <w:cols w:sep="1" w:space="45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9AD" w:rsidRDefault="00D929AD">
      <w:r>
        <w:separator/>
      </w:r>
    </w:p>
  </w:endnote>
  <w:endnote w:type="continuationSeparator" w:id="0">
    <w:p w:rsidR="00D929AD" w:rsidRDefault="00D92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ndale Sans UI">
    <w:altName w:val="Calibri"/>
    <w:charset w:val="00"/>
    <w:family w:val="auto"/>
    <w:pitch w:val="variable"/>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mp;quot">
    <w:altName w:val="Cambria"/>
    <w:panose1 w:val="00000000000000000000"/>
    <w:charset w:val="00"/>
    <w:family w:val="roman"/>
    <w:notTrueType/>
    <w:pitch w:val="default"/>
  </w:font>
  <w:font w:name="Candara">
    <w:panose1 w:val="020E0502030303020204"/>
    <w:charset w:val="00"/>
    <w:family w:val="swiss"/>
    <w:pitch w:val="variable"/>
    <w:sig w:usb0="A00002EF" w:usb1="4000A44B" w:usb2="00000000" w:usb3="00000000" w:csb0="0000019F" w:csb1="00000000"/>
  </w:font>
  <w:font w:name="Arial-BoldMT">
    <w:altName w:val="MS Gothic"/>
    <w:panose1 w:val="00000000000000000000"/>
    <w:charset w:val="80"/>
    <w:family w:val="auto"/>
    <w:notTrueType/>
    <w:pitch w:val="default"/>
    <w:sig w:usb0="00000003" w:usb1="08070000" w:usb2="00000010" w:usb3="00000000" w:csb0="0002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259" w:rsidRDefault="00E46259"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sidR="004F73A1">
      <w:rPr>
        <w:rFonts w:ascii="Book Antiqua" w:hAnsi="Book Antiqua"/>
        <w:sz w:val="22"/>
      </w:rPr>
      <w:t xml:space="preserve">             </w:t>
    </w:r>
    <w:r>
      <w:rPr>
        <w:rFonts w:ascii="Book Antiqua" w:hAnsi="Book Antiqua"/>
        <w:sz w:val="22"/>
      </w:rPr>
      <w:t xml:space="preserve">     </w:t>
    </w:r>
    <w:r w:rsidR="00AC076B">
      <w:rPr>
        <w:rFonts w:ascii="Book Antiqua" w:hAnsi="Book Antiqua"/>
        <w:sz w:val="22"/>
      </w:rPr>
      <w:t xml:space="preserve">       </w:t>
    </w:r>
    <w:r>
      <w:rPr>
        <w:rFonts w:ascii="Book Antiqua" w:hAnsi="Book Antiqua"/>
        <w:sz w:val="22"/>
      </w:rPr>
      <w:t xml:space="preserve">  </w:t>
    </w:r>
    <w:r>
      <w:rPr>
        <w:rFonts w:ascii="Book Antiqua" w:hAnsi="Book Antiqua"/>
        <w:b/>
        <w:sz w:val="22"/>
      </w:rPr>
      <w:t>NUMÉRO 1</w:t>
    </w:r>
    <w:r w:rsidR="00455430">
      <w:rPr>
        <w:rFonts w:ascii="Book Antiqua" w:hAnsi="Book Antiqua"/>
        <w:b/>
        <w:sz w:val="22"/>
      </w:rPr>
      <w:t>8</w:t>
    </w:r>
    <w:r w:rsidR="004624F9">
      <w:rPr>
        <w:rFonts w:ascii="Book Antiqua" w:hAnsi="Book Antiqua"/>
        <w:b/>
        <w:sz w:val="22"/>
      </w:rPr>
      <w:t>9</w:t>
    </w:r>
    <w:r>
      <w:rPr>
        <w:rFonts w:ascii="Book Antiqua" w:hAnsi="Book Antiqua"/>
        <w:b/>
        <w:sz w:val="22"/>
      </w:rPr>
      <w:t xml:space="preserve">– </w:t>
    </w:r>
    <w:r w:rsidR="004624F9">
      <w:rPr>
        <w:rFonts w:ascii="Book Antiqua" w:hAnsi="Book Antiqua"/>
        <w:b/>
        <w:sz w:val="22"/>
      </w:rPr>
      <w:t>FEVRIER</w:t>
    </w:r>
    <w:r w:rsidR="00895D58">
      <w:rPr>
        <w:rFonts w:ascii="Book Antiqua" w:hAnsi="Book Antiqua"/>
        <w:b/>
        <w:sz w:val="22"/>
      </w:rPr>
      <w:t xml:space="preserve"> 2020</w:t>
    </w:r>
  </w:p>
  <w:p w:rsidR="00E46259" w:rsidRDefault="00E46259" w:rsidP="00AF0ED4">
    <w:pPr>
      <w:pStyle w:val="Pieddepage"/>
      <w:ind w:left="-99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259" w:rsidRPr="00872E0A" w:rsidRDefault="00E46259" w:rsidP="00E257C3">
    <w:pPr>
      <w:pStyle w:val="Pieddepage"/>
      <w:shd w:val="clear" w:color="auto" w:fill="CCCCCC"/>
      <w:ind w:left="-397" w:right="-397"/>
      <w:rPr>
        <w:b/>
      </w:rPr>
    </w:pPr>
    <w:r w:rsidRPr="00872E0A">
      <w:rPr>
        <w:rFonts w:ascii="Book Antiqua" w:hAnsi="Book Antiqua"/>
        <w:b/>
        <w:sz w:val="22"/>
      </w:rPr>
      <w:t>WWW.RESISTANCESOCIALE.FR</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sz w:val="22"/>
      </w:rPr>
      <w:t xml:space="preserve"> </w:t>
    </w:r>
    <w:r w:rsidR="00AC076B">
      <w:rPr>
        <w:rFonts w:ascii="Book Antiqua" w:hAnsi="Book Antiqua"/>
        <w:sz w:val="22"/>
      </w:rPr>
      <w:t xml:space="preserve">       </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b/>
        <w:sz w:val="22"/>
      </w:rPr>
      <w:t xml:space="preserve">NUMÉRO </w:t>
    </w:r>
    <w:r w:rsidR="00DA6656">
      <w:rPr>
        <w:rFonts w:ascii="Book Antiqua" w:hAnsi="Book Antiqua"/>
        <w:b/>
        <w:sz w:val="22"/>
      </w:rPr>
      <w:t>18</w:t>
    </w:r>
    <w:r w:rsidR="004624F9">
      <w:rPr>
        <w:rFonts w:ascii="Book Antiqua" w:hAnsi="Book Antiqua"/>
        <w:b/>
        <w:sz w:val="22"/>
      </w:rPr>
      <w:t>9</w:t>
    </w:r>
    <w:r w:rsidRPr="00872E0A">
      <w:rPr>
        <w:rFonts w:ascii="Book Antiqua" w:hAnsi="Book Antiqua"/>
        <w:b/>
        <w:sz w:val="22"/>
      </w:rPr>
      <w:t xml:space="preserve"> – </w:t>
    </w:r>
    <w:r w:rsidR="004624F9">
      <w:rPr>
        <w:rFonts w:ascii="Book Antiqua" w:hAnsi="Book Antiqua"/>
        <w:b/>
        <w:sz w:val="22"/>
      </w:rPr>
      <w:t>FEVRIER 2020</w:t>
    </w:r>
    <w:r w:rsidRPr="00872E0A">
      <w:rPr>
        <w:rFonts w:ascii="Book Antiqua" w:hAnsi="Book Antiqua"/>
        <w:b/>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E6" w:rsidRDefault="00202DE6"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sidR="00455430">
      <w:rPr>
        <w:rFonts w:ascii="Book Antiqua" w:hAnsi="Book Antiqua"/>
      </w:rPr>
      <w:t xml:space="preserve">      </w:t>
    </w:r>
    <w:r>
      <w:rPr>
        <w:rFonts w:ascii="Book Antiqua" w:hAnsi="Book Antiqua"/>
      </w:rPr>
      <w:t xml:space="preserve"> </w:t>
    </w:r>
    <w:r w:rsidR="00025D33">
      <w:rPr>
        <w:rFonts w:ascii="Book Antiqua" w:hAnsi="Book Antiqua"/>
      </w:rPr>
      <w:t xml:space="preserve">      </w:t>
    </w:r>
    <w:r>
      <w:rPr>
        <w:rFonts w:ascii="Book Antiqua" w:hAnsi="Book Antiqua"/>
        <w:b/>
      </w:rPr>
      <w:t>NUMÉRO 1</w:t>
    </w:r>
    <w:r w:rsidR="00455430">
      <w:rPr>
        <w:rFonts w:ascii="Book Antiqua" w:hAnsi="Book Antiqua"/>
        <w:b/>
      </w:rPr>
      <w:t>8</w:t>
    </w:r>
    <w:r w:rsidR="004624F9">
      <w:rPr>
        <w:rFonts w:ascii="Book Antiqua" w:hAnsi="Book Antiqua"/>
        <w:b/>
      </w:rPr>
      <w:t>9</w:t>
    </w:r>
    <w:r>
      <w:rPr>
        <w:rFonts w:ascii="Book Antiqua" w:hAnsi="Book Antiqua"/>
        <w:b/>
      </w:rPr>
      <w:t xml:space="preserve">– </w:t>
    </w:r>
    <w:r w:rsidR="004624F9">
      <w:rPr>
        <w:rFonts w:ascii="Book Antiqua" w:hAnsi="Book Antiqua"/>
        <w:b/>
      </w:rPr>
      <w:t xml:space="preserve">FEVRIER </w:t>
    </w:r>
    <w:r w:rsidR="00895D58">
      <w:rPr>
        <w:rFonts w:ascii="Book Antiqua" w:hAnsi="Book Antiqua"/>
        <w:b/>
      </w:rPr>
      <w:t>2020</w:t>
    </w:r>
    <w:r>
      <w:rPr>
        <w:rFonts w:ascii="Book Antiqua" w:hAnsi="Book Antiqua"/>
        <w:b/>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259" w:rsidRDefault="00E46259"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sidR="00AC076B">
      <w:rPr>
        <w:rFonts w:ascii="Book Antiqua" w:hAnsi="Book Antiqua"/>
      </w:rPr>
      <w:t xml:space="preserve">      </w:t>
    </w:r>
    <w:r>
      <w:rPr>
        <w:rFonts w:ascii="Book Antiqua" w:hAnsi="Book Antiqua"/>
      </w:rPr>
      <w:t xml:space="preserve">                                              </w:t>
    </w:r>
    <w:r>
      <w:rPr>
        <w:rFonts w:ascii="Book Antiqua" w:hAnsi="Book Antiqua"/>
        <w:b/>
      </w:rPr>
      <w:t xml:space="preserve">NUMÉRO </w:t>
    </w:r>
    <w:r w:rsidR="00AC076B">
      <w:rPr>
        <w:rFonts w:ascii="Book Antiqua" w:hAnsi="Book Antiqua"/>
        <w:b/>
      </w:rPr>
      <w:t>177</w:t>
    </w:r>
    <w:r>
      <w:rPr>
        <w:rFonts w:ascii="Book Antiqua" w:hAnsi="Book Antiqua"/>
        <w:b/>
      </w:rPr>
      <w:t xml:space="preserve"> – </w:t>
    </w:r>
    <w:r w:rsidR="00AC076B">
      <w:rPr>
        <w:rFonts w:ascii="Book Antiqua" w:hAnsi="Book Antiqua"/>
        <w:b/>
      </w:rPr>
      <w:t>JANVIER</w:t>
    </w:r>
    <w:r>
      <w:rPr>
        <w:rFonts w:ascii="Book Antiqua" w:hAnsi="Book Antiqua"/>
        <w:b/>
      </w:rPr>
      <w:t xml:space="preserve"> 201</w:t>
    </w:r>
    <w:r w:rsidR="00AC076B">
      <w:rPr>
        <w:rFonts w:ascii="Book Antiqua" w:hAnsi="Book Antiqua"/>
        <w:b/>
      </w:rPr>
      <w:t>9</w:t>
    </w:r>
    <w:r>
      <w:rPr>
        <w:rFonts w:ascii="Book Antiqua" w:hAnsi="Book Antiqua"/>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9AD" w:rsidRDefault="00D929AD">
      <w:r>
        <w:separator/>
      </w:r>
    </w:p>
  </w:footnote>
  <w:footnote w:type="continuationSeparator" w:id="0">
    <w:p w:rsidR="00D929AD" w:rsidRDefault="00D929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6205672"/>
      <w:docPartObj>
        <w:docPartGallery w:val="Page Numbers (Top of Page)"/>
        <w:docPartUnique/>
      </w:docPartObj>
    </w:sdtPr>
    <w:sdtEndPr/>
    <w:sdtContent>
      <w:p w:rsidR="00E86314" w:rsidRDefault="00E86314">
        <w:pPr>
          <w:pStyle w:val="En-tte"/>
          <w:jc w:val="right"/>
        </w:pPr>
        <w:r>
          <w:fldChar w:fldCharType="begin"/>
        </w:r>
        <w:r>
          <w:instrText>PAGE   \* MERGEFORMAT</w:instrText>
        </w:r>
        <w:r>
          <w:fldChar w:fldCharType="separate"/>
        </w:r>
        <w:r w:rsidR="005C5140">
          <w:rPr>
            <w:noProof/>
          </w:rPr>
          <w:t>7</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3797031"/>
      <w:docPartObj>
        <w:docPartGallery w:val="Page Numbers (Top of Page)"/>
        <w:docPartUnique/>
      </w:docPartObj>
    </w:sdtPr>
    <w:sdtEndPr/>
    <w:sdtContent>
      <w:p w:rsidR="00866173" w:rsidRDefault="00866173">
        <w:pPr>
          <w:pStyle w:val="En-tte"/>
          <w:jc w:val="right"/>
        </w:pPr>
        <w:r>
          <w:fldChar w:fldCharType="begin"/>
        </w:r>
        <w:r>
          <w:instrText>PAGE   \* MERGEFORMAT</w:instrText>
        </w:r>
        <w:r>
          <w:fldChar w:fldCharType="separate"/>
        </w:r>
        <w:r w:rsidR="005C5140">
          <w:rPr>
            <w:noProof/>
          </w:rPr>
          <w:t>8</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2663983"/>
      <w:docPartObj>
        <w:docPartGallery w:val="Page Numbers (Top of Page)"/>
        <w:docPartUnique/>
      </w:docPartObj>
    </w:sdtPr>
    <w:sdtEndPr/>
    <w:sdtContent>
      <w:p w:rsidR="00605BA2" w:rsidRDefault="00605BA2">
        <w:pPr>
          <w:pStyle w:val="En-tte"/>
          <w:jc w:val="right"/>
        </w:pPr>
        <w:r>
          <w:fldChar w:fldCharType="begin"/>
        </w:r>
        <w:r>
          <w:instrText>PAGE   \* MERGEFORMAT</w:instrText>
        </w:r>
        <w:r>
          <w:fldChar w:fldCharType="separate"/>
        </w:r>
        <w:r w:rsidR="00AD0B6D">
          <w:rPr>
            <w:noProof/>
          </w:rPr>
          <w:t>3</w:t>
        </w:r>
        <w:r>
          <w:fldChar w:fldCharType="end"/>
        </w:r>
      </w:p>
    </w:sdtContent>
  </w:sdt>
  <w:p w:rsidR="00E46259" w:rsidRDefault="00E46259">
    <w:pPr>
      <w:pStyle w:val="En-tte"/>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EC0F"/>
      </v:shape>
    </w:pict>
  </w:numPicBullet>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37E2EE6"/>
    <w:multiLevelType w:val="hybridMultilevel"/>
    <w:tmpl w:val="68EEED6A"/>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5320A6D"/>
    <w:multiLevelType w:val="hybridMultilevel"/>
    <w:tmpl w:val="87542B50"/>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13E4452E"/>
    <w:multiLevelType w:val="hybridMultilevel"/>
    <w:tmpl w:val="B42EF7F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24F219FD"/>
    <w:multiLevelType w:val="hybridMultilevel"/>
    <w:tmpl w:val="9A984DD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2BE41589"/>
    <w:multiLevelType w:val="hybridMultilevel"/>
    <w:tmpl w:val="471EACFC"/>
    <w:lvl w:ilvl="0" w:tplc="0BF87342">
      <w:numFmt w:val="bullet"/>
      <w:lvlText w:val="-"/>
      <w:lvlJc w:val="left"/>
      <w:pPr>
        <w:ind w:left="720" w:hanging="360"/>
      </w:pPr>
      <w:rPr>
        <w:rFonts w:ascii="Calibri" w:eastAsiaTheme="minorHAns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3B777756"/>
    <w:multiLevelType w:val="hybridMultilevel"/>
    <w:tmpl w:val="D00A858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62B2371"/>
    <w:multiLevelType w:val="hybridMultilevel"/>
    <w:tmpl w:val="2FBA7C8A"/>
    <w:lvl w:ilvl="0" w:tplc="040C0007">
      <w:start w:val="1"/>
      <w:numFmt w:val="bullet"/>
      <w:lvlText w:val=""/>
      <w:lvlPicBulletId w:val="0"/>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9">
    <w:nsid w:val="47107400"/>
    <w:multiLevelType w:val="hybridMultilevel"/>
    <w:tmpl w:val="D9308B0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4C6A5626"/>
    <w:multiLevelType w:val="hybridMultilevel"/>
    <w:tmpl w:val="E2E86136"/>
    <w:lvl w:ilvl="0" w:tplc="CF38488E">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5C783BF6"/>
    <w:multiLevelType w:val="hybridMultilevel"/>
    <w:tmpl w:val="3B324474"/>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5ECA33E9"/>
    <w:multiLevelType w:val="hybridMultilevel"/>
    <w:tmpl w:val="45F2E6EC"/>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61B358A4"/>
    <w:multiLevelType w:val="hybridMultilevel"/>
    <w:tmpl w:val="D6BEB58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73BF45D8"/>
    <w:multiLevelType w:val="hybridMultilevel"/>
    <w:tmpl w:val="F254255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7E567086"/>
    <w:multiLevelType w:val="hybridMultilevel"/>
    <w:tmpl w:val="9D1A947A"/>
    <w:lvl w:ilvl="0" w:tplc="06DEB5EC">
      <w:start w:val="2"/>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1"/>
  </w:num>
  <w:num w:numId="2">
    <w:abstractNumId w:val="13"/>
  </w:num>
  <w:num w:numId="3">
    <w:abstractNumId w:val="19"/>
  </w:num>
  <w:num w:numId="4">
    <w:abstractNumId w:val="14"/>
  </w:num>
  <w:num w:numId="5">
    <w:abstractNumId w:val="25"/>
  </w:num>
  <w:num w:numId="6">
    <w:abstractNumId w:val="17"/>
  </w:num>
  <w:num w:numId="7">
    <w:abstractNumId w:val="20"/>
  </w:num>
  <w:num w:numId="8">
    <w:abstractNumId w:val="15"/>
  </w:num>
  <w:num w:numId="9">
    <w:abstractNumId w:val="12"/>
  </w:num>
  <w:num w:numId="10">
    <w:abstractNumId w:val="24"/>
  </w:num>
  <w:num w:numId="11">
    <w:abstractNumId w:val="23"/>
  </w:num>
  <w:num w:numId="12">
    <w:abstractNumId w:val="22"/>
  </w:num>
  <w:num w:numId="13">
    <w:abstractNumId w:val="16"/>
  </w:num>
  <w:num w:numId="14">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4DB"/>
    <w:rsid w:val="00001E3F"/>
    <w:rsid w:val="00001EE4"/>
    <w:rsid w:val="00002BB7"/>
    <w:rsid w:val="000047D6"/>
    <w:rsid w:val="0000526F"/>
    <w:rsid w:val="000068D0"/>
    <w:rsid w:val="00007F8E"/>
    <w:rsid w:val="00010018"/>
    <w:rsid w:val="00011B5E"/>
    <w:rsid w:val="00012258"/>
    <w:rsid w:val="000143C9"/>
    <w:rsid w:val="0001539D"/>
    <w:rsid w:val="00020A77"/>
    <w:rsid w:val="00020F6E"/>
    <w:rsid w:val="000212BC"/>
    <w:rsid w:val="000231E3"/>
    <w:rsid w:val="0002479C"/>
    <w:rsid w:val="000252CE"/>
    <w:rsid w:val="00025D33"/>
    <w:rsid w:val="0002651F"/>
    <w:rsid w:val="00026939"/>
    <w:rsid w:val="00026D33"/>
    <w:rsid w:val="000270AC"/>
    <w:rsid w:val="00033055"/>
    <w:rsid w:val="00033E73"/>
    <w:rsid w:val="00034E4F"/>
    <w:rsid w:val="00035195"/>
    <w:rsid w:val="0003564E"/>
    <w:rsid w:val="0003673C"/>
    <w:rsid w:val="00037C39"/>
    <w:rsid w:val="00041DF9"/>
    <w:rsid w:val="00042441"/>
    <w:rsid w:val="00042B41"/>
    <w:rsid w:val="00043692"/>
    <w:rsid w:val="00044FE2"/>
    <w:rsid w:val="00052616"/>
    <w:rsid w:val="000563F0"/>
    <w:rsid w:val="00056D84"/>
    <w:rsid w:val="00056DC0"/>
    <w:rsid w:val="000611A0"/>
    <w:rsid w:val="00064948"/>
    <w:rsid w:val="00067649"/>
    <w:rsid w:val="00071104"/>
    <w:rsid w:val="00071773"/>
    <w:rsid w:val="00071AE4"/>
    <w:rsid w:val="00071EC9"/>
    <w:rsid w:val="00072E27"/>
    <w:rsid w:val="00073F91"/>
    <w:rsid w:val="00074B43"/>
    <w:rsid w:val="00074F86"/>
    <w:rsid w:val="00075907"/>
    <w:rsid w:val="000846E1"/>
    <w:rsid w:val="000855E2"/>
    <w:rsid w:val="00087EBF"/>
    <w:rsid w:val="00090328"/>
    <w:rsid w:val="00091893"/>
    <w:rsid w:val="00092005"/>
    <w:rsid w:val="00092579"/>
    <w:rsid w:val="00093F7D"/>
    <w:rsid w:val="00097D1F"/>
    <w:rsid w:val="000A25C2"/>
    <w:rsid w:val="000A293F"/>
    <w:rsid w:val="000A2C41"/>
    <w:rsid w:val="000A3166"/>
    <w:rsid w:val="000A3B24"/>
    <w:rsid w:val="000A4645"/>
    <w:rsid w:val="000A4EF1"/>
    <w:rsid w:val="000A50BF"/>
    <w:rsid w:val="000A734F"/>
    <w:rsid w:val="000A7DE9"/>
    <w:rsid w:val="000B06A5"/>
    <w:rsid w:val="000B0B5C"/>
    <w:rsid w:val="000B2248"/>
    <w:rsid w:val="000B4285"/>
    <w:rsid w:val="000B4C41"/>
    <w:rsid w:val="000B50E1"/>
    <w:rsid w:val="000B5EB5"/>
    <w:rsid w:val="000B6273"/>
    <w:rsid w:val="000B6AAB"/>
    <w:rsid w:val="000B7761"/>
    <w:rsid w:val="000B7940"/>
    <w:rsid w:val="000C32F7"/>
    <w:rsid w:val="000C3AAC"/>
    <w:rsid w:val="000C4038"/>
    <w:rsid w:val="000C4FA8"/>
    <w:rsid w:val="000C5B2D"/>
    <w:rsid w:val="000C5ECA"/>
    <w:rsid w:val="000C6C42"/>
    <w:rsid w:val="000D2876"/>
    <w:rsid w:val="000D2F78"/>
    <w:rsid w:val="000D376F"/>
    <w:rsid w:val="000D5C23"/>
    <w:rsid w:val="000D5F6B"/>
    <w:rsid w:val="000D7AB7"/>
    <w:rsid w:val="000D7F59"/>
    <w:rsid w:val="000E08AF"/>
    <w:rsid w:val="000E29FF"/>
    <w:rsid w:val="000E3431"/>
    <w:rsid w:val="000E5D71"/>
    <w:rsid w:val="000E6308"/>
    <w:rsid w:val="000F14B7"/>
    <w:rsid w:val="000F2E2F"/>
    <w:rsid w:val="000F4218"/>
    <w:rsid w:val="000F4ABA"/>
    <w:rsid w:val="000F56E6"/>
    <w:rsid w:val="000F6D7E"/>
    <w:rsid w:val="00100223"/>
    <w:rsid w:val="00103F0B"/>
    <w:rsid w:val="0010412C"/>
    <w:rsid w:val="00105473"/>
    <w:rsid w:val="00107540"/>
    <w:rsid w:val="0011117E"/>
    <w:rsid w:val="00112460"/>
    <w:rsid w:val="00113794"/>
    <w:rsid w:val="00113F46"/>
    <w:rsid w:val="001142A9"/>
    <w:rsid w:val="00114814"/>
    <w:rsid w:val="00115020"/>
    <w:rsid w:val="001272DA"/>
    <w:rsid w:val="00127C25"/>
    <w:rsid w:val="00130A7E"/>
    <w:rsid w:val="00132C87"/>
    <w:rsid w:val="00133063"/>
    <w:rsid w:val="00135490"/>
    <w:rsid w:val="00135E16"/>
    <w:rsid w:val="00136B47"/>
    <w:rsid w:val="0013717B"/>
    <w:rsid w:val="00140200"/>
    <w:rsid w:val="00140679"/>
    <w:rsid w:val="00140E68"/>
    <w:rsid w:val="00142BE4"/>
    <w:rsid w:val="001434E1"/>
    <w:rsid w:val="00145529"/>
    <w:rsid w:val="00146B23"/>
    <w:rsid w:val="00146D8C"/>
    <w:rsid w:val="00147EC4"/>
    <w:rsid w:val="0015323A"/>
    <w:rsid w:val="001564BB"/>
    <w:rsid w:val="001565D5"/>
    <w:rsid w:val="00157FD7"/>
    <w:rsid w:val="00160A16"/>
    <w:rsid w:val="00162E7D"/>
    <w:rsid w:val="00163D1A"/>
    <w:rsid w:val="0016426A"/>
    <w:rsid w:val="0016459B"/>
    <w:rsid w:val="0016529A"/>
    <w:rsid w:val="00165F3B"/>
    <w:rsid w:val="00166432"/>
    <w:rsid w:val="0017032C"/>
    <w:rsid w:val="001703B1"/>
    <w:rsid w:val="00170ACF"/>
    <w:rsid w:val="001751FE"/>
    <w:rsid w:val="0017630F"/>
    <w:rsid w:val="00176998"/>
    <w:rsid w:val="00176A6B"/>
    <w:rsid w:val="00176CE8"/>
    <w:rsid w:val="00180D22"/>
    <w:rsid w:val="00181DA4"/>
    <w:rsid w:val="001850E9"/>
    <w:rsid w:val="00185171"/>
    <w:rsid w:val="00185401"/>
    <w:rsid w:val="001861DD"/>
    <w:rsid w:val="0018641F"/>
    <w:rsid w:val="0019197D"/>
    <w:rsid w:val="00191B61"/>
    <w:rsid w:val="00194F9E"/>
    <w:rsid w:val="001A18D2"/>
    <w:rsid w:val="001A225E"/>
    <w:rsid w:val="001A32ED"/>
    <w:rsid w:val="001A3379"/>
    <w:rsid w:val="001A3455"/>
    <w:rsid w:val="001A405D"/>
    <w:rsid w:val="001A5A8A"/>
    <w:rsid w:val="001B00E9"/>
    <w:rsid w:val="001B20EB"/>
    <w:rsid w:val="001B4BB4"/>
    <w:rsid w:val="001B6455"/>
    <w:rsid w:val="001B7687"/>
    <w:rsid w:val="001C0380"/>
    <w:rsid w:val="001C1BEC"/>
    <w:rsid w:val="001C4C13"/>
    <w:rsid w:val="001C5380"/>
    <w:rsid w:val="001C658A"/>
    <w:rsid w:val="001C7CE9"/>
    <w:rsid w:val="001D1660"/>
    <w:rsid w:val="001D736B"/>
    <w:rsid w:val="001E0BE4"/>
    <w:rsid w:val="001E108B"/>
    <w:rsid w:val="001E151E"/>
    <w:rsid w:val="001E1E8C"/>
    <w:rsid w:val="001E4977"/>
    <w:rsid w:val="001E75A5"/>
    <w:rsid w:val="001F144A"/>
    <w:rsid w:val="001F3413"/>
    <w:rsid w:val="001F3ED3"/>
    <w:rsid w:val="001F6C58"/>
    <w:rsid w:val="001F6F06"/>
    <w:rsid w:val="0020048B"/>
    <w:rsid w:val="00201F11"/>
    <w:rsid w:val="00202DE6"/>
    <w:rsid w:val="00203FB5"/>
    <w:rsid w:val="00207151"/>
    <w:rsid w:val="00207470"/>
    <w:rsid w:val="002079C6"/>
    <w:rsid w:val="0021114A"/>
    <w:rsid w:val="00211AF2"/>
    <w:rsid w:val="00211E82"/>
    <w:rsid w:val="00211F2B"/>
    <w:rsid w:val="00213544"/>
    <w:rsid w:val="00213980"/>
    <w:rsid w:val="00215A4C"/>
    <w:rsid w:val="002163C1"/>
    <w:rsid w:val="0022034B"/>
    <w:rsid w:val="00221B7C"/>
    <w:rsid w:val="00223BBF"/>
    <w:rsid w:val="00224DD3"/>
    <w:rsid w:val="0022581C"/>
    <w:rsid w:val="00227158"/>
    <w:rsid w:val="00227304"/>
    <w:rsid w:val="00227664"/>
    <w:rsid w:val="0022773D"/>
    <w:rsid w:val="00227899"/>
    <w:rsid w:val="00230633"/>
    <w:rsid w:val="00230AC1"/>
    <w:rsid w:val="002347C1"/>
    <w:rsid w:val="0023546C"/>
    <w:rsid w:val="00235D03"/>
    <w:rsid w:val="00237502"/>
    <w:rsid w:val="002412F1"/>
    <w:rsid w:val="00241854"/>
    <w:rsid w:val="00242F28"/>
    <w:rsid w:val="002432B3"/>
    <w:rsid w:val="00244BB4"/>
    <w:rsid w:val="00245098"/>
    <w:rsid w:val="00250EF1"/>
    <w:rsid w:val="00252F4E"/>
    <w:rsid w:val="00253B3F"/>
    <w:rsid w:val="0025510A"/>
    <w:rsid w:val="00255C5B"/>
    <w:rsid w:val="0026121D"/>
    <w:rsid w:val="00264960"/>
    <w:rsid w:val="00265881"/>
    <w:rsid w:val="00266AE4"/>
    <w:rsid w:val="00266D70"/>
    <w:rsid w:val="002673D9"/>
    <w:rsid w:val="00271648"/>
    <w:rsid w:val="00271A94"/>
    <w:rsid w:val="00271C32"/>
    <w:rsid w:val="00272CBC"/>
    <w:rsid w:val="00273216"/>
    <w:rsid w:val="00273580"/>
    <w:rsid w:val="0027535B"/>
    <w:rsid w:val="002754A4"/>
    <w:rsid w:val="00275579"/>
    <w:rsid w:val="00275935"/>
    <w:rsid w:val="00276557"/>
    <w:rsid w:val="002778B2"/>
    <w:rsid w:val="00280614"/>
    <w:rsid w:val="00280723"/>
    <w:rsid w:val="00280732"/>
    <w:rsid w:val="00280A2B"/>
    <w:rsid w:val="00282DE8"/>
    <w:rsid w:val="00283688"/>
    <w:rsid w:val="00285887"/>
    <w:rsid w:val="00286065"/>
    <w:rsid w:val="00292580"/>
    <w:rsid w:val="00294710"/>
    <w:rsid w:val="0029471F"/>
    <w:rsid w:val="00295FDB"/>
    <w:rsid w:val="00296233"/>
    <w:rsid w:val="002975E3"/>
    <w:rsid w:val="002A022A"/>
    <w:rsid w:val="002A09B4"/>
    <w:rsid w:val="002A10B0"/>
    <w:rsid w:val="002A1A8A"/>
    <w:rsid w:val="002A5E56"/>
    <w:rsid w:val="002A6839"/>
    <w:rsid w:val="002A712E"/>
    <w:rsid w:val="002A71C6"/>
    <w:rsid w:val="002B0CC5"/>
    <w:rsid w:val="002B1DF6"/>
    <w:rsid w:val="002B220B"/>
    <w:rsid w:val="002B2CED"/>
    <w:rsid w:val="002B42E2"/>
    <w:rsid w:val="002B4C3F"/>
    <w:rsid w:val="002B4D99"/>
    <w:rsid w:val="002B51E2"/>
    <w:rsid w:val="002B52B7"/>
    <w:rsid w:val="002B55D7"/>
    <w:rsid w:val="002C377C"/>
    <w:rsid w:val="002C612E"/>
    <w:rsid w:val="002D1909"/>
    <w:rsid w:val="002D24AD"/>
    <w:rsid w:val="002D2767"/>
    <w:rsid w:val="002D2991"/>
    <w:rsid w:val="002D5190"/>
    <w:rsid w:val="002D545D"/>
    <w:rsid w:val="002D5B14"/>
    <w:rsid w:val="002D634C"/>
    <w:rsid w:val="002D66CE"/>
    <w:rsid w:val="002E0422"/>
    <w:rsid w:val="002E1303"/>
    <w:rsid w:val="002E1426"/>
    <w:rsid w:val="002E1E34"/>
    <w:rsid w:val="002E5693"/>
    <w:rsid w:val="002E5B58"/>
    <w:rsid w:val="002E620A"/>
    <w:rsid w:val="002E7874"/>
    <w:rsid w:val="002E7B31"/>
    <w:rsid w:val="002F0FD9"/>
    <w:rsid w:val="002F1C91"/>
    <w:rsid w:val="002F2866"/>
    <w:rsid w:val="00303836"/>
    <w:rsid w:val="0030527D"/>
    <w:rsid w:val="003052A4"/>
    <w:rsid w:val="00305664"/>
    <w:rsid w:val="003102BF"/>
    <w:rsid w:val="00310F45"/>
    <w:rsid w:val="003121E6"/>
    <w:rsid w:val="003171D5"/>
    <w:rsid w:val="0031788B"/>
    <w:rsid w:val="00320420"/>
    <w:rsid w:val="00320A3B"/>
    <w:rsid w:val="00321434"/>
    <w:rsid w:val="003244DA"/>
    <w:rsid w:val="00326765"/>
    <w:rsid w:val="00327CAA"/>
    <w:rsid w:val="003301A3"/>
    <w:rsid w:val="00330A64"/>
    <w:rsid w:val="003327AC"/>
    <w:rsid w:val="00332D3B"/>
    <w:rsid w:val="00336062"/>
    <w:rsid w:val="00336206"/>
    <w:rsid w:val="003376F9"/>
    <w:rsid w:val="00341357"/>
    <w:rsid w:val="00341363"/>
    <w:rsid w:val="00341560"/>
    <w:rsid w:val="00344219"/>
    <w:rsid w:val="003474B2"/>
    <w:rsid w:val="003528BC"/>
    <w:rsid w:val="00352C61"/>
    <w:rsid w:val="003534F8"/>
    <w:rsid w:val="00354AD9"/>
    <w:rsid w:val="003556E0"/>
    <w:rsid w:val="00360FA9"/>
    <w:rsid w:val="003635EC"/>
    <w:rsid w:val="00363CB3"/>
    <w:rsid w:val="00365DEA"/>
    <w:rsid w:val="00365F8B"/>
    <w:rsid w:val="00367BDB"/>
    <w:rsid w:val="00370064"/>
    <w:rsid w:val="00371AC3"/>
    <w:rsid w:val="003726C4"/>
    <w:rsid w:val="00372B76"/>
    <w:rsid w:val="00374DD9"/>
    <w:rsid w:val="00376132"/>
    <w:rsid w:val="00376910"/>
    <w:rsid w:val="003807D9"/>
    <w:rsid w:val="00380A42"/>
    <w:rsid w:val="0038111E"/>
    <w:rsid w:val="00381489"/>
    <w:rsid w:val="0038260F"/>
    <w:rsid w:val="00382764"/>
    <w:rsid w:val="00383801"/>
    <w:rsid w:val="003848BA"/>
    <w:rsid w:val="00384D41"/>
    <w:rsid w:val="00387891"/>
    <w:rsid w:val="0039395F"/>
    <w:rsid w:val="0039404D"/>
    <w:rsid w:val="00395BC8"/>
    <w:rsid w:val="00396A45"/>
    <w:rsid w:val="00397D9F"/>
    <w:rsid w:val="003A0153"/>
    <w:rsid w:val="003A04CF"/>
    <w:rsid w:val="003A0735"/>
    <w:rsid w:val="003A4460"/>
    <w:rsid w:val="003A456A"/>
    <w:rsid w:val="003A53ED"/>
    <w:rsid w:val="003A6001"/>
    <w:rsid w:val="003A6C68"/>
    <w:rsid w:val="003A774E"/>
    <w:rsid w:val="003B0F9F"/>
    <w:rsid w:val="003B32F7"/>
    <w:rsid w:val="003B376C"/>
    <w:rsid w:val="003B3F61"/>
    <w:rsid w:val="003B5978"/>
    <w:rsid w:val="003B618C"/>
    <w:rsid w:val="003B6EE5"/>
    <w:rsid w:val="003C0CA6"/>
    <w:rsid w:val="003C23CE"/>
    <w:rsid w:val="003C2949"/>
    <w:rsid w:val="003C3A9F"/>
    <w:rsid w:val="003C4C13"/>
    <w:rsid w:val="003C55FC"/>
    <w:rsid w:val="003C5A90"/>
    <w:rsid w:val="003C72DE"/>
    <w:rsid w:val="003C7529"/>
    <w:rsid w:val="003D018B"/>
    <w:rsid w:val="003D1BB9"/>
    <w:rsid w:val="003D24A4"/>
    <w:rsid w:val="003D3CC9"/>
    <w:rsid w:val="003D581E"/>
    <w:rsid w:val="003D662E"/>
    <w:rsid w:val="003D669F"/>
    <w:rsid w:val="003D6F7F"/>
    <w:rsid w:val="003D75B9"/>
    <w:rsid w:val="003D775A"/>
    <w:rsid w:val="003E4BAC"/>
    <w:rsid w:val="003E6D33"/>
    <w:rsid w:val="003F141E"/>
    <w:rsid w:val="003F4E67"/>
    <w:rsid w:val="003F5E78"/>
    <w:rsid w:val="003F7196"/>
    <w:rsid w:val="0040155E"/>
    <w:rsid w:val="00401FF3"/>
    <w:rsid w:val="004059EB"/>
    <w:rsid w:val="00407E41"/>
    <w:rsid w:val="00410EDD"/>
    <w:rsid w:val="004116F4"/>
    <w:rsid w:val="0041189A"/>
    <w:rsid w:val="00411B42"/>
    <w:rsid w:val="00411FFD"/>
    <w:rsid w:val="00412A3D"/>
    <w:rsid w:val="0041378C"/>
    <w:rsid w:val="00413A7F"/>
    <w:rsid w:val="00413FA3"/>
    <w:rsid w:val="00414C72"/>
    <w:rsid w:val="00415CB1"/>
    <w:rsid w:val="00420079"/>
    <w:rsid w:val="00421322"/>
    <w:rsid w:val="00421AA5"/>
    <w:rsid w:val="00421C24"/>
    <w:rsid w:val="004230A8"/>
    <w:rsid w:val="00423950"/>
    <w:rsid w:val="004243FD"/>
    <w:rsid w:val="004244C4"/>
    <w:rsid w:val="004245D3"/>
    <w:rsid w:val="00425982"/>
    <w:rsid w:val="00427E7C"/>
    <w:rsid w:val="0043012D"/>
    <w:rsid w:val="0043022D"/>
    <w:rsid w:val="00430ACD"/>
    <w:rsid w:val="0043142D"/>
    <w:rsid w:val="00432717"/>
    <w:rsid w:val="00432C60"/>
    <w:rsid w:val="00433CF3"/>
    <w:rsid w:val="004343B4"/>
    <w:rsid w:val="00434872"/>
    <w:rsid w:val="00434B20"/>
    <w:rsid w:val="00435BA6"/>
    <w:rsid w:val="00436892"/>
    <w:rsid w:val="00436C8C"/>
    <w:rsid w:val="00437F4A"/>
    <w:rsid w:val="00443C80"/>
    <w:rsid w:val="00444285"/>
    <w:rsid w:val="004446E6"/>
    <w:rsid w:val="004451F9"/>
    <w:rsid w:val="00446F31"/>
    <w:rsid w:val="004507C9"/>
    <w:rsid w:val="00450E77"/>
    <w:rsid w:val="00451583"/>
    <w:rsid w:val="00453215"/>
    <w:rsid w:val="004534D9"/>
    <w:rsid w:val="00453620"/>
    <w:rsid w:val="00454016"/>
    <w:rsid w:val="00455430"/>
    <w:rsid w:val="00457845"/>
    <w:rsid w:val="00457D4B"/>
    <w:rsid w:val="00460BF7"/>
    <w:rsid w:val="00460DA3"/>
    <w:rsid w:val="004613FD"/>
    <w:rsid w:val="00461C85"/>
    <w:rsid w:val="00462008"/>
    <w:rsid w:val="004624F9"/>
    <w:rsid w:val="00462CD6"/>
    <w:rsid w:val="00463D4A"/>
    <w:rsid w:val="004657CD"/>
    <w:rsid w:val="00465D5F"/>
    <w:rsid w:val="0046694E"/>
    <w:rsid w:val="00467704"/>
    <w:rsid w:val="0047150E"/>
    <w:rsid w:val="00471E61"/>
    <w:rsid w:val="00471F17"/>
    <w:rsid w:val="004763BF"/>
    <w:rsid w:val="00476B99"/>
    <w:rsid w:val="004770D9"/>
    <w:rsid w:val="004778ED"/>
    <w:rsid w:val="00481A82"/>
    <w:rsid w:val="00482779"/>
    <w:rsid w:val="00482F73"/>
    <w:rsid w:val="0048356B"/>
    <w:rsid w:val="004866DA"/>
    <w:rsid w:val="00486947"/>
    <w:rsid w:val="00487B54"/>
    <w:rsid w:val="00487D02"/>
    <w:rsid w:val="004904B7"/>
    <w:rsid w:val="004917AF"/>
    <w:rsid w:val="004925CA"/>
    <w:rsid w:val="00493417"/>
    <w:rsid w:val="004935AA"/>
    <w:rsid w:val="00495AF5"/>
    <w:rsid w:val="00495EA8"/>
    <w:rsid w:val="004962ED"/>
    <w:rsid w:val="004A1BDF"/>
    <w:rsid w:val="004A1EB0"/>
    <w:rsid w:val="004A2208"/>
    <w:rsid w:val="004A3167"/>
    <w:rsid w:val="004A458B"/>
    <w:rsid w:val="004A658A"/>
    <w:rsid w:val="004A7046"/>
    <w:rsid w:val="004B0D10"/>
    <w:rsid w:val="004B1B31"/>
    <w:rsid w:val="004B29D5"/>
    <w:rsid w:val="004B4E96"/>
    <w:rsid w:val="004B53AF"/>
    <w:rsid w:val="004B5CE1"/>
    <w:rsid w:val="004B5E0C"/>
    <w:rsid w:val="004B77EC"/>
    <w:rsid w:val="004B7A57"/>
    <w:rsid w:val="004B7D86"/>
    <w:rsid w:val="004C4BFD"/>
    <w:rsid w:val="004C68A3"/>
    <w:rsid w:val="004C7693"/>
    <w:rsid w:val="004C7CD8"/>
    <w:rsid w:val="004D10CC"/>
    <w:rsid w:val="004D13F9"/>
    <w:rsid w:val="004D2CF6"/>
    <w:rsid w:val="004D4261"/>
    <w:rsid w:val="004D571F"/>
    <w:rsid w:val="004D7324"/>
    <w:rsid w:val="004D7E83"/>
    <w:rsid w:val="004E2312"/>
    <w:rsid w:val="004E277B"/>
    <w:rsid w:val="004E309C"/>
    <w:rsid w:val="004E4224"/>
    <w:rsid w:val="004E45F0"/>
    <w:rsid w:val="004E60A5"/>
    <w:rsid w:val="004E725B"/>
    <w:rsid w:val="004F070F"/>
    <w:rsid w:val="004F0763"/>
    <w:rsid w:val="004F26CA"/>
    <w:rsid w:val="004F38A7"/>
    <w:rsid w:val="004F5B5C"/>
    <w:rsid w:val="004F5F2B"/>
    <w:rsid w:val="004F68B7"/>
    <w:rsid w:val="004F6E40"/>
    <w:rsid w:val="004F73A1"/>
    <w:rsid w:val="004F7472"/>
    <w:rsid w:val="004F76B1"/>
    <w:rsid w:val="005002E0"/>
    <w:rsid w:val="0050150D"/>
    <w:rsid w:val="00502A9A"/>
    <w:rsid w:val="00503B0F"/>
    <w:rsid w:val="0050486F"/>
    <w:rsid w:val="00507F4B"/>
    <w:rsid w:val="005102E7"/>
    <w:rsid w:val="005113BA"/>
    <w:rsid w:val="00511C28"/>
    <w:rsid w:val="00512401"/>
    <w:rsid w:val="00516B6E"/>
    <w:rsid w:val="00517C42"/>
    <w:rsid w:val="00522193"/>
    <w:rsid w:val="00524131"/>
    <w:rsid w:val="00524580"/>
    <w:rsid w:val="005250A2"/>
    <w:rsid w:val="00525251"/>
    <w:rsid w:val="0052668F"/>
    <w:rsid w:val="005274B9"/>
    <w:rsid w:val="005313BF"/>
    <w:rsid w:val="00532109"/>
    <w:rsid w:val="0053316A"/>
    <w:rsid w:val="00533751"/>
    <w:rsid w:val="00534D24"/>
    <w:rsid w:val="00537584"/>
    <w:rsid w:val="00541BC9"/>
    <w:rsid w:val="00541EE2"/>
    <w:rsid w:val="00543725"/>
    <w:rsid w:val="0054427F"/>
    <w:rsid w:val="0054495C"/>
    <w:rsid w:val="005455FD"/>
    <w:rsid w:val="00547037"/>
    <w:rsid w:val="00547F83"/>
    <w:rsid w:val="00550153"/>
    <w:rsid w:val="005530B1"/>
    <w:rsid w:val="00554881"/>
    <w:rsid w:val="0055491D"/>
    <w:rsid w:val="00555621"/>
    <w:rsid w:val="00555806"/>
    <w:rsid w:val="00555E06"/>
    <w:rsid w:val="00556021"/>
    <w:rsid w:val="00556B04"/>
    <w:rsid w:val="005629C3"/>
    <w:rsid w:val="005641B8"/>
    <w:rsid w:val="00564D5D"/>
    <w:rsid w:val="00564E3B"/>
    <w:rsid w:val="00566CAD"/>
    <w:rsid w:val="00570301"/>
    <w:rsid w:val="0057092C"/>
    <w:rsid w:val="00572CAE"/>
    <w:rsid w:val="00573657"/>
    <w:rsid w:val="005740EE"/>
    <w:rsid w:val="005743BA"/>
    <w:rsid w:val="005756F7"/>
    <w:rsid w:val="00575A1D"/>
    <w:rsid w:val="00576705"/>
    <w:rsid w:val="00577030"/>
    <w:rsid w:val="00581734"/>
    <w:rsid w:val="00581DAB"/>
    <w:rsid w:val="00584DB5"/>
    <w:rsid w:val="005873D5"/>
    <w:rsid w:val="005908F1"/>
    <w:rsid w:val="00593D56"/>
    <w:rsid w:val="00594B1F"/>
    <w:rsid w:val="0059522A"/>
    <w:rsid w:val="00595649"/>
    <w:rsid w:val="0059573C"/>
    <w:rsid w:val="00597096"/>
    <w:rsid w:val="0059720A"/>
    <w:rsid w:val="00597359"/>
    <w:rsid w:val="005978FA"/>
    <w:rsid w:val="00597CAD"/>
    <w:rsid w:val="00597F5B"/>
    <w:rsid w:val="005A0950"/>
    <w:rsid w:val="005A1CB1"/>
    <w:rsid w:val="005A3F0D"/>
    <w:rsid w:val="005A3F87"/>
    <w:rsid w:val="005A40B9"/>
    <w:rsid w:val="005A76DD"/>
    <w:rsid w:val="005A7B48"/>
    <w:rsid w:val="005B20E7"/>
    <w:rsid w:val="005B27C5"/>
    <w:rsid w:val="005B402E"/>
    <w:rsid w:val="005B4A37"/>
    <w:rsid w:val="005B544C"/>
    <w:rsid w:val="005C0028"/>
    <w:rsid w:val="005C04AE"/>
    <w:rsid w:val="005C2442"/>
    <w:rsid w:val="005C348A"/>
    <w:rsid w:val="005C49C9"/>
    <w:rsid w:val="005C5140"/>
    <w:rsid w:val="005C52FA"/>
    <w:rsid w:val="005C7BCF"/>
    <w:rsid w:val="005D0A0A"/>
    <w:rsid w:val="005D0A72"/>
    <w:rsid w:val="005D12B8"/>
    <w:rsid w:val="005D1363"/>
    <w:rsid w:val="005D24A1"/>
    <w:rsid w:val="005D299D"/>
    <w:rsid w:val="005D37F3"/>
    <w:rsid w:val="005D3B15"/>
    <w:rsid w:val="005D4B4A"/>
    <w:rsid w:val="005D5C52"/>
    <w:rsid w:val="005D6D5D"/>
    <w:rsid w:val="005D78DD"/>
    <w:rsid w:val="005E108B"/>
    <w:rsid w:val="005E149B"/>
    <w:rsid w:val="005E1B32"/>
    <w:rsid w:val="005E225F"/>
    <w:rsid w:val="005F0908"/>
    <w:rsid w:val="005F2621"/>
    <w:rsid w:val="005F267E"/>
    <w:rsid w:val="005F3D5A"/>
    <w:rsid w:val="005F4837"/>
    <w:rsid w:val="00600FA4"/>
    <w:rsid w:val="006011F3"/>
    <w:rsid w:val="0060142A"/>
    <w:rsid w:val="00601A45"/>
    <w:rsid w:val="00602CA9"/>
    <w:rsid w:val="0060406A"/>
    <w:rsid w:val="00604227"/>
    <w:rsid w:val="0060454E"/>
    <w:rsid w:val="00605BA2"/>
    <w:rsid w:val="00611068"/>
    <w:rsid w:val="00612CDF"/>
    <w:rsid w:val="00615001"/>
    <w:rsid w:val="00615C2A"/>
    <w:rsid w:val="0062442F"/>
    <w:rsid w:val="00625D78"/>
    <w:rsid w:val="00626227"/>
    <w:rsid w:val="006274FD"/>
    <w:rsid w:val="00627CC8"/>
    <w:rsid w:val="00630AE5"/>
    <w:rsid w:val="00630FB3"/>
    <w:rsid w:val="00631E53"/>
    <w:rsid w:val="006321A4"/>
    <w:rsid w:val="006342B7"/>
    <w:rsid w:val="00635A62"/>
    <w:rsid w:val="00635E73"/>
    <w:rsid w:val="00637DC7"/>
    <w:rsid w:val="00637F14"/>
    <w:rsid w:val="00640AC0"/>
    <w:rsid w:val="00640B56"/>
    <w:rsid w:val="00641B0F"/>
    <w:rsid w:val="00642966"/>
    <w:rsid w:val="00642A36"/>
    <w:rsid w:val="00646339"/>
    <w:rsid w:val="00646F3B"/>
    <w:rsid w:val="00647824"/>
    <w:rsid w:val="0065254B"/>
    <w:rsid w:val="006533CC"/>
    <w:rsid w:val="00654192"/>
    <w:rsid w:val="00654864"/>
    <w:rsid w:val="006551E7"/>
    <w:rsid w:val="006571DE"/>
    <w:rsid w:val="0065720B"/>
    <w:rsid w:val="006627A3"/>
    <w:rsid w:val="00663422"/>
    <w:rsid w:val="0066394B"/>
    <w:rsid w:val="00663D5C"/>
    <w:rsid w:val="00663E60"/>
    <w:rsid w:val="00664751"/>
    <w:rsid w:val="006650A0"/>
    <w:rsid w:val="0066539D"/>
    <w:rsid w:val="0066552B"/>
    <w:rsid w:val="00665648"/>
    <w:rsid w:val="006711F4"/>
    <w:rsid w:val="00671999"/>
    <w:rsid w:val="006728F0"/>
    <w:rsid w:val="00673396"/>
    <w:rsid w:val="00675127"/>
    <w:rsid w:val="00676480"/>
    <w:rsid w:val="00680F06"/>
    <w:rsid w:val="006826FD"/>
    <w:rsid w:val="0068582F"/>
    <w:rsid w:val="00685C68"/>
    <w:rsid w:val="00686354"/>
    <w:rsid w:val="0068691F"/>
    <w:rsid w:val="00694F20"/>
    <w:rsid w:val="0069514C"/>
    <w:rsid w:val="006963C3"/>
    <w:rsid w:val="00696948"/>
    <w:rsid w:val="006A1C57"/>
    <w:rsid w:val="006A1C86"/>
    <w:rsid w:val="006A38B2"/>
    <w:rsid w:val="006A3CF2"/>
    <w:rsid w:val="006A3FB4"/>
    <w:rsid w:val="006A4D74"/>
    <w:rsid w:val="006A5B37"/>
    <w:rsid w:val="006A6C99"/>
    <w:rsid w:val="006A7B19"/>
    <w:rsid w:val="006A7D03"/>
    <w:rsid w:val="006B0617"/>
    <w:rsid w:val="006B1544"/>
    <w:rsid w:val="006B224B"/>
    <w:rsid w:val="006B2AB6"/>
    <w:rsid w:val="006B350E"/>
    <w:rsid w:val="006B37BB"/>
    <w:rsid w:val="006B3D61"/>
    <w:rsid w:val="006B3F6D"/>
    <w:rsid w:val="006B4C0B"/>
    <w:rsid w:val="006B7287"/>
    <w:rsid w:val="006B7ABA"/>
    <w:rsid w:val="006C16D3"/>
    <w:rsid w:val="006C4070"/>
    <w:rsid w:val="006C4677"/>
    <w:rsid w:val="006C4FFE"/>
    <w:rsid w:val="006C51D4"/>
    <w:rsid w:val="006C718D"/>
    <w:rsid w:val="006C73FF"/>
    <w:rsid w:val="006C7984"/>
    <w:rsid w:val="006D0860"/>
    <w:rsid w:val="006D24EC"/>
    <w:rsid w:val="006D6707"/>
    <w:rsid w:val="006D6BB7"/>
    <w:rsid w:val="006D71BC"/>
    <w:rsid w:val="006D7F8D"/>
    <w:rsid w:val="006E0541"/>
    <w:rsid w:val="006E05CC"/>
    <w:rsid w:val="006E230D"/>
    <w:rsid w:val="006E61A9"/>
    <w:rsid w:val="006E6669"/>
    <w:rsid w:val="006F0EA1"/>
    <w:rsid w:val="006F0FBB"/>
    <w:rsid w:val="006F1166"/>
    <w:rsid w:val="006F1219"/>
    <w:rsid w:val="006F2C41"/>
    <w:rsid w:val="006F3370"/>
    <w:rsid w:val="006F41B7"/>
    <w:rsid w:val="006F47A1"/>
    <w:rsid w:val="006F4DAE"/>
    <w:rsid w:val="007003B4"/>
    <w:rsid w:val="007004D8"/>
    <w:rsid w:val="007015C3"/>
    <w:rsid w:val="00702590"/>
    <w:rsid w:val="00711503"/>
    <w:rsid w:val="007123C1"/>
    <w:rsid w:val="00712AEA"/>
    <w:rsid w:val="00712E53"/>
    <w:rsid w:val="00714663"/>
    <w:rsid w:val="00716A99"/>
    <w:rsid w:val="00717956"/>
    <w:rsid w:val="007202F8"/>
    <w:rsid w:val="007206DB"/>
    <w:rsid w:val="00721EB0"/>
    <w:rsid w:val="00722075"/>
    <w:rsid w:val="007229F0"/>
    <w:rsid w:val="00722A75"/>
    <w:rsid w:val="007241AF"/>
    <w:rsid w:val="00725109"/>
    <w:rsid w:val="00726BFC"/>
    <w:rsid w:val="00727CA5"/>
    <w:rsid w:val="007302B3"/>
    <w:rsid w:val="00730362"/>
    <w:rsid w:val="00730F20"/>
    <w:rsid w:val="007325DE"/>
    <w:rsid w:val="0073300D"/>
    <w:rsid w:val="007330C9"/>
    <w:rsid w:val="00733597"/>
    <w:rsid w:val="00733AF6"/>
    <w:rsid w:val="007364C7"/>
    <w:rsid w:val="007364DA"/>
    <w:rsid w:val="00736EBD"/>
    <w:rsid w:val="00740062"/>
    <w:rsid w:val="007417F2"/>
    <w:rsid w:val="007427C4"/>
    <w:rsid w:val="00744440"/>
    <w:rsid w:val="00746247"/>
    <w:rsid w:val="00747AB1"/>
    <w:rsid w:val="00747C1E"/>
    <w:rsid w:val="00750B10"/>
    <w:rsid w:val="0075171C"/>
    <w:rsid w:val="00752062"/>
    <w:rsid w:val="00752141"/>
    <w:rsid w:val="00753FEE"/>
    <w:rsid w:val="007547C8"/>
    <w:rsid w:val="00756030"/>
    <w:rsid w:val="00756DD8"/>
    <w:rsid w:val="007600BD"/>
    <w:rsid w:val="00761F8B"/>
    <w:rsid w:val="007630BA"/>
    <w:rsid w:val="00763210"/>
    <w:rsid w:val="00764062"/>
    <w:rsid w:val="00764168"/>
    <w:rsid w:val="0076464B"/>
    <w:rsid w:val="007647E5"/>
    <w:rsid w:val="00764ADC"/>
    <w:rsid w:val="007658F5"/>
    <w:rsid w:val="00766FF4"/>
    <w:rsid w:val="007673F3"/>
    <w:rsid w:val="00767797"/>
    <w:rsid w:val="00770A5C"/>
    <w:rsid w:val="0077174F"/>
    <w:rsid w:val="00771D58"/>
    <w:rsid w:val="00773A0E"/>
    <w:rsid w:val="00773E73"/>
    <w:rsid w:val="00774635"/>
    <w:rsid w:val="0077521B"/>
    <w:rsid w:val="007774E5"/>
    <w:rsid w:val="00780885"/>
    <w:rsid w:val="007811BA"/>
    <w:rsid w:val="00781AF2"/>
    <w:rsid w:val="00782C01"/>
    <w:rsid w:val="00784AA1"/>
    <w:rsid w:val="00786677"/>
    <w:rsid w:val="00786829"/>
    <w:rsid w:val="00787048"/>
    <w:rsid w:val="00787AE9"/>
    <w:rsid w:val="007909FB"/>
    <w:rsid w:val="007914ED"/>
    <w:rsid w:val="00794028"/>
    <w:rsid w:val="007940B8"/>
    <w:rsid w:val="007940DD"/>
    <w:rsid w:val="00794174"/>
    <w:rsid w:val="00794365"/>
    <w:rsid w:val="0079690B"/>
    <w:rsid w:val="007973F1"/>
    <w:rsid w:val="00797B68"/>
    <w:rsid w:val="007A0B5D"/>
    <w:rsid w:val="007A1FE3"/>
    <w:rsid w:val="007A2D1B"/>
    <w:rsid w:val="007A2DB2"/>
    <w:rsid w:val="007A30C5"/>
    <w:rsid w:val="007A3B4F"/>
    <w:rsid w:val="007A3DCC"/>
    <w:rsid w:val="007A4A89"/>
    <w:rsid w:val="007A65B1"/>
    <w:rsid w:val="007A6C84"/>
    <w:rsid w:val="007A6CDF"/>
    <w:rsid w:val="007B1173"/>
    <w:rsid w:val="007B2346"/>
    <w:rsid w:val="007B4321"/>
    <w:rsid w:val="007B4708"/>
    <w:rsid w:val="007B4B9C"/>
    <w:rsid w:val="007B591C"/>
    <w:rsid w:val="007B5CB6"/>
    <w:rsid w:val="007C0457"/>
    <w:rsid w:val="007C1E2A"/>
    <w:rsid w:val="007C253E"/>
    <w:rsid w:val="007C40CA"/>
    <w:rsid w:val="007C424D"/>
    <w:rsid w:val="007C4545"/>
    <w:rsid w:val="007C5BD9"/>
    <w:rsid w:val="007C60E3"/>
    <w:rsid w:val="007C681B"/>
    <w:rsid w:val="007C7F7A"/>
    <w:rsid w:val="007D11C7"/>
    <w:rsid w:val="007D11D9"/>
    <w:rsid w:val="007D1312"/>
    <w:rsid w:val="007D190C"/>
    <w:rsid w:val="007D46B1"/>
    <w:rsid w:val="007D4E08"/>
    <w:rsid w:val="007D6C52"/>
    <w:rsid w:val="007D75F3"/>
    <w:rsid w:val="007D779D"/>
    <w:rsid w:val="007E2E88"/>
    <w:rsid w:val="007E2EE6"/>
    <w:rsid w:val="007E31FD"/>
    <w:rsid w:val="007E3ED5"/>
    <w:rsid w:val="007F0C3B"/>
    <w:rsid w:val="007F224B"/>
    <w:rsid w:val="007F2693"/>
    <w:rsid w:val="007F5058"/>
    <w:rsid w:val="007F5906"/>
    <w:rsid w:val="007F60D9"/>
    <w:rsid w:val="007F6812"/>
    <w:rsid w:val="007F6A85"/>
    <w:rsid w:val="007F74B2"/>
    <w:rsid w:val="00801661"/>
    <w:rsid w:val="008035A3"/>
    <w:rsid w:val="00805457"/>
    <w:rsid w:val="00805DE3"/>
    <w:rsid w:val="008124DE"/>
    <w:rsid w:val="00813D46"/>
    <w:rsid w:val="00817ADB"/>
    <w:rsid w:val="00817E4D"/>
    <w:rsid w:val="00820C6A"/>
    <w:rsid w:val="00820E8B"/>
    <w:rsid w:val="008212B5"/>
    <w:rsid w:val="008232F6"/>
    <w:rsid w:val="0082374D"/>
    <w:rsid w:val="008257EB"/>
    <w:rsid w:val="00826E73"/>
    <w:rsid w:val="00830FCD"/>
    <w:rsid w:val="008344AA"/>
    <w:rsid w:val="008355DA"/>
    <w:rsid w:val="00837301"/>
    <w:rsid w:val="00837913"/>
    <w:rsid w:val="00840217"/>
    <w:rsid w:val="00840526"/>
    <w:rsid w:val="0084155C"/>
    <w:rsid w:val="00845FFA"/>
    <w:rsid w:val="008503E1"/>
    <w:rsid w:val="00850756"/>
    <w:rsid w:val="00854C09"/>
    <w:rsid w:val="00855BC2"/>
    <w:rsid w:val="00855DE1"/>
    <w:rsid w:val="00856101"/>
    <w:rsid w:val="00856245"/>
    <w:rsid w:val="00856AF3"/>
    <w:rsid w:val="00860277"/>
    <w:rsid w:val="008611DA"/>
    <w:rsid w:val="00863148"/>
    <w:rsid w:val="00863AD1"/>
    <w:rsid w:val="00865A3D"/>
    <w:rsid w:val="00865FA1"/>
    <w:rsid w:val="00866173"/>
    <w:rsid w:val="00866312"/>
    <w:rsid w:val="0086632F"/>
    <w:rsid w:val="008669FE"/>
    <w:rsid w:val="00866B5B"/>
    <w:rsid w:val="0086798D"/>
    <w:rsid w:val="00867A05"/>
    <w:rsid w:val="00867F19"/>
    <w:rsid w:val="00870E6D"/>
    <w:rsid w:val="008724B0"/>
    <w:rsid w:val="00872E0A"/>
    <w:rsid w:val="00875E63"/>
    <w:rsid w:val="00876139"/>
    <w:rsid w:val="008772DA"/>
    <w:rsid w:val="00877747"/>
    <w:rsid w:val="0088054E"/>
    <w:rsid w:val="00881980"/>
    <w:rsid w:val="00881D79"/>
    <w:rsid w:val="008825BC"/>
    <w:rsid w:val="00882DAB"/>
    <w:rsid w:val="0088353A"/>
    <w:rsid w:val="008842E0"/>
    <w:rsid w:val="008855AD"/>
    <w:rsid w:val="00890CCD"/>
    <w:rsid w:val="00890E09"/>
    <w:rsid w:val="00891C73"/>
    <w:rsid w:val="00891E27"/>
    <w:rsid w:val="00892AE9"/>
    <w:rsid w:val="008940D9"/>
    <w:rsid w:val="0089587D"/>
    <w:rsid w:val="00895D58"/>
    <w:rsid w:val="008A1C31"/>
    <w:rsid w:val="008A26D8"/>
    <w:rsid w:val="008A2758"/>
    <w:rsid w:val="008A5697"/>
    <w:rsid w:val="008A58F0"/>
    <w:rsid w:val="008A5916"/>
    <w:rsid w:val="008B1A00"/>
    <w:rsid w:val="008B34AD"/>
    <w:rsid w:val="008B4EDF"/>
    <w:rsid w:val="008B52AD"/>
    <w:rsid w:val="008B5ABC"/>
    <w:rsid w:val="008B5BFE"/>
    <w:rsid w:val="008B5FDA"/>
    <w:rsid w:val="008B7AC2"/>
    <w:rsid w:val="008C016B"/>
    <w:rsid w:val="008C1099"/>
    <w:rsid w:val="008C1318"/>
    <w:rsid w:val="008C2D28"/>
    <w:rsid w:val="008C55C9"/>
    <w:rsid w:val="008C5874"/>
    <w:rsid w:val="008C5B87"/>
    <w:rsid w:val="008C639C"/>
    <w:rsid w:val="008C6BCB"/>
    <w:rsid w:val="008D02D1"/>
    <w:rsid w:val="008D047C"/>
    <w:rsid w:val="008D1562"/>
    <w:rsid w:val="008D1668"/>
    <w:rsid w:val="008D22A2"/>
    <w:rsid w:val="008D281A"/>
    <w:rsid w:val="008D3D9F"/>
    <w:rsid w:val="008D7C55"/>
    <w:rsid w:val="008E1908"/>
    <w:rsid w:val="008E1CC8"/>
    <w:rsid w:val="008E2712"/>
    <w:rsid w:val="008E2808"/>
    <w:rsid w:val="008E2E68"/>
    <w:rsid w:val="008E3FAA"/>
    <w:rsid w:val="008E457E"/>
    <w:rsid w:val="008E45AE"/>
    <w:rsid w:val="008E469F"/>
    <w:rsid w:val="008E4BC5"/>
    <w:rsid w:val="008E50FA"/>
    <w:rsid w:val="008E6B99"/>
    <w:rsid w:val="008E6F0A"/>
    <w:rsid w:val="008F103A"/>
    <w:rsid w:val="008F16F9"/>
    <w:rsid w:val="008F315E"/>
    <w:rsid w:val="008F31A3"/>
    <w:rsid w:val="008F34E3"/>
    <w:rsid w:val="008F5573"/>
    <w:rsid w:val="008F658A"/>
    <w:rsid w:val="008F6A98"/>
    <w:rsid w:val="008F6D23"/>
    <w:rsid w:val="008F6DD3"/>
    <w:rsid w:val="008F701B"/>
    <w:rsid w:val="00900505"/>
    <w:rsid w:val="00901441"/>
    <w:rsid w:val="00901E04"/>
    <w:rsid w:val="00901E75"/>
    <w:rsid w:val="009038AE"/>
    <w:rsid w:val="009038DC"/>
    <w:rsid w:val="0090407F"/>
    <w:rsid w:val="00905B46"/>
    <w:rsid w:val="009123D8"/>
    <w:rsid w:val="009130D7"/>
    <w:rsid w:val="00913B3D"/>
    <w:rsid w:val="0091668F"/>
    <w:rsid w:val="00917418"/>
    <w:rsid w:val="00917554"/>
    <w:rsid w:val="00920149"/>
    <w:rsid w:val="0092014D"/>
    <w:rsid w:val="00921624"/>
    <w:rsid w:val="00921C13"/>
    <w:rsid w:val="009252EC"/>
    <w:rsid w:val="0092597D"/>
    <w:rsid w:val="00926D6C"/>
    <w:rsid w:val="0092715F"/>
    <w:rsid w:val="009271D9"/>
    <w:rsid w:val="00927BAB"/>
    <w:rsid w:val="00930B28"/>
    <w:rsid w:val="00931A37"/>
    <w:rsid w:val="00931C2E"/>
    <w:rsid w:val="00932179"/>
    <w:rsid w:val="00932797"/>
    <w:rsid w:val="00933298"/>
    <w:rsid w:val="00933A8C"/>
    <w:rsid w:val="00936CE0"/>
    <w:rsid w:val="009419C9"/>
    <w:rsid w:val="00942D49"/>
    <w:rsid w:val="00943050"/>
    <w:rsid w:val="00944ACA"/>
    <w:rsid w:val="00946374"/>
    <w:rsid w:val="00950EC9"/>
    <w:rsid w:val="00952250"/>
    <w:rsid w:val="00953351"/>
    <w:rsid w:val="00953F4F"/>
    <w:rsid w:val="00953F97"/>
    <w:rsid w:val="0095475C"/>
    <w:rsid w:val="00955E67"/>
    <w:rsid w:val="00956CB6"/>
    <w:rsid w:val="00956EB5"/>
    <w:rsid w:val="0095746B"/>
    <w:rsid w:val="00960522"/>
    <w:rsid w:val="00960593"/>
    <w:rsid w:val="00965D82"/>
    <w:rsid w:val="00966876"/>
    <w:rsid w:val="00967595"/>
    <w:rsid w:val="00970B28"/>
    <w:rsid w:val="00971EB1"/>
    <w:rsid w:val="00973674"/>
    <w:rsid w:val="009744D0"/>
    <w:rsid w:val="0097483F"/>
    <w:rsid w:val="00976702"/>
    <w:rsid w:val="00976961"/>
    <w:rsid w:val="00976E99"/>
    <w:rsid w:val="00980D52"/>
    <w:rsid w:val="00983E9D"/>
    <w:rsid w:val="00984153"/>
    <w:rsid w:val="0098524B"/>
    <w:rsid w:val="0098552B"/>
    <w:rsid w:val="00986A0C"/>
    <w:rsid w:val="0099073A"/>
    <w:rsid w:val="009909F6"/>
    <w:rsid w:val="00990F45"/>
    <w:rsid w:val="00991237"/>
    <w:rsid w:val="009930B3"/>
    <w:rsid w:val="009940DA"/>
    <w:rsid w:val="00994EEA"/>
    <w:rsid w:val="00994FD3"/>
    <w:rsid w:val="009950EC"/>
    <w:rsid w:val="009A19D5"/>
    <w:rsid w:val="009A2C29"/>
    <w:rsid w:val="009A4834"/>
    <w:rsid w:val="009A4D81"/>
    <w:rsid w:val="009A5188"/>
    <w:rsid w:val="009A56E2"/>
    <w:rsid w:val="009A57AD"/>
    <w:rsid w:val="009A656F"/>
    <w:rsid w:val="009A68D5"/>
    <w:rsid w:val="009B08BB"/>
    <w:rsid w:val="009B14D9"/>
    <w:rsid w:val="009B431B"/>
    <w:rsid w:val="009B68A2"/>
    <w:rsid w:val="009B7364"/>
    <w:rsid w:val="009B79C2"/>
    <w:rsid w:val="009B7E20"/>
    <w:rsid w:val="009C117E"/>
    <w:rsid w:val="009C2E29"/>
    <w:rsid w:val="009C31B4"/>
    <w:rsid w:val="009C496C"/>
    <w:rsid w:val="009C4CB0"/>
    <w:rsid w:val="009C5934"/>
    <w:rsid w:val="009C5C38"/>
    <w:rsid w:val="009C6795"/>
    <w:rsid w:val="009C6F88"/>
    <w:rsid w:val="009D320C"/>
    <w:rsid w:val="009D3B85"/>
    <w:rsid w:val="009D4505"/>
    <w:rsid w:val="009D6B76"/>
    <w:rsid w:val="009D6F36"/>
    <w:rsid w:val="009D76D2"/>
    <w:rsid w:val="009E05E9"/>
    <w:rsid w:val="009E14E8"/>
    <w:rsid w:val="009E401E"/>
    <w:rsid w:val="009E41C8"/>
    <w:rsid w:val="009E435B"/>
    <w:rsid w:val="009E43E2"/>
    <w:rsid w:val="009E4DD4"/>
    <w:rsid w:val="009E59EF"/>
    <w:rsid w:val="009E61A0"/>
    <w:rsid w:val="009E6F2E"/>
    <w:rsid w:val="009E7559"/>
    <w:rsid w:val="009E76A6"/>
    <w:rsid w:val="009F0D28"/>
    <w:rsid w:val="009F1332"/>
    <w:rsid w:val="009F4986"/>
    <w:rsid w:val="009F5289"/>
    <w:rsid w:val="009F59BA"/>
    <w:rsid w:val="009F5BDC"/>
    <w:rsid w:val="00A022EA"/>
    <w:rsid w:val="00A02E84"/>
    <w:rsid w:val="00A03F6C"/>
    <w:rsid w:val="00A0477C"/>
    <w:rsid w:val="00A05F75"/>
    <w:rsid w:val="00A073FD"/>
    <w:rsid w:val="00A10B5A"/>
    <w:rsid w:val="00A10EC1"/>
    <w:rsid w:val="00A11E19"/>
    <w:rsid w:val="00A12BD0"/>
    <w:rsid w:val="00A12DDF"/>
    <w:rsid w:val="00A14B35"/>
    <w:rsid w:val="00A15991"/>
    <w:rsid w:val="00A175D6"/>
    <w:rsid w:val="00A20028"/>
    <w:rsid w:val="00A20F53"/>
    <w:rsid w:val="00A2360F"/>
    <w:rsid w:val="00A23D2E"/>
    <w:rsid w:val="00A23DE8"/>
    <w:rsid w:val="00A260E1"/>
    <w:rsid w:val="00A2648B"/>
    <w:rsid w:val="00A269AD"/>
    <w:rsid w:val="00A2702A"/>
    <w:rsid w:val="00A2719B"/>
    <w:rsid w:val="00A27E08"/>
    <w:rsid w:val="00A27E7F"/>
    <w:rsid w:val="00A309E2"/>
    <w:rsid w:val="00A32239"/>
    <w:rsid w:val="00A32AE3"/>
    <w:rsid w:val="00A33307"/>
    <w:rsid w:val="00A34B27"/>
    <w:rsid w:val="00A353BB"/>
    <w:rsid w:val="00A362C8"/>
    <w:rsid w:val="00A3702C"/>
    <w:rsid w:val="00A40272"/>
    <w:rsid w:val="00A4146A"/>
    <w:rsid w:val="00A41DF7"/>
    <w:rsid w:val="00A4201B"/>
    <w:rsid w:val="00A432AB"/>
    <w:rsid w:val="00A43A7A"/>
    <w:rsid w:val="00A4464E"/>
    <w:rsid w:val="00A46331"/>
    <w:rsid w:val="00A50956"/>
    <w:rsid w:val="00A51EE6"/>
    <w:rsid w:val="00A53794"/>
    <w:rsid w:val="00A540B9"/>
    <w:rsid w:val="00A55270"/>
    <w:rsid w:val="00A5569A"/>
    <w:rsid w:val="00A558D4"/>
    <w:rsid w:val="00A56259"/>
    <w:rsid w:val="00A60247"/>
    <w:rsid w:val="00A602EC"/>
    <w:rsid w:val="00A60A70"/>
    <w:rsid w:val="00A6140D"/>
    <w:rsid w:val="00A61DF5"/>
    <w:rsid w:val="00A61E57"/>
    <w:rsid w:val="00A61E77"/>
    <w:rsid w:val="00A627D8"/>
    <w:rsid w:val="00A638FD"/>
    <w:rsid w:val="00A64D2A"/>
    <w:rsid w:val="00A64E5F"/>
    <w:rsid w:val="00A64ECF"/>
    <w:rsid w:val="00A65AD5"/>
    <w:rsid w:val="00A65C7D"/>
    <w:rsid w:val="00A671B4"/>
    <w:rsid w:val="00A70723"/>
    <w:rsid w:val="00A712C6"/>
    <w:rsid w:val="00A71CEA"/>
    <w:rsid w:val="00A724A6"/>
    <w:rsid w:val="00A728EC"/>
    <w:rsid w:val="00A732D2"/>
    <w:rsid w:val="00A76E87"/>
    <w:rsid w:val="00A771B5"/>
    <w:rsid w:val="00A77350"/>
    <w:rsid w:val="00A77839"/>
    <w:rsid w:val="00A77B0A"/>
    <w:rsid w:val="00A8087D"/>
    <w:rsid w:val="00A80CC8"/>
    <w:rsid w:val="00A81EFC"/>
    <w:rsid w:val="00A82D6E"/>
    <w:rsid w:val="00A832B7"/>
    <w:rsid w:val="00A83B60"/>
    <w:rsid w:val="00A841D3"/>
    <w:rsid w:val="00A85AFE"/>
    <w:rsid w:val="00A85C2B"/>
    <w:rsid w:val="00A85FC7"/>
    <w:rsid w:val="00A877CD"/>
    <w:rsid w:val="00A92581"/>
    <w:rsid w:val="00A92728"/>
    <w:rsid w:val="00A92BCB"/>
    <w:rsid w:val="00A93C8C"/>
    <w:rsid w:val="00A95E40"/>
    <w:rsid w:val="00A962BD"/>
    <w:rsid w:val="00A979D7"/>
    <w:rsid w:val="00AA1A64"/>
    <w:rsid w:val="00AA1DA8"/>
    <w:rsid w:val="00AA266B"/>
    <w:rsid w:val="00AA5A21"/>
    <w:rsid w:val="00AA6346"/>
    <w:rsid w:val="00AB3604"/>
    <w:rsid w:val="00AB3DF7"/>
    <w:rsid w:val="00AB4EAD"/>
    <w:rsid w:val="00AB5227"/>
    <w:rsid w:val="00AB5D25"/>
    <w:rsid w:val="00AB5FA6"/>
    <w:rsid w:val="00AB5FAF"/>
    <w:rsid w:val="00AB76F1"/>
    <w:rsid w:val="00AB772A"/>
    <w:rsid w:val="00AC076B"/>
    <w:rsid w:val="00AC0790"/>
    <w:rsid w:val="00AC1B27"/>
    <w:rsid w:val="00AC2667"/>
    <w:rsid w:val="00AC28F1"/>
    <w:rsid w:val="00AC2D57"/>
    <w:rsid w:val="00AC58EF"/>
    <w:rsid w:val="00AC7002"/>
    <w:rsid w:val="00AC74D7"/>
    <w:rsid w:val="00AD0B6D"/>
    <w:rsid w:val="00AD22D8"/>
    <w:rsid w:val="00AD326F"/>
    <w:rsid w:val="00AD3A4D"/>
    <w:rsid w:val="00AD485F"/>
    <w:rsid w:val="00AD4D97"/>
    <w:rsid w:val="00AD5238"/>
    <w:rsid w:val="00AD585D"/>
    <w:rsid w:val="00AD7801"/>
    <w:rsid w:val="00AE0B57"/>
    <w:rsid w:val="00AE1236"/>
    <w:rsid w:val="00AE20DD"/>
    <w:rsid w:val="00AE3D3D"/>
    <w:rsid w:val="00AF0ED4"/>
    <w:rsid w:val="00AF172C"/>
    <w:rsid w:val="00AF3B20"/>
    <w:rsid w:val="00AF4F24"/>
    <w:rsid w:val="00AF4FC3"/>
    <w:rsid w:val="00AF6D2B"/>
    <w:rsid w:val="00AF74AA"/>
    <w:rsid w:val="00AF7557"/>
    <w:rsid w:val="00AF7C47"/>
    <w:rsid w:val="00B0175F"/>
    <w:rsid w:val="00B01939"/>
    <w:rsid w:val="00B02376"/>
    <w:rsid w:val="00B02A7F"/>
    <w:rsid w:val="00B02D94"/>
    <w:rsid w:val="00B02E5B"/>
    <w:rsid w:val="00B0313A"/>
    <w:rsid w:val="00B04264"/>
    <w:rsid w:val="00B05AAC"/>
    <w:rsid w:val="00B05EAC"/>
    <w:rsid w:val="00B064A0"/>
    <w:rsid w:val="00B07009"/>
    <w:rsid w:val="00B079B9"/>
    <w:rsid w:val="00B1095F"/>
    <w:rsid w:val="00B10EC8"/>
    <w:rsid w:val="00B146C7"/>
    <w:rsid w:val="00B148B5"/>
    <w:rsid w:val="00B14958"/>
    <w:rsid w:val="00B15499"/>
    <w:rsid w:val="00B16FA6"/>
    <w:rsid w:val="00B16FB1"/>
    <w:rsid w:val="00B16FDE"/>
    <w:rsid w:val="00B175F4"/>
    <w:rsid w:val="00B176F9"/>
    <w:rsid w:val="00B205F2"/>
    <w:rsid w:val="00B20CBD"/>
    <w:rsid w:val="00B21342"/>
    <w:rsid w:val="00B2387B"/>
    <w:rsid w:val="00B2516F"/>
    <w:rsid w:val="00B26640"/>
    <w:rsid w:val="00B2671E"/>
    <w:rsid w:val="00B30EDF"/>
    <w:rsid w:val="00B33854"/>
    <w:rsid w:val="00B3551E"/>
    <w:rsid w:val="00B36E27"/>
    <w:rsid w:val="00B36FE8"/>
    <w:rsid w:val="00B372EA"/>
    <w:rsid w:val="00B37521"/>
    <w:rsid w:val="00B37892"/>
    <w:rsid w:val="00B47412"/>
    <w:rsid w:val="00B47952"/>
    <w:rsid w:val="00B479E7"/>
    <w:rsid w:val="00B47CA5"/>
    <w:rsid w:val="00B516D5"/>
    <w:rsid w:val="00B51899"/>
    <w:rsid w:val="00B5386F"/>
    <w:rsid w:val="00B5566A"/>
    <w:rsid w:val="00B57382"/>
    <w:rsid w:val="00B60FA9"/>
    <w:rsid w:val="00B61676"/>
    <w:rsid w:val="00B63297"/>
    <w:rsid w:val="00B654A0"/>
    <w:rsid w:val="00B65FCD"/>
    <w:rsid w:val="00B667FF"/>
    <w:rsid w:val="00B67226"/>
    <w:rsid w:val="00B6724F"/>
    <w:rsid w:val="00B700F1"/>
    <w:rsid w:val="00B70E4D"/>
    <w:rsid w:val="00B71646"/>
    <w:rsid w:val="00B750E1"/>
    <w:rsid w:val="00B75506"/>
    <w:rsid w:val="00B75B56"/>
    <w:rsid w:val="00B7741E"/>
    <w:rsid w:val="00B8313F"/>
    <w:rsid w:val="00B83E67"/>
    <w:rsid w:val="00B879EF"/>
    <w:rsid w:val="00B90B7E"/>
    <w:rsid w:val="00B91B0A"/>
    <w:rsid w:val="00B91BC4"/>
    <w:rsid w:val="00B92563"/>
    <w:rsid w:val="00B92E1E"/>
    <w:rsid w:val="00B937FF"/>
    <w:rsid w:val="00B945B4"/>
    <w:rsid w:val="00B94C1D"/>
    <w:rsid w:val="00B94EB3"/>
    <w:rsid w:val="00B956D6"/>
    <w:rsid w:val="00B95B96"/>
    <w:rsid w:val="00B95FFB"/>
    <w:rsid w:val="00B97347"/>
    <w:rsid w:val="00B97CB9"/>
    <w:rsid w:val="00BA16A2"/>
    <w:rsid w:val="00BA2517"/>
    <w:rsid w:val="00BA4C15"/>
    <w:rsid w:val="00BA6552"/>
    <w:rsid w:val="00BB13F7"/>
    <w:rsid w:val="00BB1793"/>
    <w:rsid w:val="00BB2B9D"/>
    <w:rsid w:val="00BB2BF0"/>
    <w:rsid w:val="00BB3345"/>
    <w:rsid w:val="00BB381E"/>
    <w:rsid w:val="00BB3F0F"/>
    <w:rsid w:val="00BB4B81"/>
    <w:rsid w:val="00BB61AD"/>
    <w:rsid w:val="00BC03EB"/>
    <w:rsid w:val="00BC042B"/>
    <w:rsid w:val="00BC0CF1"/>
    <w:rsid w:val="00BC0D9C"/>
    <w:rsid w:val="00BC1361"/>
    <w:rsid w:val="00BC6D7C"/>
    <w:rsid w:val="00BC70DF"/>
    <w:rsid w:val="00BD0440"/>
    <w:rsid w:val="00BD1069"/>
    <w:rsid w:val="00BD140B"/>
    <w:rsid w:val="00BD3F32"/>
    <w:rsid w:val="00BD5290"/>
    <w:rsid w:val="00BD5F22"/>
    <w:rsid w:val="00BE0753"/>
    <w:rsid w:val="00BE2868"/>
    <w:rsid w:val="00BE3DCD"/>
    <w:rsid w:val="00BE4B11"/>
    <w:rsid w:val="00BE5B8F"/>
    <w:rsid w:val="00BE7DEC"/>
    <w:rsid w:val="00BF04B3"/>
    <w:rsid w:val="00BF0ADA"/>
    <w:rsid w:val="00BF24B3"/>
    <w:rsid w:val="00BF341D"/>
    <w:rsid w:val="00BF3B71"/>
    <w:rsid w:val="00C01924"/>
    <w:rsid w:val="00C02B15"/>
    <w:rsid w:val="00C02C0A"/>
    <w:rsid w:val="00C0326A"/>
    <w:rsid w:val="00C03C71"/>
    <w:rsid w:val="00C069A0"/>
    <w:rsid w:val="00C06F0D"/>
    <w:rsid w:val="00C074A1"/>
    <w:rsid w:val="00C111A0"/>
    <w:rsid w:val="00C12084"/>
    <w:rsid w:val="00C1214D"/>
    <w:rsid w:val="00C12500"/>
    <w:rsid w:val="00C12676"/>
    <w:rsid w:val="00C130DC"/>
    <w:rsid w:val="00C132EC"/>
    <w:rsid w:val="00C1435C"/>
    <w:rsid w:val="00C143F4"/>
    <w:rsid w:val="00C15347"/>
    <w:rsid w:val="00C16797"/>
    <w:rsid w:val="00C1694E"/>
    <w:rsid w:val="00C16F8E"/>
    <w:rsid w:val="00C17559"/>
    <w:rsid w:val="00C17B7C"/>
    <w:rsid w:val="00C17EC0"/>
    <w:rsid w:val="00C2046B"/>
    <w:rsid w:val="00C205F3"/>
    <w:rsid w:val="00C21E4E"/>
    <w:rsid w:val="00C250F5"/>
    <w:rsid w:val="00C27F8A"/>
    <w:rsid w:val="00C30CDD"/>
    <w:rsid w:val="00C310E9"/>
    <w:rsid w:val="00C31207"/>
    <w:rsid w:val="00C31307"/>
    <w:rsid w:val="00C32188"/>
    <w:rsid w:val="00C32CCC"/>
    <w:rsid w:val="00C32F25"/>
    <w:rsid w:val="00C34484"/>
    <w:rsid w:val="00C34E65"/>
    <w:rsid w:val="00C412D7"/>
    <w:rsid w:val="00C43105"/>
    <w:rsid w:val="00C4540A"/>
    <w:rsid w:val="00C4620D"/>
    <w:rsid w:val="00C47281"/>
    <w:rsid w:val="00C4733C"/>
    <w:rsid w:val="00C50C80"/>
    <w:rsid w:val="00C53515"/>
    <w:rsid w:val="00C538CB"/>
    <w:rsid w:val="00C55CC8"/>
    <w:rsid w:val="00C5616F"/>
    <w:rsid w:val="00C57DE2"/>
    <w:rsid w:val="00C61D33"/>
    <w:rsid w:val="00C61DAB"/>
    <w:rsid w:val="00C63A4F"/>
    <w:rsid w:val="00C64D54"/>
    <w:rsid w:val="00C65256"/>
    <w:rsid w:val="00C658DC"/>
    <w:rsid w:val="00C67192"/>
    <w:rsid w:val="00C6760E"/>
    <w:rsid w:val="00C7018C"/>
    <w:rsid w:val="00C70ACD"/>
    <w:rsid w:val="00C71E2D"/>
    <w:rsid w:val="00C72356"/>
    <w:rsid w:val="00C73D4A"/>
    <w:rsid w:val="00C750BC"/>
    <w:rsid w:val="00C77A9C"/>
    <w:rsid w:val="00C83376"/>
    <w:rsid w:val="00C8368C"/>
    <w:rsid w:val="00C84453"/>
    <w:rsid w:val="00C85916"/>
    <w:rsid w:val="00C85990"/>
    <w:rsid w:val="00C90994"/>
    <w:rsid w:val="00C9212A"/>
    <w:rsid w:val="00C92738"/>
    <w:rsid w:val="00C92DA2"/>
    <w:rsid w:val="00C93AB8"/>
    <w:rsid w:val="00C9412A"/>
    <w:rsid w:val="00C94872"/>
    <w:rsid w:val="00C95963"/>
    <w:rsid w:val="00C95DD3"/>
    <w:rsid w:val="00C96087"/>
    <w:rsid w:val="00CA38E6"/>
    <w:rsid w:val="00CA603C"/>
    <w:rsid w:val="00CA62C7"/>
    <w:rsid w:val="00CA689D"/>
    <w:rsid w:val="00CB0985"/>
    <w:rsid w:val="00CB0A43"/>
    <w:rsid w:val="00CB156A"/>
    <w:rsid w:val="00CB1ECB"/>
    <w:rsid w:val="00CB2730"/>
    <w:rsid w:val="00CB36CE"/>
    <w:rsid w:val="00CB4227"/>
    <w:rsid w:val="00CB5033"/>
    <w:rsid w:val="00CB691A"/>
    <w:rsid w:val="00CB6F14"/>
    <w:rsid w:val="00CB7496"/>
    <w:rsid w:val="00CC2279"/>
    <w:rsid w:val="00CC2770"/>
    <w:rsid w:val="00CC28AE"/>
    <w:rsid w:val="00CC2CF5"/>
    <w:rsid w:val="00CC389D"/>
    <w:rsid w:val="00CC38AD"/>
    <w:rsid w:val="00CC3EC9"/>
    <w:rsid w:val="00CC40FE"/>
    <w:rsid w:val="00CC434F"/>
    <w:rsid w:val="00CC4944"/>
    <w:rsid w:val="00CC6C1F"/>
    <w:rsid w:val="00CC6C81"/>
    <w:rsid w:val="00CC7959"/>
    <w:rsid w:val="00CD2B10"/>
    <w:rsid w:val="00CD6478"/>
    <w:rsid w:val="00CD6D6F"/>
    <w:rsid w:val="00CD7221"/>
    <w:rsid w:val="00CE115C"/>
    <w:rsid w:val="00CE20D6"/>
    <w:rsid w:val="00CE2B5E"/>
    <w:rsid w:val="00CE32BF"/>
    <w:rsid w:val="00CE412E"/>
    <w:rsid w:val="00CE5D6A"/>
    <w:rsid w:val="00CE700F"/>
    <w:rsid w:val="00CE7241"/>
    <w:rsid w:val="00CF0D07"/>
    <w:rsid w:val="00CF1894"/>
    <w:rsid w:val="00CF18DA"/>
    <w:rsid w:val="00CF1B25"/>
    <w:rsid w:val="00CF265A"/>
    <w:rsid w:val="00CF3333"/>
    <w:rsid w:val="00CF35C0"/>
    <w:rsid w:val="00CF3AE4"/>
    <w:rsid w:val="00CF3F33"/>
    <w:rsid w:val="00CF4E0E"/>
    <w:rsid w:val="00D03811"/>
    <w:rsid w:val="00D0504B"/>
    <w:rsid w:val="00D06125"/>
    <w:rsid w:val="00D078E8"/>
    <w:rsid w:val="00D10D10"/>
    <w:rsid w:val="00D13835"/>
    <w:rsid w:val="00D14D23"/>
    <w:rsid w:val="00D1749D"/>
    <w:rsid w:val="00D20327"/>
    <w:rsid w:val="00D24A28"/>
    <w:rsid w:val="00D25F29"/>
    <w:rsid w:val="00D264B1"/>
    <w:rsid w:val="00D26F5F"/>
    <w:rsid w:val="00D27536"/>
    <w:rsid w:val="00D3005D"/>
    <w:rsid w:val="00D33977"/>
    <w:rsid w:val="00D33A79"/>
    <w:rsid w:val="00D33BE8"/>
    <w:rsid w:val="00D37465"/>
    <w:rsid w:val="00D374FC"/>
    <w:rsid w:val="00D406A0"/>
    <w:rsid w:val="00D40DCE"/>
    <w:rsid w:val="00D422D5"/>
    <w:rsid w:val="00D43A22"/>
    <w:rsid w:val="00D45BB4"/>
    <w:rsid w:val="00D50D37"/>
    <w:rsid w:val="00D512D7"/>
    <w:rsid w:val="00D51AA8"/>
    <w:rsid w:val="00D55FDF"/>
    <w:rsid w:val="00D571E7"/>
    <w:rsid w:val="00D5781C"/>
    <w:rsid w:val="00D57ACB"/>
    <w:rsid w:val="00D60727"/>
    <w:rsid w:val="00D60F77"/>
    <w:rsid w:val="00D6202C"/>
    <w:rsid w:val="00D6281B"/>
    <w:rsid w:val="00D639D2"/>
    <w:rsid w:val="00D64DA7"/>
    <w:rsid w:val="00D64F52"/>
    <w:rsid w:val="00D65035"/>
    <w:rsid w:val="00D6576F"/>
    <w:rsid w:val="00D66205"/>
    <w:rsid w:val="00D66753"/>
    <w:rsid w:val="00D66BC7"/>
    <w:rsid w:val="00D6754D"/>
    <w:rsid w:val="00D726DF"/>
    <w:rsid w:val="00D741C1"/>
    <w:rsid w:val="00D75D57"/>
    <w:rsid w:val="00D77242"/>
    <w:rsid w:val="00D81409"/>
    <w:rsid w:val="00D8264E"/>
    <w:rsid w:val="00D833FC"/>
    <w:rsid w:val="00D83AB9"/>
    <w:rsid w:val="00D84835"/>
    <w:rsid w:val="00D852F0"/>
    <w:rsid w:val="00D85CF8"/>
    <w:rsid w:val="00D86775"/>
    <w:rsid w:val="00D87599"/>
    <w:rsid w:val="00D9091A"/>
    <w:rsid w:val="00D919FC"/>
    <w:rsid w:val="00D929AD"/>
    <w:rsid w:val="00D96A79"/>
    <w:rsid w:val="00DA0396"/>
    <w:rsid w:val="00DA0912"/>
    <w:rsid w:val="00DA10F5"/>
    <w:rsid w:val="00DA2500"/>
    <w:rsid w:val="00DA30EA"/>
    <w:rsid w:val="00DA3AC0"/>
    <w:rsid w:val="00DA4587"/>
    <w:rsid w:val="00DA485D"/>
    <w:rsid w:val="00DA5A5D"/>
    <w:rsid w:val="00DA613C"/>
    <w:rsid w:val="00DA6656"/>
    <w:rsid w:val="00DB04A5"/>
    <w:rsid w:val="00DB0C98"/>
    <w:rsid w:val="00DB2C10"/>
    <w:rsid w:val="00DB48BC"/>
    <w:rsid w:val="00DB6C40"/>
    <w:rsid w:val="00DB79EF"/>
    <w:rsid w:val="00DC06C7"/>
    <w:rsid w:val="00DC12B4"/>
    <w:rsid w:val="00DC40E9"/>
    <w:rsid w:val="00DC487B"/>
    <w:rsid w:val="00DC4CDF"/>
    <w:rsid w:val="00DC67C4"/>
    <w:rsid w:val="00DC6C0F"/>
    <w:rsid w:val="00DC75F3"/>
    <w:rsid w:val="00DC78A1"/>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E783C"/>
    <w:rsid w:val="00DE7D44"/>
    <w:rsid w:val="00DF038B"/>
    <w:rsid w:val="00DF0F37"/>
    <w:rsid w:val="00DF1DAA"/>
    <w:rsid w:val="00DF2B9B"/>
    <w:rsid w:val="00DF4345"/>
    <w:rsid w:val="00DF4368"/>
    <w:rsid w:val="00DF4E88"/>
    <w:rsid w:val="00DF4EAE"/>
    <w:rsid w:val="00DF4EC1"/>
    <w:rsid w:val="00DF5FBD"/>
    <w:rsid w:val="00E00237"/>
    <w:rsid w:val="00E01568"/>
    <w:rsid w:val="00E02749"/>
    <w:rsid w:val="00E0349F"/>
    <w:rsid w:val="00E046C3"/>
    <w:rsid w:val="00E0499C"/>
    <w:rsid w:val="00E111E9"/>
    <w:rsid w:val="00E140CC"/>
    <w:rsid w:val="00E14884"/>
    <w:rsid w:val="00E164F7"/>
    <w:rsid w:val="00E17479"/>
    <w:rsid w:val="00E17711"/>
    <w:rsid w:val="00E20118"/>
    <w:rsid w:val="00E20624"/>
    <w:rsid w:val="00E20B89"/>
    <w:rsid w:val="00E2100B"/>
    <w:rsid w:val="00E21249"/>
    <w:rsid w:val="00E234B7"/>
    <w:rsid w:val="00E23A67"/>
    <w:rsid w:val="00E2459A"/>
    <w:rsid w:val="00E245FF"/>
    <w:rsid w:val="00E253F2"/>
    <w:rsid w:val="00E257C3"/>
    <w:rsid w:val="00E25946"/>
    <w:rsid w:val="00E2738C"/>
    <w:rsid w:val="00E27728"/>
    <w:rsid w:val="00E279DE"/>
    <w:rsid w:val="00E30660"/>
    <w:rsid w:val="00E31C2E"/>
    <w:rsid w:val="00E338BD"/>
    <w:rsid w:val="00E34816"/>
    <w:rsid w:val="00E35787"/>
    <w:rsid w:val="00E35B98"/>
    <w:rsid w:val="00E36455"/>
    <w:rsid w:val="00E374F5"/>
    <w:rsid w:val="00E40A8C"/>
    <w:rsid w:val="00E44205"/>
    <w:rsid w:val="00E44D73"/>
    <w:rsid w:val="00E46179"/>
    <w:rsid w:val="00E461DF"/>
    <w:rsid w:val="00E46259"/>
    <w:rsid w:val="00E462CA"/>
    <w:rsid w:val="00E46F66"/>
    <w:rsid w:val="00E47CBD"/>
    <w:rsid w:val="00E5023E"/>
    <w:rsid w:val="00E51317"/>
    <w:rsid w:val="00E51715"/>
    <w:rsid w:val="00E51D1D"/>
    <w:rsid w:val="00E52256"/>
    <w:rsid w:val="00E52A66"/>
    <w:rsid w:val="00E52B82"/>
    <w:rsid w:val="00E54C1F"/>
    <w:rsid w:val="00E55081"/>
    <w:rsid w:val="00E56089"/>
    <w:rsid w:val="00E56DB2"/>
    <w:rsid w:val="00E57989"/>
    <w:rsid w:val="00E601D2"/>
    <w:rsid w:val="00E60D8A"/>
    <w:rsid w:val="00E6136D"/>
    <w:rsid w:val="00E62967"/>
    <w:rsid w:val="00E631BA"/>
    <w:rsid w:val="00E64D09"/>
    <w:rsid w:val="00E64F1A"/>
    <w:rsid w:val="00E6558C"/>
    <w:rsid w:val="00E65E0C"/>
    <w:rsid w:val="00E66FB7"/>
    <w:rsid w:val="00E6781B"/>
    <w:rsid w:val="00E7004A"/>
    <w:rsid w:val="00E70669"/>
    <w:rsid w:val="00E70833"/>
    <w:rsid w:val="00E70B47"/>
    <w:rsid w:val="00E72463"/>
    <w:rsid w:val="00E72F24"/>
    <w:rsid w:val="00E737FD"/>
    <w:rsid w:val="00E73E0F"/>
    <w:rsid w:val="00E7419C"/>
    <w:rsid w:val="00E74A3D"/>
    <w:rsid w:val="00E74EB6"/>
    <w:rsid w:val="00E7563D"/>
    <w:rsid w:val="00E758FB"/>
    <w:rsid w:val="00E75D2D"/>
    <w:rsid w:val="00E77661"/>
    <w:rsid w:val="00E8054D"/>
    <w:rsid w:val="00E8185C"/>
    <w:rsid w:val="00E81BF1"/>
    <w:rsid w:val="00E81E6A"/>
    <w:rsid w:val="00E827E3"/>
    <w:rsid w:val="00E8386C"/>
    <w:rsid w:val="00E853CC"/>
    <w:rsid w:val="00E85627"/>
    <w:rsid w:val="00E86314"/>
    <w:rsid w:val="00E8747F"/>
    <w:rsid w:val="00E90D41"/>
    <w:rsid w:val="00E90EC4"/>
    <w:rsid w:val="00E91306"/>
    <w:rsid w:val="00E91930"/>
    <w:rsid w:val="00E94A7D"/>
    <w:rsid w:val="00E97991"/>
    <w:rsid w:val="00E979FE"/>
    <w:rsid w:val="00EA038F"/>
    <w:rsid w:val="00EA04DB"/>
    <w:rsid w:val="00EA1831"/>
    <w:rsid w:val="00EA1BD4"/>
    <w:rsid w:val="00EA2BE6"/>
    <w:rsid w:val="00EA3D70"/>
    <w:rsid w:val="00EA4747"/>
    <w:rsid w:val="00EA556F"/>
    <w:rsid w:val="00EA5968"/>
    <w:rsid w:val="00EA619E"/>
    <w:rsid w:val="00EA6319"/>
    <w:rsid w:val="00EA7651"/>
    <w:rsid w:val="00EA7F9E"/>
    <w:rsid w:val="00EB1D25"/>
    <w:rsid w:val="00EB3BE2"/>
    <w:rsid w:val="00EB4247"/>
    <w:rsid w:val="00EB499F"/>
    <w:rsid w:val="00EB55DA"/>
    <w:rsid w:val="00EB59AA"/>
    <w:rsid w:val="00EB5D76"/>
    <w:rsid w:val="00EB6458"/>
    <w:rsid w:val="00EB6E22"/>
    <w:rsid w:val="00EC0345"/>
    <w:rsid w:val="00EC0813"/>
    <w:rsid w:val="00EC3E07"/>
    <w:rsid w:val="00EC3F83"/>
    <w:rsid w:val="00EC42A6"/>
    <w:rsid w:val="00EC54F7"/>
    <w:rsid w:val="00EC56A0"/>
    <w:rsid w:val="00EC6543"/>
    <w:rsid w:val="00EC671C"/>
    <w:rsid w:val="00EC685E"/>
    <w:rsid w:val="00EC7A4B"/>
    <w:rsid w:val="00EC7F57"/>
    <w:rsid w:val="00ED0DB5"/>
    <w:rsid w:val="00ED319B"/>
    <w:rsid w:val="00ED335D"/>
    <w:rsid w:val="00ED33E5"/>
    <w:rsid w:val="00ED34E3"/>
    <w:rsid w:val="00ED3FC6"/>
    <w:rsid w:val="00ED5FAB"/>
    <w:rsid w:val="00ED61CE"/>
    <w:rsid w:val="00ED6290"/>
    <w:rsid w:val="00ED65E8"/>
    <w:rsid w:val="00ED6C8E"/>
    <w:rsid w:val="00EE143F"/>
    <w:rsid w:val="00EE41AC"/>
    <w:rsid w:val="00EE5809"/>
    <w:rsid w:val="00EE5ACD"/>
    <w:rsid w:val="00EE62D1"/>
    <w:rsid w:val="00EE6336"/>
    <w:rsid w:val="00EE6BE4"/>
    <w:rsid w:val="00EE76AD"/>
    <w:rsid w:val="00EF10CF"/>
    <w:rsid w:val="00EF1187"/>
    <w:rsid w:val="00EF22F4"/>
    <w:rsid w:val="00EF47E5"/>
    <w:rsid w:val="00EF48EE"/>
    <w:rsid w:val="00EF4B0E"/>
    <w:rsid w:val="00EF4D80"/>
    <w:rsid w:val="00EF5217"/>
    <w:rsid w:val="00EF5741"/>
    <w:rsid w:val="00EF5C7E"/>
    <w:rsid w:val="00EF6D38"/>
    <w:rsid w:val="00F01656"/>
    <w:rsid w:val="00F03883"/>
    <w:rsid w:val="00F043D9"/>
    <w:rsid w:val="00F0548D"/>
    <w:rsid w:val="00F0621E"/>
    <w:rsid w:val="00F066B1"/>
    <w:rsid w:val="00F06AE9"/>
    <w:rsid w:val="00F10793"/>
    <w:rsid w:val="00F125BC"/>
    <w:rsid w:val="00F14868"/>
    <w:rsid w:val="00F1593B"/>
    <w:rsid w:val="00F1688D"/>
    <w:rsid w:val="00F168E4"/>
    <w:rsid w:val="00F173F7"/>
    <w:rsid w:val="00F17EA5"/>
    <w:rsid w:val="00F203BC"/>
    <w:rsid w:val="00F255CC"/>
    <w:rsid w:val="00F257DF"/>
    <w:rsid w:val="00F26DC5"/>
    <w:rsid w:val="00F27706"/>
    <w:rsid w:val="00F31BC0"/>
    <w:rsid w:val="00F32395"/>
    <w:rsid w:val="00F3395C"/>
    <w:rsid w:val="00F34146"/>
    <w:rsid w:val="00F35B09"/>
    <w:rsid w:val="00F412F4"/>
    <w:rsid w:val="00F42F85"/>
    <w:rsid w:val="00F43433"/>
    <w:rsid w:val="00F4371B"/>
    <w:rsid w:val="00F43AAC"/>
    <w:rsid w:val="00F51573"/>
    <w:rsid w:val="00F51F45"/>
    <w:rsid w:val="00F524A7"/>
    <w:rsid w:val="00F55E48"/>
    <w:rsid w:val="00F567A4"/>
    <w:rsid w:val="00F56E92"/>
    <w:rsid w:val="00F6067C"/>
    <w:rsid w:val="00F610E7"/>
    <w:rsid w:val="00F61A68"/>
    <w:rsid w:val="00F637D9"/>
    <w:rsid w:val="00F640F2"/>
    <w:rsid w:val="00F642C0"/>
    <w:rsid w:val="00F64E5B"/>
    <w:rsid w:val="00F664AA"/>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94CAE"/>
    <w:rsid w:val="00FA0671"/>
    <w:rsid w:val="00FA0841"/>
    <w:rsid w:val="00FA1552"/>
    <w:rsid w:val="00FA1B69"/>
    <w:rsid w:val="00FA1EA2"/>
    <w:rsid w:val="00FA3441"/>
    <w:rsid w:val="00FA3575"/>
    <w:rsid w:val="00FA5113"/>
    <w:rsid w:val="00FA770C"/>
    <w:rsid w:val="00FA7ED4"/>
    <w:rsid w:val="00FB0EAD"/>
    <w:rsid w:val="00FB41C0"/>
    <w:rsid w:val="00FB56E4"/>
    <w:rsid w:val="00FB70E1"/>
    <w:rsid w:val="00FB7B5C"/>
    <w:rsid w:val="00FB7EA4"/>
    <w:rsid w:val="00FC02C0"/>
    <w:rsid w:val="00FC343F"/>
    <w:rsid w:val="00FC52AD"/>
    <w:rsid w:val="00FC56DD"/>
    <w:rsid w:val="00FC6D12"/>
    <w:rsid w:val="00FC714E"/>
    <w:rsid w:val="00FC7B55"/>
    <w:rsid w:val="00FD11C3"/>
    <w:rsid w:val="00FD1485"/>
    <w:rsid w:val="00FD14E8"/>
    <w:rsid w:val="00FD2E09"/>
    <w:rsid w:val="00FD4692"/>
    <w:rsid w:val="00FD5D07"/>
    <w:rsid w:val="00FD6BAD"/>
    <w:rsid w:val="00FD6E10"/>
    <w:rsid w:val="00FD796A"/>
    <w:rsid w:val="00FE0443"/>
    <w:rsid w:val="00FE2040"/>
    <w:rsid w:val="00FE2FFD"/>
    <w:rsid w:val="00FE36FF"/>
    <w:rsid w:val="00FE3BC3"/>
    <w:rsid w:val="00FE4B41"/>
    <w:rsid w:val="00FE4C79"/>
    <w:rsid w:val="00FE6CE8"/>
    <w:rsid w:val="00FF100A"/>
    <w:rsid w:val="00FF574F"/>
    <w:rsid w:val="00FF5B08"/>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F64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link w:val="PieddepageCar"/>
    <w:uiPriority w:val="99"/>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uiPriority w:val="22"/>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 w:type="paragraph" w:customStyle="1" w:styleId="ydp9418d756yiv9823129465msonormal">
    <w:name w:val="ydp9418d756yiv9823129465msonormal"/>
    <w:basedOn w:val="Normal"/>
    <w:rsid w:val="007811BA"/>
    <w:pPr>
      <w:spacing w:before="100" w:beforeAutospacing="1" w:after="100" w:afterAutospacing="1"/>
    </w:pPr>
    <w:rPr>
      <w:rFonts w:ascii="Times New Roman" w:eastAsia="Times New Roman" w:hAnsi="Times New Roman" w:cs="Times New Roman"/>
      <w:sz w:val="24"/>
      <w:szCs w:val="24"/>
    </w:rPr>
  </w:style>
  <w:style w:type="character" w:customStyle="1" w:styleId="PieddepageCar">
    <w:name w:val="Pied de page Car"/>
    <w:basedOn w:val="Policepardfaut"/>
    <w:link w:val="Pieddepage"/>
    <w:uiPriority w:val="99"/>
    <w:rsid w:val="00866173"/>
  </w:style>
  <w:style w:type="character" w:customStyle="1" w:styleId="Mentionnonrsolue1">
    <w:name w:val="Mention non résolue1"/>
    <w:basedOn w:val="Policepardfaut"/>
    <w:uiPriority w:val="99"/>
    <w:semiHidden/>
    <w:unhideWhenUsed/>
    <w:rsid w:val="004B29D5"/>
    <w:rPr>
      <w:color w:val="605E5C"/>
      <w:shd w:val="clear" w:color="auto" w:fill="E1DFDD"/>
    </w:rPr>
  </w:style>
  <w:style w:type="character" w:customStyle="1" w:styleId="UnresolvedMention">
    <w:name w:val="Unresolved Mention"/>
    <w:basedOn w:val="Policepardfaut"/>
    <w:uiPriority w:val="99"/>
    <w:semiHidden/>
    <w:unhideWhenUsed/>
    <w:rsid w:val="00AF6D2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link w:val="PieddepageCar"/>
    <w:uiPriority w:val="99"/>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uiPriority w:val="22"/>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 w:type="paragraph" w:customStyle="1" w:styleId="ydp9418d756yiv9823129465msonormal">
    <w:name w:val="ydp9418d756yiv9823129465msonormal"/>
    <w:basedOn w:val="Normal"/>
    <w:rsid w:val="007811BA"/>
    <w:pPr>
      <w:spacing w:before="100" w:beforeAutospacing="1" w:after="100" w:afterAutospacing="1"/>
    </w:pPr>
    <w:rPr>
      <w:rFonts w:ascii="Times New Roman" w:eastAsia="Times New Roman" w:hAnsi="Times New Roman" w:cs="Times New Roman"/>
      <w:sz w:val="24"/>
      <w:szCs w:val="24"/>
    </w:rPr>
  </w:style>
  <w:style w:type="character" w:customStyle="1" w:styleId="PieddepageCar">
    <w:name w:val="Pied de page Car"/>
    <w:basedOn w:val="Policepardfaut"/>
    <w:link w:val="Pieddepage"/>
    <w:uiPriority w:val="99"/>
    <w:rsid w:val="00866173"/>
  </w:style>
  <w:style w:type="character" w:customStyle="1" w:styleId="Mentionnonrsolue1">
    <w:name w:val="Mention non résolue1"/>
    <w:basedOn w:val="Policepardfaut"/>
    <w:uiPriority w:val="99"/>
    <w:semiHidden/>
    <w:unhideWhenUsed/>
    <w:rsid w:val="004B29D5"/>
    <w:rPr>
      <w:color w:val="605E5C"/>
      <w:shd w:val="clear" w:color="auto" w:fill="E1DFDD"/>
    </w:rPr>
  </w:style>
  <w:style w:type="character" w:customStyle="1" w:styleId="UnresolvedMention">
    <w:name w:val="Unresolved Mention"/>
    <w:basedOn w:val="Policepardfaut"/>
    <w:uiPriority w:val="99"/>
    <w:semiHidden/>
    <w:unhideWhenUsed/>
    <w:rsid w:val="00AF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1459">
      <w:bodyDiv w:val="1"/>
      <w:marLeft w:val="0"/>
      <w:marRight w:val="0"/>
      <w:marTop w:val="0"/>
      <w:marBottom w:val="0"/>
      <w:divBdr>
        <w:top w:val="none" w:sz="0" w:space="0" w:color="auto"/>
        <w:left w:val="none" w:sz="0" w:space="0" w:color="auto"/>
        <w:bottom w:val="none" w:sz="0" w:space="0" w:color="auto"/>
        <w:right w:val="none" w:sz="0" w:space="0" w:color="auto"/>
      </w:divBdr>
    </w:div>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17009653">
      <w:bodyDiv w:val="1"/>
      <w:marLeft w:val="0"/>
      <w:marRight w:val="0"/>
      <w:marTop w:val="0"/>
      <w:marBottom w:val="0"/>
      <w:divBdr>
        <w:top w:val="none" w:sz="0" w:space="0" w:color="auto"/>
        <w:left w:val="none" w:sz="0" w:space="0" w:color="auto"/>
        <w:bottom w:val="none" w:sz="0" w:space="0" w:color="auto"/>
        <w:right w:val="none" w:sz="0" w:space="0" w:color="auto"/>
      </w:divBdr>
      <w:divsChild>
        <w:div w:id="1193032935">
          <w:marLeft w:val="0"/>
          <w:marRight w:val="0"/>
          <w:marTop w:val="0"/>
          <w:marBottom w:val="0"/>
          <w:divBdr>
            <w:top w:val="none" w:sz="0" w:space="0" w:color="auto"/>
            <w:left w:val="none" w:sz="0" w:space="0" w:color="auto"/>
            <w:bottom w:val="none" w:sz="0" w:space="0" w:color="auto"/>
            <w:right w:val="none" w:sz="0" w:space="0" w:color="auto"/>
          </w:divBdr>
          <w:divsChild>
            <w:div w:id="1639912828">
              <w:marLeft w:val="0"/>
              <w:marRight w:val="0"/>
              <w:marTop w:val="0"/>
              <w:marBottom w:val="0"/>
              <w:divBdr>
                <w:top w:val="none" w:sz="0" w:space="0" w:color="auto"/>
                <w:left w:val="none" w:sz="0" w:space="0" w:color="auto"/>
                <w:bottom w:val="none" w:sz="0" w:space="0" w:color="auto"/>
                <w:right w:val="none" w:sz="0" w:space="0" w:color="auto"/>
              </w:divBdr>
              <w:divsChild>
                <w:div w:id="1129713197">
                  <w:marLeft w:val="0"/>
                  <w:marRight w:val="0"/>
                  <w:marTop w:val="0"/>
                  <w:marBottom w:val="0"/>
                  <w:divBdr>
                    <w:top w:val="none" w:sz="0" w:space="0" w:color="auto"/>
                    <w:left w:val="none" w:sz="0" w:space="0" w:color="auto"/>
                    <w:bottom w:val="none" w:sz="0" w:space="0" w:color="auto"/>
                    <w:right w:val="none" w:sz="0" w:space="0" w:color="auto"/>
                  </w:divBdr>
                  <w:divsChild>
                    <w:div w:id="1773697371">
                      <w:marLeft w:val="0"/>
                      <w:marRight w:val="0"/>
                      <w:marTop w:val="0"/>
                      <w:marBottom w:val="0"/>
                      <w:divBdr>
                        <w:top w:val="none" w:sz="0" w:space="0" w:color="auto"/>
                        <w:left w:val="none" w:sz="0" w:space="0" w:color="auto"/>
                        <w:bottom w:val="none" w:sz="0" w:space="0" w:color="auto"/>
                        <w:right w:val="none" w:sz="0" w:space="0" w:color="auto"/>
                      </w:divBdr>
                      <w:divsChild>
                        <w:div w:id="1401634212">
                          <w:marLeft w:val="0"/>
                          <w:marRight w:val="0"/>
                          <w:marTop w:val="0"/>
                          <w:marBottom w:val="0"/>
                          <w:divBdr>
                            <w:top w:val="none" w:sz="0" w:space="0" w:color="auto"/>
                            <w:left w:val="none" w:sz="0" w:space="0" w:color="auto"/>
                            <w:bottom w:val="none" w:sz="0" w:space="0" w:color="auto"/>
                            <w:right w:val="none" w:sz="0" w:space="0" w:color="auto"/>
                          </w:divBdr>
                          <w:divsChild>
                            <w:div w:id="929891153">
                              <w:marLeft w:val="0"/>
                              <w:marRight w:val="0"/>
                              <w:marTop w:val="0"/>
                              <w:marBottom w:val="0"/>
                              <w:divBdr>
                                <w:top w:val="none" w:sz="0" w:space="0" w:color="auto"/>
                                <w:left w:val="none" w:sz="0" w:space="0" w:color="auto"/>
                                <w:bottom w:val="none" w:sz="0" w:space="0" w:color="auto"/>
                                <w:right w:val="none" w:sz="0" w:space="0" w:color="auto"/>
                              </w:divBdr>
                              <w:divsChild>
                                <w:div w:id="1947542428">
                                  <w:marLeft w:val="0"/>
                                  <w:marRight w:val="0"/>
                                  <w:marTop w:val="0"/>
                                  <w:marBottom w:val="0"/>
                                  <w:divBdr>
                                    <w:top w:val="none" w:sz="0" w:space="0" w:color="auto"/>
                                    <w:left w:val="none" w:sz="0" w:space="0" w:color="auto"/>
                                    <w:bottom w:val="none" w:sz="0" w:space="0" w:color="auto"/>
                                    <w:right w:val="none" w:sz="0" w:space="0" w:color="auto"/>
                                  </w:divBdr>
                                  <w:divsChild>
                                    <w:div w:id="1324511860">
                                      <w:marLeft w:val="0"/>
                                      <w:marRight w:val="0"/>
                                      <w:marTop w:val="0"/>
                                      <w:marBottom w:val="0"/>
                                      <w:divBdr>
                                        <w:top w:val="none" w:sz="0" w:space="0" w:color="auto"/>
                                        <w:left w:val="none" w:sz="0" w:space="0" w:color="auto"/>
                                        <w:bottom w:val="none" w:sz="0" w:space="0" w:color="auto"/>
                                        <w:right w:val="none" w:sz="0" w:space="0" w:color="auto"/>
                                      </w:divBdr>
                                      <w:divsChild>
                                        <w:div w:id="240912093">
                                          <w:marLeft w:val="0"/>
                                          <w:marRight w:val="0"/>
                                          <w:marTop w:val="0"/>
                                          <w:marBottom w:val="0"/>
                                          <w:divBdr>
                                            <w:top w:val="none" w:sz="0" w:space="0" w:color="auto"/>
                                            <w:left w:val="none" w:sz="0" w:space="0" w:color="auto"/>
                                            <w:bottom w:val="none" w:sz="0" w:space="0" w:color="auto"/>
                                            <w:right w:val="none" w:sz="0" w:space="0" w:color="auto"/>
                                          </w:divBdr>
                                          <w:divsChild>
                                            <w:div w:id="1037585133">
                                              <w:marLeft w:val="0"/>
                                              <w:marRight w:val="0"/>
                                              <w:marTop w:val="0"/>
                                              <w:marBottom w:val="0"/>
                                              <w:divBdr>
                                                <w:top w:val="none" w:sz="0" w:space="0" w:color="auto"/>
                                                <w:left w:val="none" w:sz="0" w:space="0" w:color="auto"/>
                                                <w:bottom w:val="none" w:sz="0" w:space="0" w:color="auto"/>
                                                <w:right w:val="none" w:sz="0" w:space="0" w:color="auto"/>
                                              </w:divBdr>
                                              <w:divsChild>
                                                <w:div w:id="1195000311">
                                                  <w:marLeft w:val="0"/>
                                                  <w:marRight w:val="0"/>
                                                  <w:marTop w:val="0"/>
                                                  <w:marBottom w:val="0"/>
                                                  <w:divBdr>
                                                    <w:top w:val="none" w:sz="0" w:space="0" w:color="auto"/>
                                                    <w:left w:val="none" w:sz="0" w:space="0" w:color="auto"/>
                                                    <w:bottom w:val="none" w:sz="0" w:space="0" w:color="auto"/>
                                                    <w:right w:val="none" w:sz="0" w:space="0" w:color="auto"/>
                                                  </w:divBdr>
                                                  <w:divsChild>
                                                    <w:div w:id="309360460">
                                                      <w:marLeft w:val="0"/>
                                                      <w:marRight w:val="0"/>
                                                      <w:marTop w:val="0"/>
                                                      <w:marBottom w:val="0"/>
                                                      <w:divBdr>
                                                        <w:top w:val="none" w:sz="0" w:space="0" w:color="auto"/>
                                                        <w:left w:val="none" w:sz="0" w:space="0" w:color="auto"/>
                                                        <w:bottom w:val="none" w:sz="0" w:space="0" w:color="auto"/>
                                                        <w:right w:val="none" w:sz="0" w:space="0" w:color="auto"/>
                                                      </w:divBdr>
                                                      <w:divsChild>
                                                        <w:div w:id="1460494266">
                                                          <w:marLeft w:val="0"/>
                                                          <w:marRight w:val="0"/>
                                                          <w:marTop w:val="0"/>
                                                          <w:marBottom w:val="0"/>
                                                          <w:divBdr>
                                                            <w:top w:val="none" w:sz="0" w:space="0" w:color="auto"/>
                                                            <w:left w:val="none" w:sz="0" w:space="0" w:color="auto"/>
                                                            <w:bottom w:val="none" w:sz="0" w:space="0" w:color="auto"/>
                                                            <w:right w:val="none" w:sz="0" w:space="0" w:color="auto"/>
                                                          </w:divBdr>
                                                          <w:divsChild>
                                                            <w:div w:id="899175329">
                                                              <w:marLeft w:val="0"/>
                                                              <w:marRight w:val="0"/>
                                                              <w:marTop w:val="0"/>
                                                              <w:marBottom w:val="0"/>
                                                              <w:divBdr>
                                                                <w:top w:val="none" w:sz="0" w:space="0" w:color="auto"/>
                                                                <w:left w:val="none" w:sz="0" w:space="0" w:color="auto"/>
                                                                <w:bottom w:val="none" w:sz="0" w:space="0" w:color="auto"/>
                                                                <w:right w:val="none" w:sz="0" w:space="0" w:color="auto"/>
                                                              </w:divBdr>
                                                              <w:divsChild>
                                                                <w:div w:id="2129200506">
                                                                  <w:marLeft w:val="0"/>
                                                                  <w:marRight w:val="0"/>
                                                                  <w:marTop w:val="0"/>
                                                                  <w:marBottom w:val="0"/>
                                                                  <w:divBdr>
                                                                    <w:top w:val="none" w:sz="0" w:space="0" w:color="auto"/>
                                                                    <w:left w:val="none" w:sz="0" w:space="0" w:color="auto"/>
                                                                    <w:bottom w:val="none" w:sz="0" w:space="0" w:color="auto"/>
                                                                    <w:right w:val="none" w:sz="0" w:space="0" w:color="auto"/>
                                                                  </w:divBdr>
                                                                  <w:divsChild>
                                                                    <w:div w:id="1950046394">
                                                                      <w:marLeft w:val="0"/>
                                                                      <w:marRight w:val="0"/>
                                                                      <w:marTop w:val="0"/>
                                                                      <w:marBottom w:val="0"/>
                                                                      <w:divBdr>
                                                                        <w:top w:val="none" w:sz="0" w:space="0" w:color="auto"/>
                                                                        <w:left w:val="none" w:sz="0" w:space="0" w:color="auto"/>
                                                                        <w:bottom w:val="none" w:sz="0" w:space="0" w:color="auto"/>
                                                                        <w:right w:val="none" w:sz="0" w:space="0" w:color="auto"/>
                                                                      </w:divBdr>
                                                                      <w:divsChild>
                                                                        <w:div w:id="160970689">
                                                                          <w:marLeft w:val="0"/>
                                                                          <w:marRight w:val="0"/>
                                                                          <w:marTop w:val="0"/>
                                                                          <w:marBottom w:val="0"/>
                                                                          <w:divBdr>
                                                                            <w:top w:val="none" w:sz="0" w:space="0" w:color="auto"/>
                                                                            <w:left w:val="none" w:sz="0" w:space="0" w:color="auto"/>
                                                                            <w:bottom w:val="none" w:sz="0" w:space="0" w:color="auto"/>
                                                                            <w:right w:val="none" w:sz="0" w:space="0" w:color="auto"/>
                                                                          </w:divBdr>
                                                                          <w:divsChild>
                                                                            <w:div w:id="10034775">
                                                                              <w:marLeft w:val="0"/>
                                                                              <w:marRight w:val="0"/>
                                                                              <w:marTop w:val="0"/>
                                                                              <w:marBottom w:val="0"/>
                                                                              <w:divBdr>
                                                                                <w:top w:val="none" w:sz="0" w:space="0" w:color="auto"/>
                                                                                <w:left w:val="none" w:sz="0" w:space="0" w:color="auto"/>
                                                                                <w:bottom w:val="none" w:sz="0" w:space="0" w:color="auto"/>
                                                                                <w:right w:val="none" w:sz="0" w:space="0" w:color="auto"/>
                                                                              </w:divBdr>
                                                                              <w:divsChild>
                                                                                <w:div w:id="2058895521">
                                                                                  <w:marLeft w:val="0"/>
                                                                                  <w:marRight w:val="0"/>
                                                                                  <w:marTop w:val="0"/>
                                                                                  <w:marBottom w:val="0"/>
                                                                                  <w:divBdr>
                                                                                    <w:top w:val="none" w:sz="0" w:space="0" w:color="auto"/>
                                                                                    <w:left w:val="none" w:sz="0" w:space="0" w:color="auto"/>
                                                                                    <w:bottom w:val="none" w:sz="0" w:space="0" w:color="auto"/>
                                                                                    <w:right w:val="none" w:sz="0" w:space="0" w:color="auto"/>
                                                                                  </w:divBdr>
                                                                                  <w:divsChild>
                                                                                    <w:div w:id="838085301">
                                                                                      <w:marLeft w:val="0"/>
                                                                                      <w:marRight w:val="0"/>
                                                                                      <w:marTop w:val="0"/>
                                                                                      <w:marBottom w:val="0"/>
                                                                                      <w:divBdr>
                                                                                        <w:top w:val="none" w:sz="0" w:space="0" w:color="auto"/>
                                                                                        <w:left w:val="none" w:sz="0" w:space="0" w:color="auto"/>
                                                                                        <w:bottom w:val="none" w:sz="0" w:space="0" w:color="auto"/>
                                                                                        <w:right w:val="none" w:sz="0" w:space="0" w:color="auto"/>
                                                                                      </w:divBdr>
                                                                                      <w:divsChild>
                                                                                        <w:div w:id="285548788">
                                                                                          <w:marLeft w:val="0"/>
                                                                                          <w:marRight w:val="0"/>
                                                                                          <w:marTop w:val="0"/>
                                                                                          <w:marBottom w:val="0"/>
                                                                                          <w:divBdr>
                                                                                            <w:top w:val="none" w:sz="0" w:space="0" w:color="auto"/>
                                                                                            <w:left w:val="none" w:sz="0" w:space="0" w:color="auto"/>
                                                                                            <w:bottom w:val="none" w:sz="0" w:space="0" w:color="auto"/>
                                                                                            <w:right w:val="none" w:sz="0" w:space="0" w:color="auto"/>
                                                                                          </w:divBdr>
                                                                                          <w:divsChild>
                                                                                            <w:div w:id="1063600693">
                                                                                              <w:marLeft w:val="0"/>
                                                                                              <w:marRight w:val="0"/>
                                                                                              <w:marTop w:val="0"/>
                                                                                              <w:marBottom w:val="0"/>
                                                                                              <w:divBdr>
                                                                                                <w:top w:val="none" w:sz="0" w:space="0" w:color="auto"/>
                                                                                                <w:left w:val="none" w:sz="0" w:space="0" w:color="auto"/>
                                                                                                <w:bottom w:val="none" w:sz="0" w:space="0" w:color="auto"/>
                                                                                                <w:right w:val="none" w:sz="0" w:space="0" w:color="auto"/>
                                                                                              </w:divBdr>
                                                                                              <w:divsChild>
                                                                                                <w:div w:id="1916934864">
                                                                                                  <w:marLeft w:val="0"/>
                                                                                                  <w:marRight w:val="0"/>
                                                                                                  <w:marTop w:val="0"/>
                                                                                                  <w:marBottom w:val="0"/>
                                                                                                  <w:divBdr>
                                                                                                    <w:top w:val="none" w:sz="0" w:space="0" w:color="auto"/>
                                                                                                    <w:left w:val="none" w:sz="0" w:space="0" w:color="auto"/>
                                                                                                    <w:bottom w:val="none" w:sz="0" w:space="0" w:color="auto"/>
                                                                                                    <w:right w:val="none" w:sz="0" w:space="0" w:color="auto"/>
                                                                                                  </w:divBdr>
                                                                                                  <w:divsChild>
                                                                                                    <w:div w:id="1261911975">
                                                                                                      <w:marLeft w:val="0"/>
                                                                                                      <w:marRight w:val="0"/>
                                                                                                      <w:marTop w:val="0"/>
                                                                                                      <w:marBottom w:val="0"/>
                                                                                                      <w:divBdr>
                                                                                                        <w:top w:val="none" w:sz="0" w:space="0" w:color="auto"/>
                                                                                                        <w:left w:val="none" w:sz="0" w:space="0" w:color="auto"/>
                                                                                                        <w:bottom w:val="none" w:sz="0" w:space="0" w:color="auto"/>
                                                                                                        <w:right w:val="none" w:sz="0" w:space="0" w:color="auto"/>
                                                                                                      </w:divBdr>
                                                                                                      <w:divsChild>
                                                                                                        <w:div w:id="1007904247">
                                                                                                          <w:marLeft w:val="0"/>
                                                                                                          <w:marRight w:val="0"/>
                                                                                                          <w:marTop w:val="0"/>
                                                                                                          <w:marBottom w:val="0"/>
                                                                                                          <w:divBdr>
                                                                                                            <w:top w:val="none" w:sz="0" w:space="0" w:color="auto"/>
                                                                                                            <w:left w:val="none" w:sz="0" w:space="0" w:color="auto"/>
                                                                                                            <w:bottom w:val="none" w:sz="0" w:space="0" w:color="auto"/>
                                                                                                            <w:right w:val="none" w:sz="0" w:space="0" w:color="auto"/>
                                                                                                          </w:divBdr>
                                                                                                          <w:divsChild>
                                                                                                            <w:div w:id="1313095683">
                                                                                                              <w:marLeft w:val="0"/>
                                                                                                              <w:marRight w:val="0"/>
                                                                                                              <w:marTop w:val="0"/>
                                                                                                              <w:marBottom w:val="0"/>
                                                                                                              <w:divBdr>
                                                                                                                <w:top w:val="none" w:sz="0" w:space="0" w:color="auto"/>
                                                                                                                <w:left w:val="none" w:sz="0" w:space="0" w:color="auto"/>
                                                                                                                <w:bottom w:val="none" w:sz="0" w:space="0" w:color="auto"/>
                                                                                                                <w:right w:val="none" w:sz="0" w:space="0" w:color="auto"/>
                                                                                                              </w:divBdr>
                                                                                                              <w:divsChild>
                                                                                                                <w:div w:id="205870145">
                                                                                                                  <w:marLeft w:val="0"/>
                                                                                                                  <w:marRight w:val="0"/>
                                                                                                                  <w:marTop w:val="0"/>
                                                                                                                  <w:marBottom w:val="0"/>
                                                                                                                  <w:divBdr>
                                                                                                                    <w:top w:val="none" w:sz="0" w:space="0" w:color="auto"/>
                                                                                                                    <w:left w:val="none" w:sz="0" w:space="0" w:color="auto"/>
                                                                                                                    <w:bottom w:val="none" w:sz="0" w:space="0" w:color="auto"/>
                                                                                                                    <w:right w:val="none" w:sz="0" w:space="0" w:color="auto"/>
                                                                                                                  </w:divBdr>
                                                                                                                  <w:divsChild>
                                                                                                                    <w:div w:id="1875532566">
                                                                                                                      <w:marLeft w:val="0"/>
                                                                                                                      <w:marRight w:val="0"/>
                                                                                                                      <w:marTop w:val="0"/>
                                                                                                                      <w:marBottom w:val="0"/>
                                                                                                                      <w:divBdr>
                                                                                                                        <w:top w:val="none" w:sz="0" w:space="0" w:color="auto"/>
                                                                                                                        <w:left w:val="none" w:sz="0" w:space="0" w:color="auto"/>
                                                                                                                        <w:bottom w:val="none" w:sz="0" w:space="0" w:color="auto"/>
                                                                                                                        <w:right w:val="none" w:sz="0" w:space="0" w:color="auto"/>
                                                                                                                      </w:divBdr>
                                                                                                                      <w:divsChild>
                                                                                                                        <w:div w:id="99496257">
                                                                                                                          <w:marLeft w:val="0"/>
                                                                                                                          <w:marRight w:val="0"/>
                                                                                                                          <w:marTop w:val="0"/>
                                                                                                                          <w:marBottom w:val="0"/>
                                                                                                                          <w:divBdr>
                                                                                                                            <w:top w:val="none" w:sz="0" w:space="0" w:color="auto"/>
                                                                                                                            <w:left w:val="none" w:sz="0" w:space="0" w:color="auto"/>
                                                                                                                            <w:bottom w:val="none" w:sz="0" w:space="0" w:color="auto"/>
                                                                                                                            <w:right w:val="none" w:sz="0" w:space="0" w:color="auto"/>
                                                                                                                          </w:divBdr>
                                                                                                                        </w:div>
                                                                                                                        <w:div w:id="319626375">
                                                                                                                          <w:marLeft w:val="0"/>
                                                                                                                          <w:marRight w:val="0"/>
                                                                                                                          <w:marTop w:val="0"/>
                                                                                                                          <w:marBottom w:val="0"/>
                                                                                                                          <w:divBdr>
                                                                                                                            <w:top w:val="none" w:sz="0" w:space="0" w:color="auto"/>
                                                                                                                            <w:left w:val="none" w:sz="0" w:space="0" w:color="auto"/>
                                                                                                                            <w:bottom w:val="none" w:sz="0" w:space="0" w:color="auto"/>
                                                                                                                            <w:right w:val="none" w:sz="0" w:space="0" w:color="auto"/>
                                                                                                                          </w:divBdr>
                                                                                                                        </w:div>
                                                                                                                        <w:div w:id="1903905962">
                                                                                                                          <w:marLeft w:val="0"/>
                                                                                                                          <w:marRight w:val="0"/>
                                                                                                                          <w:marTop w:val="0"/>
                                                                                                                          <w:marBottom w:val="0"/>
                                                                                                                          <w:divBdr>
                                                                                                                            <w:top w:val="none" w:sz="0" w:space="0" w:color="auto"/>
                                                                                                                            <w:left w:val="none" w:sz="0" w:space="0" w:color="auto"/>
                                                                                                                            <w:bottom w:val="none" w:sz="0" w:space="0" w:color="auto"/>
                                                                                                                            <w:right w:val="none" w:sz="0" w:space="0" w:color="auto"/>
                                                                                                                          </w:divBdr>
                                                                                                                        </w:div>
                                                                                                                        <w:div w:id="7993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6717064">
      <w:bodyDiv w:val="1"/>
      <w:marLeft w:val="0"/>
      <w:marRight w:val="0"/>
      <w:marTop w:val="0"/>
      <w:marBottom w:val="0"/>
      <w:divBdr>
        <w:top w:val="none" w:sz="0" w:space="0" w:color="auto"/>
        <w:left w:val="none" w:sz="0" w:space="0" w:color="auto"/>
        <w:bottom w:val="none" w:sz="0" w:space="0" w:color="auto"/>
        <w:right w:val="none" w:sz="0" w:space="0" w:color="auto"/>
      </w:divBdr>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281227770">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345835343">
      <w:bodyDiv w:val="1"/>
      <w:marLeft w:val="0"/>
      <w:marRight w:val="0"/>
      <w:marTop w:val="0"/>
      <w:marBottom w:val="0"/>
      <w:divBdr>
        <w:top w:val="none" w:sz="0" w:space="0" w:color="auto"/>
        <w:left w:val="none" w:sz="0" w:space="0" w:color="auto"/>
        <w:bottom w:val="none" w:sz="0" w:space="0" w:color="auto"/>
        <w:right w:val="none" w:sz="0" w:space="0" w:color="auto"/>
      </w:divBdr>
      <w:divsChild>
        <w:div w:id="487597292">
          <w:marLeft w:val="0"/>
          <w:marRight w:val="0"/>
          <w:marTop w:val="0"/>
          <w:marBottom w:val="0"/>
          <w:divBdr>
            <w:top w:val="none" w:sz="0" w:space="0" w:color="auto"/>
            <w:left w:val="none" w:sz="0" w:space="0" w:color="auto"/>
            <w:bottom w:val="none" w:sz="0" w:space="0" w:color="auto"/>
            <w:right w:val="none" w:sz="0" w:space="0" w:color="auto"/>
          </w:divBdr>
          <w:divsChild>
            <w:div w:id="576213288">
              <w:marLeft w:val="0"/>
              <w:marRight w:val="0"/>
              <w:marTop w:val="0"/>
              <w:marBottom w:val="0"/>
              <w:divBdr>
                <w:top w:val="none" w:sz="0" w:space="0" w:color="auto"/>
                <w:left w:val="none" w:sz="0" w:space="0" w:color="auto"/>
                <w:bottom w:val="none" w:sz="0" w:space="0" w:color="auto"/>
                <w:right w:val="none" w:sz="0" w:space="0" w:color="auto"/>
              </w:divBdr>
              <w:divsChild>
                <w:div w:id="1650210430">
                  <w:marLeft w:val="0"/>
                  <w:marRight w:val="0"/>
                  <w:marTop w:val="0"/>
                  <w:marBottom w:val="0"/>
                  <w:divBdr>
                    <w:top w:val="none" w:sz="0" w:space="0" w:color="auto"/>
                    <w:left w:val="none" w:sz="0" w:space="0" w:color="auto"/>
                    <w:bottom w:val="none" w:sz="0" w:space="0" w:color="auto"/>
                    <w:right w:val="none" w:sz="0" w:space="0" w:color="auto"/>
                  </w:divBdr>
                  <w:divsChild>
                    <w:div w:id="1889605419">
                      <w:marLeft w:val="0"/>
                      <w:marRight w:val="0"/>
                      <w:marTop w:val="0"/>
                      <w:marBottom w:val="0"/>
                      <w:divBdr>
                        <w:top w:val="none" w:sz="0" w:space="0" w:color="auto"/>
                        <w:left w:val="none" w:sz="0" w:space="0" w:color="auto"/>
                        <w:bottom w:val="none" w:sz="0" w:space="0" w:color="auto"/>
                        <w:right w:val="none" w:sz="0" w:space="0" w:color="auto"/>
                      </w:divBdr>
                      <w:divsChild>
                        <w:div w:id="1634678607">
                          <w:marLeft w:val="0"/>
                          <w:marRight w:val="0"/>
                          <w:marTop w:val="0"/>
                          <w:marBottom w:val="0"/>
                          <w:divBdr>
                            <w:top w:val="none" w:sz="0" w:space="0" w:color="auto"/>
                            <w:left w:val="none" w:sz="0" w:space="0" w:color="auto"/>
                            <w:bottom w:val="none" w:sz="0" w:space="0" w:color="auto"/>
                            <w:right w:val="none" w:sz="0" w:space="0" w:color="auto"/>
                          </w:divBdr>
                          <w:divsChild>
                            <w:div w:id="19088725">
                              <w:marLeft w:val="0"/>
                              <w:marRight w:val="0"/>
                              <w:marTop w:val="0"/>
                              <w:marBottom w:val="0"/>
                              <w:divBdr>
                                <w:top w:val="none" w:sz="0" w:space="0" w:color="auto"/>
                                <w:left w:val="none" w:sz="0" w:space="0" w:color="auto"/>
                                <w:bottom w:val="none" w:sz="0" w:space="0" w:color="auto"/>
                                <w:right w:val="none" w:sz="0" w:space="0" w:color="auto"/>
                              </w:divBdr>
                              <w:divsChild>
                                <w:div w:id="914824941">
                                  <w:marLeft w:val="0"/>
                                  <w:marRight w:val="0"/>
                                  <w:marTop w:val="0"/>
                                  <w:marBottom w:val="0"/>
                                  <w:divBdr>
                                    <w:top w:val="none" w:sz="0" w:space="0" w:color="auto"/>
                                    <w:left w:val="none" w:sz="0" w:space="0" w:color="auto"/>
                                    <w:bottom w:val="none" w:sz="0" w:space="0" w:color="auto"/>
                                    <w:right w:val="none" w:sz="0" w:space="0" w:color="auto"/>
                                  </w:divBdr>
                                  <w:divsChild>
                                    <w:div w:id="903371580">
                                      <w:marLeft w:val="0"/>
                                      <w:marRight w:val="0"/>
                                      <w:marTop w:val="0"/>
                                      <w:marBottom w:val="0"/>
                                      <w:divBdr>
                                        <w:top w:val="none" w:sz="0" w:space="0" w:color="auto"/>
                                        <w:left w:val="none" w:sz="0" w:space="0" w:color="auto"/>
                                        <w:bottom w:val="none" w:sz="0" w:space="0" w:color="auto"/>
                                        <w:right w:val="none" w:sz="0" w:space="0" w:color="auto"/>
                                      </w:divBdr>
                                      <w:divsChild>
                                        <w:div w:id="129814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485609">
          <w:marLeft w:val="0"/>
          <w:marRight w:val="0"/>
          <w:marTop w:val="0"/>
          <w:marBottom w:val="0"/>
          <w:divBdr>
            <w:top w:val="none" w:sz="0" w:space="0" w:color="auto"/>
            <w:left w:val="none" w:sz="0" w:space="0" w:color="auto"/>
            <w:bottom w:val="none" w:sz="0" w:space="0" w:color="auto"/>
            <w:right w:val="none" w:sz="0" w:space="0" w:color="auto"/>
          </w:divBdr>
        </w:div>
      </w:divsChild>
    </w:div>
    <w:div w:id="371926398">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03259446">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1407069">
      <w:bodyDiv w:val="1"/>
      <w:marLeft w:val="0"/>
      <w:marRight w:val="0"/>
      <w:marTop w:val="0"/>
      <w:marBottom w:val="0"/>
      <w:divBdr>
        <w:top w:val="none" w:sz="0" w:space="0" w:color="auto"/>
        <w:left w:val="none" w:sz="0" w:space="0" w:color="auto"/>
        <w:bottom w:val="none" w:sz="0" w:space="0" w:color="auto"/>
        <w:right w:val="none" w:sz="0" w:space="0" w:color="auto"/>
      </w:divBdr>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3201115">
      <w:bodyDiv w:val="1"/>
      <w:marLeft w:val="0"/>
      <w:marRight w:val="0"/>
      <w:marTop w:val="0"/>
      <w:marBottom w:val="0"/>
      <w:divBdr>
        <w:top w:val="none" w:sz="0" w:space="0" w:color="auto"/>
        <w:left w:val="none" w:sz="0" w:space="0" w:color="auto"/>
        <w:bottom w:val="none" w:sz="0" w:space="0" w:color="auto"/>
        <w:right w:val="none" w:sz="0" w:space="0" w:color="auto"/>
      </w:divBdr>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06737273">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649407435">
      <w:bodyDiv w:val="1"/>
      <w:marLeft w:val="0"/>
      <w:marRight w:val="0"/>
      <w:marTop w:val="0"/>
      <w:marBottom w:val="0"/>
      <w:divBdr>
        <w:top w:val="none" w:sz="0" w:space="0" w:color="auto"/>
        <w:left w:val="none" w:sz="0" w:space="0" w:color="auto"/>
        <w:bottom w:val="none" w:sz="0" w:space="0" w:color="auto"/>
        <w:right w:val="none" w:sz="0" w:space="0" w:color="auto"/>
      </w:divBdr>
      <w:divsChild>
        <w:div w:id="1200166447">
          <w:marLeft w:val="0"/>
          <w:marRight w:val="0"/>
          <w:marTop w:val="0"/>
          <w:marBottom w:val="0"/>
          <w:divBdr>
            <w:top w:val="none" w:sz="0" w:space="0" w:color="auto"/>
            <w:left w:val="none" w:sz="0" w:space="0" w:color="auto"/>
            <w:bottom w:val="none" w:sz="0" w:space="0" w:color="auto"/>
            <w:right w:val="none" w:sz="0" w:space="0" w:color="auto"/>
          </w:divBdr>
          <w:divsChild>
            <w:div w:id="1758792206">
              <w:marLeft w:val="0"/>
              <w:marRight w:val="0"/>
              <w:marTop w:val="0"/>
              <w:marBottom w:val="0"/>
              <w:divBdr>
                <w:top w:val="none" w:sz="0" w:space="0" w:color="auto"/>
                <w:left w:val="none" w:sz="0" w:space="0" w:color="auto"/>
                <w:bottom w:val="none" w:sz="0" w:space="0" w:color="auto"/>
                <w:right w:val="none" w:sz="0" w:space="0" w:color="auto"/>
              </w:divBdr>
              <w:divsChild>
                <w:div w:id="1791976688">
                  <w:marLeft w:val="0"/>
                  <w:marRight w:val="0"/>
                  <w:marTop w:val="0"/>
                  <w:marBottom w:val="0"/>
                  <w:divBdr>
                    <w:top w:val="none" w:sz="0" w:space="0" w:color="auto"/>
                    <w:left w:val="none" w:sz="0" w:space="0" w:color="auto"/>
                    <w:bottom w:val="none" w:sz="0" w:space="0" w:color="auto"/>
                    <w:right w:val="none" w:sz="0" w:space="0" w:color="auto"/>
                  </w:divBdr>
                  <w:divsChild>
                    <w:div w:id="582688276">
                      <w:marLeft w:val="0"/>
                      <w:marRight w:val="0"/>
                      <w:marTop w:val="0"/>
                      <w:marBottom w:val="0"/>
                      <w:divBdr>
                        <w:top w:val="none" w:sz="0" w:space="0" w:color="auto"/>
                        <w:left w:val="none" w:sz="0" w:space="0" w:color="auto"/>
                        <w:bottom w:val="none" w:sz="0" w:space="0" w:color="auto"/>
                        <w:right w:val="none" w:sz="0" w:space="0" w:color="auto"/>
                      </w:divBdr>
                      <w:divsChild>
                        <w:div w:id="1144935167">
                          <w:marLeft w:val="0"/>
                          <w:marRight w:val="0"/>
                          <w:marTop w:val="0"/>
                          <w:marBottom w:val="0"/>
                          <w:divBdr>
                            <w:top w:val="none" w:sz="0" w:space="0" w:color="auto"/>
                            <w:left w:val="none" w:sz="0" w:space="0" w:color="auto"/>
                            <w:bottom w:val="none" w:sz="0" w:space="0" w:color="auto"/>
                            <w:right w:val="none" w:sz="0" w:space="0" w:color="auto"/>
                          </w:divBdr>
                          <w:divsChild>
                            <w:div w:id="1278684398">
                              <w:marLeft w:val="0"/>
                              <w:marRight w:val="0"/>
                              <w:marTop w:val="0"/>
                              <w:marBottom w:val="0"/>
                              <w:divBdr>
                                <w:top w:val="none" w:sz="0" w:space="0" w:color="auto"/>
                                <w:left w:val="none" w:sz="0" w:space="0" w:color="auto"/>
                                <w:bottom w:val="none" w:sz="0" w:space="0" w:color="auto"/>
                                <w:right w:val="none" w:sz="0" w:space="0" w:color="auto"/>
                              </w:divBdr>
                              <w:divsChild>
                                <w:div w:id="1716614264">
                                  <w:marLeft w:val="0"/>
                                  <w:marRight w:val="0"/>
                                  <w:marTop w:val="0"/>
                                  <w:marBottom w:val="0"/>
                                  <w:divBdr>
                                    <w:top w:val="none" w:sz="0" w:space="0" w:color="auto"/>
                                    <w:left w:val="none" w:sz="0" w:space="0" w:color="auto"/>
                                    <w:bottom w:val="none" w:sz="0" w:space="0" w:color="auto"/>
                                    <w:right w:val="none" w:sz="0" w:space="0" w:color="auto"/>
                                  </w:divBdr>
                                  <w:divsChild>
                                    <w:div w:id="1608780770">
                                      <w:marLeft w:val="0"/>
                                      <w:marRight w:val="0"/>
                                      <w:marTop w:val="0"/>
                                      <w:marBottom w:val="0"/>
                                      <w:divBdr>
                                        <w:top w:val="none" w:sz="0" w:space="0" w:color="auto"/>
                                        <w:left w:val="none" w:sz="0" w:space="0" w:color="auto"/>
                                        <w:bottom w:val="none" w:sz="0" w:space="0" w:color="auto"/>
                                        <w:right w:val="none" w:sz="0" w:space="0" w:color="auto"/>
                                      </w:divBdr>
                                      <w:divsChild>
                                        <w:div w:id="767501530">
                                          <w:marLeft w:val="0"/>
                                          <w:marRight w:val="0"/>
                                          <w:marTop w:val="0"/>
                                          <w:marBottom w:val="0"/>
                                          <w:divBdr>
                                            <w:top w:val="none" w:sz="0" w:space="0" w:color="auto"/>
                                            <w:left w:val="none" w:sz="0" w:space="0" w:color="auto"/>
                                            <w:bottom w:val="none" w:sz="0" w:space="0" w:color="auto"/>
                                            <w:right w:val="none" w:sz="0" w:space="0" w:color="auto"/>
                                          </w:divBdr>
                                          <w:divsChild>
                                            <w:div w:id="1689212441">
                                              <w:marLeft w:val="0"/>
                                              <w:marRight w:val="0"/>
                                              <w:marTop w:val="0"/>
                                              <w:marBottom w:val="0"/>
                                              <w:divBdr>
                                                <w:top w:val="none" w:sz="0" w:space="0" w:color="auto"/>
                                                <w:left w:val="none" w:sz="0" w:space="0" w:color="auto"/>
                                                <w:bottom w:val="none" w:sz="0" w:space="0" w:color="auto"/>
                                                <w:right w:val="none" w:sz="0" w:space="0" w:color="auto"/>
                                              </w:divBdr>
                                              <w:divsChild>
                                                <w:div w:id="1235434693">
                                                  <w:marLeft w:val="0"/>
                                                  <w:marRight w:val="0"/>
                                                  <w:marTop w:val="0"/>
                                                  <w:marBottom w:val="0"/>
                                                  <w:divBdr>
                                                    <w:top w:val="none" w:sz="0" w:space="0" w:color="auto"/>
                                                    <w:left w:val="none" w:sz="0" w:space="0" w:color="auto"/>
                                                    <w:bottom w:val="none" w:sz="0" w:space="0" w:color="auto"/>
                                                    <w:right w:val="none" w:sz="0" w:space="0" w:color="auto"/>
                                                  </w:divBdr>
                                                  <w:divsChild>
                                                    <w:div w:id="150536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6517461">
      <w:bodyDiv w:val="1"/>
      <w:marLeft w:val="0"/>
      <w:marRight w:val="0"/>
      <w:marTop w:val="0"/>
      <w:marBottom w:val="0"/>
      <w:divBdr>
        <w:top w:val="none" w:sz="0" w:space="0" w:color="auto"/>
        <w:left w:val="none" w:sz="0" w:space="0" w:color="auto"/>
        <w:bottom w:val="none" w:sz="0" w:space="0" w:color="auto"/>
        <w:right w:val="none" w:sz="0" w:space="0" w:color="auto"/>
      </w:divBdr>
    </w:div>
    <w:div w:id="690492904">
      <w:bodyDiv w:val="1"/>
      <w:marLeft w:val="0"/>
      <w:marRight w:val="0"/>
      <w:marTop w:val="0"/>
      <w:marBottom w:val="0"/>
      <w:divBdr>
        <w:top w:val="none" w:sz="0" w:space="0" w:color="auto"/>
        <w:left w:val="none" w:sz="0" w:space="0" w:color="auto"/>
        <w:bottom w:val="none" w:sz="0" w:space="0" w:color="auto"/>
        <w:right w:val="none" w:sz="0" w:space="0" w:color="auto"/>
      </w:divBdr>
    </w:div>
    <w:div w:id="748232708">
      <w:bodyDiv w:val="1"/>
      <w:marLeft w:val="0"/>
      <w:marRight w:val="0"/>
      <w:marTop w:val="0"/>
      <w:marBottom w:val="0"/>
      <w:divBdr>
        <w:top w:val="none" w:sz="0" w:space="0" w:color="auto"/>
        <w:left w:val="none" w:sz="0" w:space="0" w:color="auto"/>
        <w:bottom w:val="none" w:sz="0" w:space="0" w:color="auto"/>
        <w:right w:val="none" w:sz="0" w:space="0" w:color="auto"/>
      </w:divBdr>
    </w:div>
    <w:div w:id="76257832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04025841">
      <w:bodyDiv w:val="1"/>
      <w:marLeft w:val="0"/>
      <w:marRight w:val="0"/>
      <w:marTop w:val="0"/>
      <w:marBottom w:val="0"/>
      <w:divBdr>
        <w:top w:val="none" w:sz="0" w:space="0" w:color="auto"/>
        <w:left w:val="none" w:sz="0" w:space="0" w:color="auto"/>
        <w:bottom w:val="none" w:sz="0" w:space="0" w:color="auto"/>
        <w:right w:val="none" w:sz="0" w:space="0" w:color="auto"/>
      </w:divBdr>
      <w:divsChild>
        <w:div w:id="1412236603">
          <w:marLeft w:val="0"/>
          <w:marRight w:val="0"/>
          <w:marTop w:val="0"/>
          <w:marBottom w:val="0"/>
          <w:divBdr>
            <w:top w:val="none" w:sz="0" w:space="0" w:color="auto"/>
            <w:left w:val="none" w:sz="0" w:space="0" w:color="auto"/>
            <w:bottom w:val="none" w:sz="0" w:space="0" w:color="auto"/>
            <w:right w:val="none" w:sz="0" w:space="0" w:color="auto"/>
          </w:divBdr>
          <w:divsChild>
            <w:div w:id="1124692939">
              <w:marLeft w:val="0"/>
              <w:marRight w:val="0"/>
              <w:marTop w:val="0"/>
              <w:marBottom w:val="0"/>
              <w:divBdr>
                <w:top w:val="none" w:sz="0" w:space="0" w:color="auto"/>
                <w:left w:val="none" w:sz="0" w:space="0" w:color="auto"/>
                <w:bottom w:val="none" w:sz="0" w:space="0" w:color="auto"/>
                <w:right w:val="none" w:sz="0" w:space="0" w:color="auto"/>
              </w:divBdr>
              <w:divsChild>
                <w:div w:id="170656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959413">
      <w:bodyDiv w:val="1"/>
      <w:marLeft w:val="0"/>
      <w:marRight w:val="0"/>
      <w:marTop w:val="0"/>
      <w:marBottom w:val="0"/>
      <w:divBdr>
        <w:top w:val="none" w:sz="0" w:space="0" w:color="auto"/>
        <w:left w:val="none" w:sz="0" w:space="0" w:color="auto"/>
        <w:bottom w:val="none" w:sz="0" w:space="0" w:color="auto"/>
        <w:right w:val="none" w:sz="0" w:space="0" w:color="auto"/>
      </w:divBdr>
    </w:div>
    <w:div w:id="959920695">
      <w:bodyDiv w:val="1"/>
      <w:marLeft w:val="0"/>
      <w:marRight w:val="0"/>
      <w:marTop w:val="0"/>
      <w:marBottom w:val="0"/>
      <w:divBdr>
        <w:top w:val="none" w:sz="0" w:space="0" w:color="auto"/>
        <w:left w:val="none" w:sz="0" w:space="0" w:color="auto"/>
        <w:bottom w:val="none" w:sz="0" w:space="0" w:color="auto"/>
        <w:right w:val="none" w:sz="0" w:space="0" w:color="auto"/>
      </w:divBdr>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994534905">
      <w:bodyDiv w:val="1"/>
      <w:marLeft w:val="0"/>
      <w:marRight w:val="0"/>
      <w:marTop w:val="0"/>
      <w:marBottom w:val="0"/>
      <w:divBdr>
        <w:top w:val="none" w:sz="0" w:space="0" w:color="auto"/>
        <w:left w:val="none" w:sz="0" w:space="0" w:color="auto"/>
        <w:bottom w:val="none" w:sz="0" w:space="0" w:color="auto"/>
        <w:right w:val="none" w:sz="0" w:space="0" w:color="auto"/>
      </w:divBdr>
    </w:div>
    <w:div w:id="1062673444">
      <w:bodyDiv w:val="1"/>
      <w:marLeft w:val="0"/>
      <w:marRight w:val="0"/>
      <w:marTop w:val="0"/>
      <w:marBottom w:val="0"/>
      <w:divBdr>
        <w:top w:val="none" w:sz="0" w:space="0" w:color="auto"/>
        <w:left w:val="none" w:sz="0" w:space="0" w:color="auto"/>
        <w:bottom w:val="none" w:sz="0" w:space="0" w:color="auto"/>
        <w:right w:val="none" w:sz="0" w:space="0" w:color="auto"/>
      </w:divBdr>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32023071">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180463351">
      <w:bodyDiv w:val="1"/>
      <w:marLeft w:val="0"/>
      <w:marRight w:val="0"/>
      <w:marTop w:val="0"/>
      <w:marBottom w:val="0"/>
      <w:divBdr>
        <w:top w:val="none" w:sz="0" w:space="0" w:color="auto"/>
        <w:left w:val="none" w:sz="0" w:space="0" w:color="auto"/>
        <w:bottom w:val="none" w:sz="0" w:space="0" w:color="auto"/>
        <w:right w:val="none" w:sz="0" w:space="0" w:color="auto"/>
      </w:divBdr>
    </w:div>
    <w:div w:id="1196306689">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10033606">
      <w:bodyDiv w:val="1"/>
      <w:marLeft w:val="0"/>
      <w:marRight w:val="0"/>
      <w:marTop w:val="0"/>
      <w:marBottom w:val="0"/>
      <w:divBdr>
        <w:top w:val="none" w:sz="0" w:space="0" w:color="auto"/>
        <w:left w:val="none" w:sz="0" w:space="0" w:color="auto"/>
        <w:bottom w:val="none" w:sz="0" w:space="0" w:color="auto"/>
        <w:right w:val="none" w:sz="0" w:space="0" w:color="auto"/>
      </w:divBdr>
    </w:div>
    <w:div w:id="1446653582">
      <w:bodyDiv w:val="1"/>
      <w:marLeft w:val="0"/>
      <w:marRight w:val="0"/>
      <w:marTop w:val="0"/>
      <w:marBottom w:val="0"/>
      <w:divBdr>
        <w:top w:val="none" w:sz="0" w:space="0" w:color="auto"/>
        <w:left w:val="none" w:sz="0" w:space="0" w:color="auto"/>
        <w:bottom w:val="none" w:sz="0" w:space="0" w:color="auto"/>
        <w:right w:val="none" w:sz="0" w:space="0" w:color="auto"/>
      </w:divBdr>
      <w:divsChild>
        <w:div w:id="652025954">
          <w:marLeft w:val="0"/>
          <w:marRight w:val="0"/>
          <w:marTop w:val="0"/>
          <w:marBottom w:val="0"/>
          <w:divBdr>
            <w:top w:val="none" w:sz="0" w:space="0" w:color="auto"/>
            <w:left w:val="none" w:sz="0" w:space="0" w:color="auto"/>
            <w:bottom w:val="none" w:sz="0" w:space="0" w:color="auto"/>
            <w:right w:val="none" w:sz="0" w:space="0" w:color="auto"/>
          </w:divBdr>
          <w:divsChild>
            <w:div w:id="1834252224">
              <w:marLeft w:val="0"/>
              <w:marRight w:val="0"/>
              <w:marTop w:val="0"/>
              <w:marBottom w:val="0"/>
              <w:divBdr>
                <w:top w:val="none" w:sz="0" w:space="0" w:color="auto"/>
                <w:left w:val="none" w:sz="0" w:space="0" w:color="auto"/>
                <w:bottom w:val="none" w:sz="0" w:space="0" w:color="auto"/>
                <w:right w:val="none" w:sz="0" w:space="0" w:color="auto"/>
              </w:divBdr>
              <w:divsChild>
                <w:div w:id="2092971061">
                  <w:marLeft w:val="0"/>
                  <w:marRight w:val="0"/>
                  <w:marTop w:val="0"/>
                  <w:marBottom w:val="0"/>
                  <w:divBdr>
                    <w:top w:val="none" w:sz="0" w:space="0" w:color="auto"/>
                    <w:left w:val="none" w:sz="0" w:space="0" w:color="auto"/>
                    <w:bottom w:val="none" w:sz="0" w:space="0" w:color="auto"/>
                    <w:right w:val="none" w:sz="0" w:space="0" w:color="auto"/>
                  </w:divBdr>
                  <w:divsChild>
                    <w:div w:id="62220048">
                      <w:marLeft w:val="0"/>
                      <w:marRight w:val="0"/>
                      <w:marTop w:val="0"/>
                      <w:marBottom w:val="0"/>
                      <w:divBdr>
                        <w:top w:val="none" w:sz="0" w:space="0" w:color="auto"/>
                        <w:left w:val="none" w:sz="0" w:space="0" w:color="auto"/>
                        <w:bottom w:val="none" w:sz="0" w:space="0" w:color="auto"/>
                        <w:right w:val="none" w:sz="0" w:space="0" w:color="auto"/>
                      </w:divBdr>
                      <w:divsChild>
                        <w:div w:id="123932439">
                          <w:marLeft w:val="0"/>
                          <w:marRight w:val="0"/>
                          <w:marTop w:val="0"/>
                          <w:marBottom w:val="0"/>
                          <w:divBdr>
                            <w:top w:val="none" w:sz="0" w:space="0" w:color="auto"/>
                            <w:left w:val="none" w:sz="0" w:space="0" w:color="auto"/>
                            <w:bottom w:val="none" w:sz="0" w:space="0" w:color="auto"/>
                            <w:right w:val="none" w:sz="0" w:space="0" w:color="auto"/>
                          </w:divBdr>
                          <w:divsChild>
                            <w:div w:id="619796526">
                              <w:marLeft w:val="0"/>
                              <w:marRight w:val="0"/>
                              <w:marTop w:val="0"/>
                              <w:marBottom w:val="0"/>
                              <w:divBdr>
                                <w:top w:val="none" w:sz="0" w:space="0" w:color="auto"/>
                                <w:left w:val="none" w:sz="0" w:space="0" w:color="auto"/>
                                <w:bottom w:val="none" w:sz="0" w:space="0" w:color="auto"/>
                                <w:right w:val="none" w:sz="0" w:space="0" w:color="auto"/>
                              </w:divBdr>
                              <w:divsChild>
                                <w:div w:id="831725494">
                                  <w:marLeft w:val="0"/>
                                  <w:marRight w:val="0"/>
                                  <w:marTop w:val="0"/>
                                  <w:marBottom w:val="0"/>
                                  <w:divBdr>
                                    <w:top w:val="none" w:sz="0" w:space="0" w:color="auto"/>
                                    <w:left w:val="none" w:sz="0" w:space="0" w:color="auto"/>
                                    <w:bottom w:val="none" w:sz="0" w:space="0" w:color="auto"/>
                                    <w:right w:val="none" w:sz="0" w:space="0" w:color="auto"/>
                                  </w:divBdr>
                                  <w:divsChild>
                                    <w:div w:id="1523056901">
                                      <w:marLeft w:val="0"/>
                                      <w:marRight w:val="0"/>
                                      <w:marTop w:val="0"/>
                                      <w:marBottom w:val="0"/>
                                      <w:divBdr>
                                        <w:top w:val="none" w:sz="0" w:space="0" w:color="auto"/>
                                        <w:left w:val="none" w:sz="0" w:space="0" w:color="auto"/>
                                        <w:bottom w:val="none" w:sz="0" w:space="0" w:color="auto"/>
                                        <w:right w:val="none" w:sz="0" w:space="0" w:color="auto"/>
                                      </w:divBdr>
                                      <w:divsChild>
                                        <w:div w:id="982344370">
                                          <w:marLeft w:val="0"/>
                                          <w:marRight w:val="0"/>
                                          <w:marTop w:val="0"/>
                                          <w:marBottom w:val="0"/>
                                          <w:divBdr>
                                            <w:top w:val="none" w:sz="0" w:space="0" w:color="auto"/>
                                            <w:left w:val="none" w:sz="0" w:space="0" w:color="auto"/>
                                            <w:bottom w:val="none" w:sz="0" w:space="0" w:color="auto"/>
                                            <w:right w:val="none" w:sz="0" w:space="0" w:color="auto"/>
                                          </w:divBdr>
                                          <w:divsChild>
                                            <w:div w:id="41829459">
                                              <w:marLeft w:val="0"/>
                                              <w:marRight w:val="0"/>
                                              <w:marTop w:val="0"/>
                                              <w:marBottom w:val="0"/>
                                              <w:divBdr>
                                                <w:top w:val="none" w:sz="0" w:space="0" w:color="auto"/>
                                                <w:left w:val="none" w:sz="0" w:space="0" w:color="auto"/>
                                                <w:bottom w:val="none" w:sz="0" w:space="0" w:color="auto"/>
                                                <w:right w:val="none" w:sz="0" w:space="0" w:color="auto"/>
                                              </w:divBdr>
                                              <w:divsChild>
                                                <w:div w:id="1520654989">
                                                  <w:marLeft w:val="0"/>
                                                  <w:marRight w:val="0"/>
                                                  <w:marTop w:val="0"/>
                                                  <w:marBottom w:val="0"/>
                                                  <w:divBdr>
                                                    <w:top w:val="none" w:sz="0" w:space="0" w:color="auto"/>
                                                    <w:left w:val="none" w:sz="0" w:space="0" w:color="auto"/>
                                                    <w:bottom w:val="none" w:sz="0" w:space="0" w:color="auto"/>
                                                    <w:right w:val="none" w:sz="0" w:space="0" w:color="auto"/>
                                                  </w:divBdr>
                                                  <w:divsChild>
                                                    <w:div w:id="988439588">
                                                      <w:marLeft w:val="0"/>
                                                      <w:marRight w:val="0"/>
                                                      <w:marTop w:val="0"/>
                                                      <w:marBottom w:val="0"/>
                                                      <w:divBdr>
                                                        <w:top w:val="none" w:sz="0" w:space="0" w:color="auto"/>
                                                        <w:left w:val="none" w:sz="0" w:space="0" w:color="auto"/>
                                                        <w:bottom w:val="none" w:sz="0" w:space="0" w:color="auto"/>
                                                        <w:right w:val="none" w:sz="0" w:space="0" w:color="auto"/>
                                                      </w:divBdr>
                                                      <w:divsChild>
                                                        <w:div w:id="1082095536">
                                                          <w:marLeft w:val="0"/>
                                                          <w:marRight w:val="0"/>
                                                          <w:marTop w:val="0"/>
                                                          <w:marBottom w:val="0"/>
                                                          <w:divBdr>
                                                            <w:top w:val="none" w:sz="0" w:space="0" w:color="auto"/>
                                                            <w:left w:val="none" w:sz="0" w:space="0" w:color="auto"/>
                                                            <w:bottom w:val="none" w:sz="0" w:space="0" w:color="auto"/>
                                                            <w:right w:val="none" w:sz="0" w:space="0" w:color="auto"/>
                                                          </w:divBdr>
                                                          <w:divsChild>
                                                            <w:div w:id="816649789">
                                                              <w:marLeft w:val="0"/>
                                                              <w:marRight w:val="0"/>
                                                              <w:marTop w:val="0"/>
                                                              <w:marBottom w:val="0"/>
                                                              <w:divBdr>
                                                                <w:top w:val="none" w:sz="0" w:space="0" w:color="auto"/>
                                                                <w:left w:val="none" w:sz="0" w:space="0" w:color="auto"/>
                                                                <w:bottom w:val="none" w:sz="0" w:space="0" w:color="auto"/>
                                                                <w:right w:val="none" w:sz="0" w:space="0" w:color="auto"/>
                                                              </w:divBdr>
                                                              <w:divsChild>
                                                                <w:div w:id="1905555720">
                                                                  <w:marLeft w:val="0"/>
                                                                  <w:marRight w:val="0"/>
                                                                  <w:marTop w:val="0"/>
                                                                  <w:marBottom w:val="0"/>
                                                                  <w:divBdr>
                                                                    <w:top w:val="none" w:sz="0" w:space="0" w:color="auto"/>
                                                                    <w:left w:val="none" w:sz="0" w:space="0" w:color="auto"/>
                                                                    <w:bottom w:val="none" w:sz="0" w:space="0" w:color="auto"/>
                                                                    <w:right w:val="none" w:sz="0" w:space="0" w:color="auto"/>
                                                                  </w:divBdr>
                                                                </w:div>
                                                                <w:div w:id="1494491145">
                                                                  <w:marLeft w:val="0"/>
                                                                  <w:marRight w:val="0"/>
                                                                  <w:marTop w:val="0"/>
                                                                  <w:marBottom w:val="0"/>
                                                                  <w:divBdr>
                                                                    <w:top w:val="none" w:sz="0" w:space="0" w:color="auto"/>
                                                                    <w:left w:val="none" w:sz="0" w:space="0" w:color="auto"/>
                                                                    <w:bottom w:val="none" w:sz="0" w:space="0" w:color="auto"/>
                                                                    <w:right w:val="none" w:sz="0" w:space="0" w:color="auto"/>
                                                                  </w:divBdr>
                                                                </w:div>
                                                                <w:div w:id="411582552">
                                                                  <w:marLeft w:val="0"/>
                                                                  <w:marRight w:val="0"/>
                                                                  <w:marTop w:val="0"/>
                                                                  <w:marBottom w:val="0"/>
                                                                  <w:divBdr>
                                                                    <w:top w:val="none" w:sz="0" w:space="0" w:color="auto"/>
                                                                    <w:left w:val="none" w:sz="0" w:space="0" w:color="auto"/>
                                                                    <w:bottom w:val="none" w:sz="0" w:space="0" w:color="auto"/>
                                                                    <w:right w:val="none" w:sz="0" w:space="0" w:color="auto"/>
                                                                  </w:divBdr>
                                                                </w:div>
                                                                <w:div w:id="2062093512">
                                                                  <w:marLeft w:val="0"/>
                                                                  <w:marRight w:val="0"/>
                                                                  <w:marTop w:val="0"/>
                                                                  <w:marBottom w:val="0"/>
                                                                  <w:divBdr>
                                                                    <w:top w:val="none" w:sz="0" w:space="0" w:color="auto"/>
                                                                    <w:left w:val="none" w:sz="0" w:space="0" w:color="auto"/>
                                                                    <w:bottom w:val="none" w:sz="0" w:space="0" w:color="auto"/>
                                                                    <w:right w:val="none" w:sz="0" w:space="0" w:color="auto"/>
                                                                  </w:divBdr>
                                                                </w:div>
                                                                <w:div w:id="129763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481145041">
      <w:bodyDiv w:val="1"/>
      <w:marLeft w:val="0"/>
      <w:marRight w:val="0"/>
      <w:marTop w:val="0"/>
      <w:marBottom w:val="0"/>
      <w:divBdr>
        <w:top w:val="none" w:sz="0" w:space="0" w:color="auto"/>
        <w:left w:val="none" w:sz="0" w:space="0" w:color="auto"/>
        <w:bottom w:val="none" w:sz="0" w:space="0" w:color="auto"/>
        <w:right w:val="none" w:sz="0" w:space="0" w:color="auto"/>
      </w:divBdr>
    </w:div>
    <w:div w:id="1499227216">
      <w:bodyDiv w:val="1"/>
      <w:marLeft w:val="0"/>
      <w:marRight w:val="0"/>
      <w:marTop w:val="0"/>
      <w:marBottom w:val="0"/>
      <w:divBdr>
        <w:top w:val="none" w:sz="0" w:space="0" w:color="auto"/>
        <w:left w:val="none" w:sz="0" w:space="0" w:color="auto"/>
        <w:bottom w:val="none" w:sz="0" w:space="0" w:color="auto"/>
        <w:right w:val="none" w:sz="0" w:space="0" w:color="auto"/>
      </w:divBdr>
    </w:div>
    <w:div w:id="1557547476">
      <w:bodyDiv w:val="1"/>
      <w:marLeft w:val="0"/>
      <w:marRight w:val="0"/>
      <w:marTop w:val="0"/>
      <w:marBottom w:val="0"/>
      <w:divBdr>
        <w:top w:val="none" w:sz="0" w:space="0" w:color="auto"/>
        <w:left w:val="none" w:sz="0" w:space="0" w:color="auto"/>
        <w:bottom w:val="none" w:sz="0" w:space="0" w:color="auto"/>
        <w:right w:val="none" w:sz="0" w:space="0" w:color="auto"/>
      </w:divBdr>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04943781">
      <w:bodyDiv w:val="1"/>
      <w:marLeft w:val="0"/>
      <w:marRight w:val="0"/>
      <w:marTop w:val="0"/>
      <w:marBottom w:val="0"/>
      <w:divBdr>
        <w:top w:val="none" w:sz="0" w:space="0" w:color="auto"/>
        <w:left w:val="none" w:sz="0" w:space="0" w:color="auto"/>
        <w:bottom w:val="none" w:sz="0" w:space="0" w:color="auto"/>
        <w:right w:val="none" w:sz="0" w:space="0" w:color="auto"/>
      </w:divBdr>
      <w:divsChild>
        <w:div w:id="170292291">
          <w:marLeft w:val="0"/>
          <w:marRight w:val="0"/>
          <w:marTop w:val="0"/>
          <w:marBottom w:val="0"/>
          <w:divBdr>
            <w:top w:val="none" w:sz="0" w:space="0" w:color="auto"/>
            <w:left w:val="none" w:sz="0" w:space="0" w:color="auto"/>
            <w:bottom w:val="none" w:sz="0" w:space="0" w:color="auto"/>
            <w:right w:val="none" w:sz="0" w:space="0" w:color="auto"/>
          </w:divBdr>
          <w:divsChild>
            <w:div w:id="1985886742">
              <w:marLeft w:val="0"/>
              <w:marRight w:val="0"/>
              <w:marTop w:val="0"/>
              <w:marBottom w:val="0"/>
              <w:divBdr>
                <w:top w:val="none" w:sz="0" w:space="0" w:color="auto"/>
                <w:left w:val="none" w:sz="0" w:space="0" w:color="auto"/>
                <w:bottom w:val="none" w:sz="0" w:space="0" w:color="auto"/>
                <w:right w:val="none" w:sz="0" w:space="0" w:color="auto"/>
              </w:divBdr>
              <w:divsChild>
                <w:div w:id="199933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378348">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39136183">
      <w:bodyDiv w:val="1"/>
      <w:marLeft w:val="0"/>
      <w:marRight w:val="0"/>
      <w:marTop w:val="0"/>
      <w:marBottom w:val="0"/>
      <w:divBdr>
        <w:top w:val="none" w:sz="0" w:space="0" w:color="auto"/>
        <w:left w:val="none" w:sz="0" w:space="0" w:color="auto"/>
        <w:bottom w:val="none" w:sz="0" w:space="0" w:color="auto"/>
        <w:right w:val="none" w:sz="0" w:space="0" w:color="auto"/>
      </w:divBdr>
      <w:divsChild>
        <w:div w:id="1311906006">
          <w:marLeft w:val="0"/>
          <w:marRight w:val="0"/>
          <w:marTop w:val="0"/>
          <w:marBottom w:val="0"/>
          <w:divBdr>
            <w:top w:val="none" w:sz="0" w:space="0" w:color="auto"/>
            <w:left w:val="none" w:sz="0" w:space="0" w:color="auto"/>
            <w:bottom w:val="none" w:sz="0" w:space="0" w:color="auto"/>
            <w:right w:val="none" w:sz="0" w:space="0" w:color="auto"/>
          </w:divBdr>
          <w:divsChild>
            <w:div w:id="440034219">
              <w:marLeft w:val="0"/>
              <w:marRight w:val="0"/>
              <w:marTop w:val="0"/>
              <w:marBottom w:val="0"/>
              <w:divBdr>
                <w:top w:val="none" w:sz="0" w:space="0" w:color="auto"/>
                <w:left w:val="none" w:sz="0" w:space="0" w:color="auto"/>
                <w:bottom w:val="none" w:sz="0" w:space="0" w:color="auto"/>
                <w:right w:val="none" w:sz="0" w:space="0" w:color="auto"/>
              </w:divBdr>
              <w:divsChild>
                <w:div w:id="93008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3856628">
      <w:bodyDiv w:val="1"/>
      <w:marLeft w:val="0"/>
      <w:marRight w:val="0"/>
      <w:marTop w:val="0"/>
      <w:marBottom w:val="0"/>
      <w:divBdr>
        <w:top w:val="none" w:sz="0" w:space="0" w:color="auto"/>
        <w:left w:val="none" w:sz="0" w:space="0" w:color="auto"/>
        <w:bottom w:val="none" w:sz="0" w:space="0" w:color="auto"/>
        <w:right w:val="none" w:sz="0" w:space="0" w:color="auto"/>
      </w:divBdr>
    </w:div>
    <w:div w:id="1864779858">
      <w:bodyDiv w:val="1"/>
      <w:marLeft w:val="0"/>
      <w:marRight w:val="0"/>
      <w:marTop w:val="0"/>
      <w:marBottom w:val="0"/>
      <w:divBdr>
        <w:top w:val="none" w:sz="0" w:space="0" w:color="auto"/>
        <w:left w:val="none" w:sz="0" w:space="0" w:color="auto"/>
        <w:bottom w:val="none" w:sz="0" w:space="0" w:color="auto"/>
        <w:right w:val="none" w:sz="0" w:space="0" w:color="auto"/>
      </w:divBdr>
      <w:divsChild>
        <w:div w:id="882600363">
          <w:marLeft w:val="0"/>
          <w:marRight w:val="0"/>
          <w:marTop w:val="0"/>
          <w:marBottom w:val="0"/>
          <w:divBdr>
            <w:top w:val="none" w:sz="0" w:space="0" w:color="auto"/>
            <w:left w:val="none" w:sz="0" w:space="0" w:color="auto"/>
            <w:bottom w:val="none" w:sz="0" w:space="0" w:color="auto"/>
            <w:right w:val="none" w:sz="0" w:space="0" w:color="auto"/>
          </w:divBdr>
          <w:divsChild>
            <w:div w:id="635338422">
              <w:marLeft w:val="0"/>
              <w:marRight w:val="0"/>
              <w:marTop w:val="0"/>
              <w:marBottom w:val="0"/>
              <w:divBdr>
                <w:top w:val="none" w:sz="0" w:space="0" w:color="auto"/>
                <w:left w:val="none" w:sz="0" w:space="0" w:color="auto"/>
                <w:bottom w:val="none" w:sz="0" w:space="0" w:color="auto"/>
                <w:right w:val="none" w:sz="0" w:space="0" w:color="auto"/>
              </w:divBdr>
              <w:divsChild>
                <w:div w:id="1232230860">
                  <w:marLeft w:val="0"/>
                  <w:marRight w:val="0"/>
                  <w:marTop w:val="0"/>
                  <w:marBottom w:val="0"/>
                  <w:divBdr>
                    <w:top w:val="none" w:sz="0" w:space="0" w:color="auto"/>
                    <w:left w:val="none" w:sz="0" w:space="0" w:color="auto"/>
                    <w:bottom w:val="none" w:sz="0" w:space="0" w:color="auto"/>
                    <w:right w:val="none" w:sz="0" w:space="0" w:color="auto"/>
                  </w:divBdr>
                </w:div>
                <w:div w:id="215706394">
                  <w:marLeft w:val="0"/>
                  <w:marRight w:val="0"/>
                  <w:marTop w:val="0"/>
                  <w:marBottom w:val="0"/>
                  <w:divBdr>
                    <w:top w:val="none" w:sz="0" w:space="0" w:color="auto"/>
                    <w:left w:val="none" w:sz="0" w:space="0" w:color="auto"/>
                    <w:bottom w:val="none" w:sz="0" w:space="0" w:color="auto"/>
                    <w:right w:val="none" w:sz="0" w:space="0" w:color="auto"/>
                  </w:divBdr>
                </w:div>
                <w:div w:id="1705665630">
                  <w:marLeft w:val="0"/>
                  <w:marRight w:val="0"/>
                  <w:marTop w:val="0"/>
                  <w:marBottom w:val="0"/>
                  <w:divBdr>
                    <w:top w:val="none" w:sz="0" w:space="0" w:color="auto"/>
                    <w:left w:val="none" w:sz="0" w:space="0" w:color="auto"/>
                    <w:bottom w:val="none" w:sz="0" w:space="0" w:color="auto"/>
                    <w:right w:val="none" w:sz="0" w:space="0" w:color="auto"/>
                  </w:divBdr>
                </w:div>
                <w:div w:id="419912121">
                  <w:marLeft w:val="0"/>
                  <w:marRight w:val="0"/>
                  <w:marTop w:val="0"/>
                  <w:marBottom w:val="0"/>
                  <w:divBdr>
                    <w:top w:val="none" w:sz="0" w:space="0" w:color="auto"/>
                    <w:left w:val="none" w:sz="0" w:space="0" w:color="auto"/>
                    <w:bottom w:val="none" w:sz="0" w:space="0" w:color="auto"/>
                    <w:right w:val="none" w:sz="0" w:space="0" w:color="auto"/>
                  </w:divBdr>
                </w:div>
                <w:div w:id="869220311">
                  <w:marLeft w:val="0"/>
                  <w:marRight w:val="0"/>
                  <w:marTop w:val="0"/>
                  <w:marBottom w:val="0"/>
                  <w:divBdr>
                    <w:top w:val="none" w:sz="0" w:space="0" w:color="auto"/>
                    <w:left w:val="none" w:sz="0" w:space="0" w:color="auto"/>
                    <w:bottom w:val="none" w:sz="0" w:space="0" w:color="auto"/>
                    <w:right w:val="none" w:sz="0" w:space="0" w:color="auto"/>
                  </w:divBdr>
                </w:div>
                <w:div w:id="1209873683">
                  <w:marLeft w:val="0"/>
                  <w:marRight w:val="0"/>
                  <w:marTop w:val="0"/>
                  <w:marBottom w:val="0"/>
                  <w:divBdr>
                    <w:top w:val="none" w:sz="0" w:space="0" w:color="auto"/>
                    <w:left w:val="none" w:sz="0" w:space="0" w:color="auto"/>
                    <w:bottom w:val="none" w:sz="0" w:space="0" w:color="auto"/>
                    <w:right w:val="none" w:sz="0" w:space="0" w:color="auto"/>
                  </w:divBdr>
                </w:div>
                <w:div w:id="689334748">
                  <w:marLeft w:val="0"/>
                  <w:marRight w:val="0"/>
                  <w:marTop w:val="0"/>
                  <w:marBottom w:val="0"/>
                  <w:divBdr>
                    <w:top w:val="none" w:sz="0" w:space="0" w:color="auto"/>
                    <w:left w:val="none" w:sz="0" w:space="0" w:color="auto"/>
                    <w:bottom w:val="none" w:sz="0" w:space="0" w:color="auto"/>
                    <w:right w:val="none" w:sz="0" w:space="0" w:color="auto"/>
                  </w:divBdr>
                </w:div>
                <w:div w:id="1080716288">
                  <w:marLeft w:val="0"/>
                  <w:marRight w:val="0"/>
                  <w:marTop w:val="0"/>
                  <w:marBottom w:val="0"/>
                  <w:divBdr>
                    <w:top w:val="none" w:sz="0" w:space="0" w:color="auto"/>
                    <w:left w:val="none" w:sz="0" w:space="0" w:color="auto"/>
                    <w:bottom w:val="none" w:sz="0" w:space="0" w:color="auto"/>
                    <w:right w:val="none" w:sz="0" w:space="0" w:color="auto"/>
                  </w:divBdr>
                </w:div>
                <w:div w:id="1957592882">
                  <w:marLeft w:val="0"/>
                  <w:marRight w:val="0"/>
                  <w:marTop w:val="0"/>
                  <w:marBottom w:val="0"/>
                  <w:divBdr>
                    <w:top w:val="none" w:sz="0" w:space="0" w:color="auto"/>
                    <w:left w:val="none" w:sz="0" w:space="0" w:color="auto"/>
                    <w:bottom w:val="none" w:sz="0" w:space="0" w:color="auto"/>
                    <w:right w:val="none" w:sz="0" w:space="0" w:color="auto"/>
                  </w:divBdr>
                </w:div>
                <w:div w:id="1519733823">
                  <w:marLeft w:val="0"/>
                  <w:marRight w:val="0"/>
                  <w:marTop w:val="0"/>
                  <w:marBottom w:val="0"/>
                  <w:divBdr>
                    <w:top w:val="none" w:sz="0" w:space="0" w:color="auto"/>
                    <w:left w:val="none" w:sz="0" w:space="0" w:color="auto"/>
                    <w:bottom w:val="none" w:sz="0" w:space="0" w:color="auto"/>
                    <w:right w:val="none" w:sz="0" w:space="0" w:color="auto"/>
                  </w:divBdr>
                </w:div>
                <w:div w:id="855312710">
                  <w:marLeft w:val="0"/>
                  <w:marRight w:val="0"/>
                  <w:marTop w:val="0"/>
                  <w:marBottom w:val="0"/>
                  <w:divBdr>
                    <w:top w:val="none" w:sz="0" w:space="0" w:color="auto"/>
                    <w:left w:val="none" w:sz="0" w:space="0" w:color="auto"/>
                    <w:bottom w:val="none" w:sz="0" w:space="0" w:color="auto"/>
                    <w:right w:val="none" w:sz="0" w:space="0" w:color="auto"/>
                  </w:divBdr>
                </w:div>
                <w:div w:id="984435961">
                  <w:marLeft w:val="0"/>
                  <w:marRight w:val="0"/>
                  <w:marTop w:val="0"/>
                  <w:marBottom w:val="0"/>
                  <w:divBdr>
                    <w:top w:val="none" w:sz="0" w:space="0" w:color="auto"/>
                    <w:left w:val="none" w:sz="0" w:space="0" w:color="auto"/>
                    <w:bottom w:val="none" w:sz="0" w:space="0" w:color="auto"/>
                    <w:right w:val="none" w:sz="0" w:space="0" w:color="auto"/>
                  </w:divBdr>
                </w:div>
                <w:div w:id="324355661">
                  <w:marLeft w:val="0"/>
                  <w:marRight w:val="0"/>
                  <w:marTop w:val="0"/>
                  <w:marBottom w:val="0"/>
                  <w:divBdr>
                    <w:top w:val="none" w:sz="0" w:space="0" w:color="auto"/>
                    <w:left w:val="none" w:sz="0" w:space="0" w:color="auto"/>
                    <w:bottom w:val="none" w:sz="0" w:space="0" w:color="auto"/>
                    <w:right w:val="none" w:sz="0" w:space="0" w:color="auto"/>
                  </w:divBdr>
                </w:div>
                <w:div w:id="202325775">
                  <w:marLeft w:val="0"/>
                  <w:marRight w:val="0"/>
                  <w:marTop w:val="0"/>
                  <w:marBottom w:val="0"/>
                  <w:divBdr>
                    <w:top w:val="none" w:sz="0" w:space="0" w:color="auto"/>
                    <w:left w:val="none" w:sz="0" w:space="0" w:color="auto"/>
                    <w:bottom w:val="none" w:sz="0" w:space="0" w:color="auto"/>
                    <w:right w:val="none" w:sz="0" w:space="0" w:color="auto"/>
                  </w:divBdr>
                </w:div>
                <w:div w:id="743796713">
                  <w:marLeft w:val="0"/>
                  <w:marRight w:val="0"/>
                  <w:marTop w:val="0"/>
                  <w:marBottom w:val="0"/>
                  <w:divBdr>
                    <w:top w:val="none" w:sz="0" w:space="0" w:color="auto"/>
                    <w:left w:val="none" w:sz="0" w:space="0" w:color="auto"/>
                    <w:bottom w:val="none" w:sz="0" w:space="0" w:color="auto"/>
                    <w:right w:val="none" w:sz="0" w:space="0" w:color="auto"/>
                  </w:divBdr>
                </w:div>
                <w:div w:id="1956717733">
                  <w:marLeft w:val="0"/>
                  <w:marRight w:val="0"/>
                  <w:marTop w:val="0"/>
                  <w:marBottom w:val="0"/>
                  <w:divBdr>
                    <w:top w:val="none" w:sz="0" w:space="0" w:color="auto"/>
                    <w:left w:val="none" w:sz="0" w:space="0" w:color="auto"/>
                    <w:bottom w:val="none" w:sz="0" w:space="0" w:color="auto"/>
                    <w:right w:val="none" w:sz="0" w:space="0" w:color="auto"/>
                  </w:divBdr>
                </w:div>
                <w:div w:id="1945646052">
                  <w:marLeft w:val="0"/>
                  <w:marRight w:val="0"/>
                  <w:marTop w:val="0"/>
                  <w:marBottom w:val="0"/>
                  <w:divBdr>
                    <w:top w:val="none" w:sz="0" w:space="0" w:color="auto"/>
                    <w:left w:val="none" w:sz="0" w:space="0" w:color="auto"/>
                    <w:bottom w:val="none" w:sz="0" w:space="0" w:color="auto"/>
                    <w:right w:val="none" w:sz="0" w:space="0" w:color="auto"/>
                  </w:divBdr>
                </w:div>
                <w:div w:id="1146816993">
                  <w:marLeft w:val="0"/>
                  <w:marRight w:val="0"/>
                  <w:marTop w:val="0"/>
                  <w:marBottom w:val="0"/>
                  <w:divBdr>
                    <w:top w:val="none" w:sz="0" w:space="0" w:color="auto"/>
                    <w:left w:val="none" w:sz="0" w:space="0" w:color="auto"/>
                    <w:bottom w:val="none" w:sz="0" w:space="0" w:color="auto"/>
                    <w:right w:val="none" w:sz="0" w:space="0" w:color="auto"/>
                  </w:divBdr>
                </w:div>
                <w:div w:id="2009362094">
                  <w:marLeft w:val="0"/>
                  <w:marRight w:val="0"/>
                  <w:marTop w:val="0"/>
                  <w:marBottom w:val="0"/>
                  <w:divBdr>
                    <w:top w:val="none" w:sz="0" w:space="0" w:color="auto"/>
                    <w:left w:val="none" w:sz="0" w:space="0" w:color="auto"/>
                    <w:bottom w:val="none" w:sz="0" w:space="0" w:color="auto"/>
                    <w:right w:val="none" w:sz="0" w:space="0" w:color="auto"/>
                  </w:divBdr>
                </w:div>
                <w:div w:id="601183837">
                  <w:marLeft w:val="0"/>
                  <w:marRight w:val="0"/>
                  <w:marTop w:val="0"/>
                  <w:marBottom w:val="0"/>
                  <w:divBdr>
                    <w:top w:val="none" w:sz="0" w:space="0" w:color="auto"/>
                    <w:left w:val="none" w:sz="0" w:space="0" w:color="auto"/>
                    <w:bottom w:val="none" w:sz="0" w:space="0" w:color="auto"/>
                    <w:right w:val="none" w:sz="0" w:space="0" w:color="auto"/>
                  </w:divBdr>
                </w:div>
                <w:div w:id="1447700655">
                  <w:marLeft w:val="0"/>
                  <w:marRight w:val="0"/>
                  <w:marTop w:val="0"/>
                  <w:marBottom w:val="0"/>
                  <w:divBdr>
                    <w:top w:val="none" w:sz="0" w:space="0" w:color="auto"/>
                    <w:left w:val="none" w:sz="0" w:space="0" w:color="auto"/>
                    <w:bottom w:val="none" w:sz="0" w:space="0" w:color="auto"/>
                    <w:right w:val="none" w:sz="0" w:space="0" w:color="auto"/>
                  </w:divBdr>
                </w:div>
                <w:div w:id="1461799078">
                  <w:marLeft w:val="0"/>
                  <w:marRight w:val="0"/>
                  <w:marTop w:val="0"/>
                  <w:marBottom w:val="0"/>
                  <w:divBdr>
                    <w:top w:val="none" w:sz="0" w:space="0" w:color="auto"/>
                    <w:left w:val="none" w:sz="0" w:space="0" w:color="auto"/>
                    <w:bottom w:val="none" w:sz="0" w:space="0" w:color="auto"/>
                    <w:right w:val="none" w:sz="0" w:space="0" w:color="auto"/>
                  </w:divBdr>
                </w:div>
                <w:div w:id="912397487">
                  <w:marLeft w:val="0"/>
                  <w:marRight w:val="0"/>
                  <w:marTop w:val="0"/>
                  <w:marBottom w:val="0"/>
                  <w:divBdr>
                    <w:top w:val="none" w:sz="0" w:space="0" w:color="auto"/>
                    <w:left w:val="none" w:sz="0" w:space="0" w:color="auto"/>
                    <w:bottom w:val="none" w:sz="0" w:space="0" w:color="auto"/>
                    <w:right w:val="none" w:sz="0" w:space="0" w:color="auto"/>
                  </w:divBdr>
                </w:div>
                <w:div w:id="370426089">
                  <w:marLeft w:val="0"/>
                  <w:marRight w:val="0"/>
                  <w:marTop w:val="0"/>
                  <w:marBottom w:val="0"/>
                  <w:divBdr>
                    <w:top w:val="none" w:sz="0" w:space="0" w:color="auto"/>
                    <w:left w:val="none" w:sz="0" w:space="0" w:color="auto"/>
                    <w:bottom w:val="none" w:sz="0" w:space="0" w:color="auto"/>
                    <w:right w:val="none" w:sz="0" w:space="0" w:color="auto"/>
                  </w:divBdr>
                </w:div>
                <w:div w:id="854264913">
                  <w:marLeft w:val="0"/>
                  <w:marRight w:val="0"/>
                  <w:marTop w:val="0"/>
                  <w:marBottom w:val="0"/>
                  <w:divBdr>
                    <w:top w:val="none" w:sz="0" w:space="0" w:color="auto"/>
                    <w:left w:val="none" w:sz="0" w:space="0" w:color="auto"/>
                    <w:bottom w:val="none" w:sz="0" w:space="0" w:color="auto"/>
                    <w:right w:val="none" w:sz="0" w:space="0" w:color="auto"/>
                  </w:divBdr>
                </w:div>
                <w:div w:id="36838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83975846">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1999528537">
      <w:bodyDiv w:val="1"/>
      <w:marLeft w:val="0"/>
      <w:marRight w:val="0"/>
      <w:marTop w:val="0"/>
      <w:marBottom w:val="0"/>
      <w:divBdr>
        <w:top w:val="none" w:sz="0" w:space="0" w:color="auto"/>
        <w:left w:val="none" w:sz="0" w:space="0" w:color="auto"/>
        <w:bottom w:val="none" w:sz="0" w:space="0" w:color="auto"/>
        <w:right w:val="none" w:sz="0" w:space="0" w:color="auto"/>
      </w:divBdr>
      <w:divsChild>
        <w:div w:id="198321735">
          <w:marLeft w:val="113"/>
          <w:marRight w:val="113"/>
          <w:marTop w:val="57"/>
          <w:marBottom w:val="57"/>
          <w:divBdr>
            <w:top w:val="none" w:sz="0" w:space="0" w:color="auto"/>
            <w:left w:val="none" w:sz="0" w:space="0" w:color="auto"/>
            <w:bottom w:val="none" w:sz="0" w:space="0" w:color="auto"/>
            <w:right w:val="none" w:sz="0" w:space="0" w:color="auto"/>
          </w:divBdr>
        </w:div>
        <w:div w:id="104232448">
          <w:marLeft w:val="113"/>
          <w:marRight w:val="113"/>
          <w:marTop w:val="57"/>
          <w:marBottom w:val="57"/>
          <w:divBdr>
            <w:top w:val="none" w:sz="0" w:space="0" w:color="auto"/>
            <w:left w:val="none" w:sz="0" w:space="0" w:color="auto"/>
            <w:bottom w:val="none" w:sz="0" w:space="0" w:color="auto"/>
            <w:right w:val="none" w:sz="0" w:space="0" w:color="auto"/>
          </w:divBdr>
        </w:div>
        <w:div w:id="297301611">
          <w:marLeft w:val="113"/>
          <w:marRight w:val="113"/>
          <w:marTop w:val="57"/>
          <w:marBottom w:val="57"/>
          <w:divBdr>
            <w:top w:val="none" w:sz="0" w:space="0" w:color="auto"/>
            <w:left w:val="none" w:sz="0" w:space="0" w:color="auto"/>
            <w:bottom w:val="none" w:sz="0" w:space="0" w:color="auto"/>
            <w:right w:val="none" w:sz="0" w:space="0" w:color="auto"/>
          </w:divBdr>
        </w:div>
        <w:div w:id="491989001">
          <w:marLeft w:val="113"/>
          <w:marRight w:val="113"/>
          <w:marTop w:val="57"/>
          <w:marBottom w:val="57"/>
          <w:divBdr>
            <w:top w:val="none" w:sz="0" w:space="0" w:color="auto"/>
            <w:left w:val="none" w:sz="0" w:space="0" w:color="auto"/>
            <w:bottom w:val="none" w:sz="0" w:space="0" w:color="auto"/>
            <w:right w:val="none" w:sz="0" w:space="0" w:color="auto"/>
          </w:divBdr>
        </w:div>
        <w:div w:id="2078629507">
          <w:marLeft w:val="113"/>
          <w:marRight w:val="113"/>
          <w:marTop w:val="57"/>
          <w:marBottom w:val="57"/>
          <w:divBdr>
            <w:top w:val="none" w:sz="0" w:space="0" w:color="auto"/>
            <w:left w:val="none" w:sz="0" w:space="0" w:color="auto"/>
            <w:bottom w:val="none" w:sz="0" w:space="0" w:color="auto"/>
            <w:right w:val="none" w:sz="0" w:space="0" w:color="auto"/>
          </w:divBdr>
        </w:div>
        <w:div w:id="1876771366">
          <w:marLeft w:val="113"/>
          <w:marRight w:val="113"/>
          <w:marTop w:val="57"/>
          <w:marBottom w:val="57"/>
          <w:divBdr>
            <w:top w:val="none" w:sz="0" w:space="0" w:color="auto"/>
            <w:left w:val="none" w:sz="0" w:space="0" w:color="auto"/>
            <w:bottom w:val="none" w:sz="0" w:space="0" w:color="auto"/>
            <w:right w:val="none" w:sz="0" w:space="0" w:color="auto"/>
          </w:divBdr>
        </w:div>
        <w:div w:id="1155030557">
          <w:marLeft w:val="113"/>
          <w:marRight w:val="113"/>
          <w:marTop w:val="57"/>
          <w:marBottom w:val="57"/>
          <w:divBdr>
            <w:top w:val="none" w:sz="0" w:space="0" w:color="auto"/>
            <w:left w:val="none" w:sz="0" w:space="0" w:color="auto"/>
            <w:bottom w:val="none" w:sz="0" w:space="0" w:color="auto"/>
            <w:right w:val="none" w:sz="0" w:space="0" w:color="auto"/>
          </w:divBdr>
        </w:div>
        <w:div w:id="631440720">
          <w:marLeft w:val="113"/>
          <w:marRight w:val="113"/>
          <w:marTop w:val="57"/>
          <w:marBottom w:val="57"/>
          <w:divBdr>
            <w:top w:val="none" w:sz="0" w:space="0" w:color="auto"/>
            <w:left w:val="none" w:sz="0" w:space="0" w:color="auto"/>
            <w:bottom w:val="none" w:sz="0" w:space="0" w:color="auto"/>
            <w:right w:val="none" w:sz="0" w:space="0" w:color="auto"/>
          </w:divBdr>
        </w:div>
        <w:div w:id="1200557724">
          <w:marLeft w:val="113"/>
          <w:marRight w:val="113"/>
          <w:marTop w:val="57"/>
          <w:marBottom w:val="57"/>
          <w:divBdr>
            <w:top w:val="none" w:sz="0" w:space="0" w:color="auto"/>
            <w:left w:val="none" w:sz="0" w:space="0" w:color="auto"/>
            <w:bottom w:val="none" w:sz="0" w:space="0" w:color="auto"/>
            <w:right w:val="none" w:sz="0" w:space="0" w:color="auto"/>
          </w:divBdr>
        </w:div>
        <w:div w:id="153030779">
          <w:marLeft w:val="113"/>
          <w:marRight w:val="113"/>
          <w:marTop w:val="57"/>
          <w:marBottom w:val="57"/>
          <w:divBdr>
            <w:top w:val="none" w:sz="0" w:space="0" w:color="auto"/>
            <w:left w:val="none" w:sz="0" w:space="0" w:color="auto"/>
            <w:bottom w:val="none" w:sz="0" w:space="0" w:color="auto"/>
            <w:right w:val="none" w:sz="0" w:space="0" w:color="auto"/>
          </w:divBdr>
        </w:div>
        <w:div w:id="1506819263">
          <w:marLeft w:val="113"/>
          <w:marRight w:val="113"/>
          <w:marTop w:val="57"/>
          <w:marBottom w:val="57"/>
          <w:divBdr>
            <w:top w:val="none" w:sz="0" w:space="0" w:color="auto"/>
            <w:left w:val="none" w:sz="0" w:space="0" w:color="auto"/>
            <w:bottom w:val="none" w:sz="0" w:space="0" w:color="auto"/>
            <w:right w:val="none" w:sz="0" w:space="0" w:color="auto"/>
          </w:divBdr>
        </w:div>
      </w:divsChild>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78160828">
      <w:bodyDiv w:val="1"/>
      <w:marLeft w:val="0"/>
      <w:marRight w:val="0"/>
      <w:marTop w:val="0"/>
      <w:marBottom w:val="0"/>
      <w:divBdr>
        <w:top w:val="none" w:sz="0" w:space="0" w:color="auto"/>
        <w:left w:val="none" w:sz="0" w:space="0" w:color="auto"/>
        <w:bottom w:val="none" w:sz="0" w:space="0" w:color="auto"/>
        <w:right w:val="none" w:sz="0" w:space="0" w:color="auto"/>
      </w:divBdr>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1586434">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s://lapetitionretraite.fr/"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6.jpeg"/><Relationship Id="rId25" Type="http://schemas.openxmlformats.org/officeDocument/2006/relationships/hyperlink" Target="mailto:webmaster@resistancesociale.fr" TargetMode="External"/><Relationship Id="rId2" Type="http://schemas.openxmlformats.org/officeDocument/2006/relationships/numbering" Target="numbering.xml"/><Relationship Id="rId16" Type="http://schemas.openxmlformats.org/officeDocument/2006/relationships/image" Target="media/image5.gif"/><Relationship Id="rId20" Type="http://schemas.openxmlformats.org/officeDocument/2006/relationships/header" Target="header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www.resistancesociale.fr/logo-reso.jpg" TargetMode="External"/><Relationship Id="rId24" Type="http://schemas.openxmlformats.org/officeDocument/2006/relationships/hyperlink" Target="mailto:webmaster@resistancesociale.fr" TargetMode="Externa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www.convergence-sp.fr/"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7.jpe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hyperlink" Target="https://www.facebook.com/pages/Convergence-Services-Publics/224531477739261" TargetMode="External"/><Relationship Id="rId27" Type="http://schemas.openxmlformats.org/officeDocument/2006/relationships/footer" Target="footer4.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01316-CA98-4F3E-A4FE-B3C66D540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4262</Words>
  <Characters>23443</Characters>
  <Application>Microsoft Office Word</Application>
  <DocSecurity>0</DocSecurity>
  <Lines>195</Lines>
  <Paragraphs>55</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27650</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Detrain, Jean-Luc</cp:lastModifiedBy>
  <cp:revision>3</cp:revision>
  <cp:lastPrinted>2020-02-25T07:59:00Z</cp:lastPrinted>
  <dcterms:created xsi:type="dcterms:W3CDTF">2020-02-25T08:00:00Z</dcterms:created>
  <dcterms:modified xsi:type="dcterms:W3CDTF">2020-02-25T08:10:00Z</dcterms:modified>
</cp:coreProperties>
</file>